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9722DB" w:rsidRDefault="000A0DDC" w:rsidP="006535F8">
      <w:pPr>
        <w:jc w:val="both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L</w:t>
      </w:r>
      <w:r w:rsidR="00870183">
        <w:rPr>
          <w:rFonts w:ascii="Calibri" w:eastAsia="Calibri" w:hAnsi="Calibri" w:cs="Times New Roman"/>
          <w:b/>
          <w:bCs/>
          <w:sz w:val="36"/>
          <w:szCs w:val="36"/>
        </w:rPr>
        <w:t>a salute de</w:t>
      </w:r>
      <w:r>
        <w:rPr>
          <w:rFonts w:ascii="Calibri" w:eastAsia="Calibri" w:hAnsi="Calibri" w:cs="Times New Roman"/>
          <w:b/>
          <w:bCs/>
          <w:sz w:val="36"/>
          <w:szCs w:val="36"/>
        </w:rPr>
        <w:t>gl</w:t>
      </w:r>
      <w:r w:rsidR="00870183">
        <w:rPr>
          <w:rFonts w:ascii="Calibri" w:eastAsia="Calibri" w:hAnsi="Calibri" w:cs="Times New Roman"/>
          <w:b/>
          <w:bCs/>
          <w:sz w:val="36"/>
          <w:szCs w:val="36"/>
        </w:rPr>
        <w:t xml:space="preserve">i 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italiani </w:t>
      </w:r>
      <w:r w:rsidR="004773F7">
        <w:rPr>
          <w:rFonts w:ascii="Calibri" w:eastAsia="Calibri" w:hAnsi="Calibri" w:cs="Times New Roman"/>
          <w:b/>
          <w:bCs/>
          <w:sz w:val="36"/>
          <w:szCs w:val="36"/>
        </w:rPr>
        <w:t>è ostaggio</w:t>
      </w:r>
      <w:r w:rsidR="00870183">
        <w:rPr>
          <w:rFonts w:ascii="Calibri" w:eastAsia="Calibri" w:hAnsi="Calibri" w:cs="Times New Roman"/>
          <w:b/>
          <w:bCs/>
          <w:sz w:val="36"/>
          <w:szCs w:val="36"/>
        </w:rPr>
        <w:t xml:space="preserve"> di </w:t>
      </w:r>
      <w:r w:rsidR="00755A5C">
        <w:rPr>
          <w:rFonts w:ascii="Calibri" w:eastAsia="Calibri" w:hAnsi="Calibri" w:cs="Times New Roman"/>
          <w:b/>
          <w:bCs/>
          <w:sz w:val="36"/>
          <w:szCs w:val="36"/>
        </w:rPr>
        <w:t>un bancomat al portatore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: </w:t>
      </w:r>
      <w:r w:rsidR="004773F7">
        <w:rPr>
          <w:rFonts w:ascii="Calibri" w:eastAsia="Calibri" w:hAnsi="Calibri" w:cs="Times New Roman"/>
          <w:b/>
          <w:bCs/>
          <w:sz w:val="36"/>
          <w:szCs w:val="36"/>
        </w:rPr>
        <w:t xml:space="preserve">le </w:t>
      </w:r>
      <w:r>
        <w:rPr>
          <w:rFonts w:ascii="Calibri" w:eastAsia="Calibri" w:hAnsi="Calibri" w:cs="Times New Roman"/>
          <w:b/>
          <w:bCs/>
          <w:sz w:val="36"/>
          <w:szCs w:val="36"/>
        </w:rPr>
        <w:t>Istituzioni</w:t>
      </w:r>
      <w:r w:rsidR="004773F7">
        <w:rPr>
          <w:rFonts w:ascii="Calibri" w:eastAsia="Calibri" w:hAnsi="Calibri" w:cs="Times New Roman"/>
          <w:b/>
          <w:bCs/>
          <w:sz w:val="36"/>
          <w:szCs w:val="36"/>
        </w:rPr>
        <w:t xml:space="preserve"> si pronuncino all’unisono</w:t>
      </w:r>
    </w:p>
    <w:p w:rsidR="0010216F" w:rsidRDefault="0010216F" w:rsidP="0010216F">
      <w:pPr>
        <w:jc w:val="both"/>
        <w:rPr>
          <w:b/>
        </w:rPr>
      </w:pPr>
      <w:bookmarkStart w:id="0" w:name="_GoBack"/>
      <w:r w:rsidRPr="0010216F">
        <w:rPr>
          <w:b/>
        </w:rPr>
        <w:t xml:space="preserve">Il taglio di oltre due miliardi di euro sancito dall’intesa Stato-Regioni rischia di </w:t>
      </w:r>
      <w:r>
        <w:rPr>
          <w:b/>
        </w:rPr>
        <w:t xml:space="preserve">lasciare </w:t>
      </w:r>
      <w:r w:rsidR="00F72442">
        <w:rPr>
          <w:b/>
        </w:rPr>
        <w:t>incompiute</w:t>
      </w:r>
      <w:r>
        <w:rPr>
          <w:b/>
        </w:rPr>
        <w:t xml:space="preserve"> le innovazioni organizzative previste dal </w:t>
      </w:r>
      <w:r w:rsidRPr="0010216F">
        <w:rPr>
          <w:b/>
        </w:rPr>
        <w:t xml:space="preserve">Patto per la Salute </w:t>
      </w:r>
      <w:r>
        <w:rPr>
          <w:b/>
        </w:rPr>
        <w:t xml:space="preserve">e </w:t>
      </w:r>
      <w:r w:rsidR="00094F92">
        <w:rPr>
          <w:b/>
        </w:rPr>
        <w:t xml:space="preserve">di </w:t>
      </w:r>
      <w:r w:rsidR="000B2F6E">
        <w:rPr>
          <w:b/>
        </w:rPr>
        <w:t>arrestare</w:t>
      </w:r>
      <w:r>
        <w:rPr>
          <w:b/>
        </w:rPr>
        <w:t xml:space="preserve"> il decollo dei nuovi LEA</w:t>
      </w:r>
      <w:r w:rsidR="00732EA2">
        <w:rPr>
          <w:b/>
        </w:rPr>
        <w:t xml:space="preserve">. </w:t>
      </w:r>
      <w:r w:rsidR="000B2F6E">
        <w:rPr>
          <w:b/>
        </w:rPr>
        <w:t>S</w:t>
      </w:r>
      <w:r w:rsidR="00732EA2">
        <w:rPr>
          <w:b/>
        </w:rPr>
        <w:t>oprattutto no</w:t>
      </w:r>
      <w:r w:rsidR="006E2590">
        <w:rPr>
          <w:b/>
        </w:rPr>
        <w:t>n</w:t>
      </w:r>
      <w:r w:rsidR="00732EA2">
        <w:rPr>
          <w:b/>
        </w:rPr>
        <w:t xml:space="preserve"> </w:t>
      </w:r>
      <w:r w:rsidR="000B2F6E">
        <w:rPr>
          <w:b/>
        </w:rPr>
        <w:t xml:space="preserve">lascia </w:t>
      </w:r>
      <w:r>
        <w:rPr>
          <w:b/>
        </w:rPr>
        <w:t>intra</w:t>
      </w:r>
      <w:r w:rsidR="00732EA2">
        <w:rPr>
          <w:b/>
        </w:rPr>
        <w:t>vede</w:t>
      </w:r>
      <w:r w:rsidR="000B2F6E">
        <w:rPr>
          <w:b/>
        </w:rPr>
        <w:t>re</w:t>
      </w:r>
      <w:r w:rsidR="00755A5C">
        <w:rPr>
          <w:b/>
        </w:rPr>
        <w:t xml:space="preserve"> </w:t>
      </w:r>
      <w:r>
        <w:rPr>
          <w:b/>
        </w:rPr>
        <w:t>alcuna volontà politica condivisa per ridurre sprechi e inefficienze</w:t>
      </w:r>
      <w:r w:rsidR="00755A5C">
        <w:rPr>
          <w:b/>
        </w:rPr>
        <w:t>,</w:t>
      </w:r>
      <w:r>
        <w:rPr>
          <w:b/>
        </w:rPr>
        <w:t xml:space="preserve"> </w:t>
      </w:r>
      <w:r w:rsidR="006E2590">
        <w:rPr>
          <w:b/>
        </w:rPr>
        <w:t>preservare</w:t>
      </w:r>
      <w:r w:rsidR="00A47CA6">
        <w:rPr>
          <w:b/>
        </w:rPr>
        <w:t xml:space="preserve"> </w:t>
      </w:r>
      <w:r w:rsidR="00755A5C">
        <w:rPr>
          <w:b/>
        </w:rPr>
        <w:t xml:space="preserve">la Sanità pubblica e garantire il diritto costituzionale alla tutela </w:t>
      </w:r>
      <w:r>
        <w:rPr>
          <w:b/>
        </w:rPr>
        <w:t>della salute.</w:t>
      </w:r>
    </w:p>
    <w:p w:rsidR="005B4F61" w:rsidRDefault="00357515" w:rsidP="005B4F6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marzo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62554E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F70C5D" w:rsidRDefault="00F70C5D" w:rsidP="006456C0">
      <w:pPr>
        <w:spacing w:after="0"/>
      </w:pPr>
      <w:r>
        <w:t>La Conferenza Stato-</w:t>
      </w:r>
      <w:r w:rsidR="00B73BED" w:rsidRPr="00B73BED">
        <w:t>Regioni</w:t>
      </w:r>
      <w:r>
        <w:t>,</w:t>
      </w:r>
      <w:r w:rsidR="00B73BED" w:rsidRPr="00B73BED">
        <w:t xml:space="preserve"> </w:t>
      </w:r>
      <w:r w:rsidR="00380D84">
        <w:t xml:space="preserve">dopo </w:t>
      </w:r>
      <w:r w:rsidR="00F46DDE">
        <w:t>aver</w:t>
      </w:r>
      <w:r w:rsidR="00380D84">
        <w:t xml:space="preserve"> </w:t>
      </w:r>
      <w:r w:rsidR="00F46DDE">
        <w:t xml:space="preserve">rinunciato </w:t>
      </w:r>
      <w:r>
        <w:t xml:space="preserve">all’incremento </w:t>
      </w:r>
      <w:r w:rsidR="00BB49B7">
        <w:t xml:space="preserve">di 2 </w:t>
      </w:r>
      <w:proofErr w:type="spellStart"/>
      <w:r w:rsidR="00BB49B7">
        <w:t>mld</w:t>
      </w:r>
      <w:proofErr w:type="spellEnd"/>
      <w:r w:rsidR="00BB49B7">
        <w:t xml:space="preserve"> </w:t>
      </w:r>
      <w:r>
        <w:t xml:space="preserve">del fondo sanitario nazionale previsto dal Patto per la Salute, ha convenuto </w:t>
      </w:r>
      <w:r w:rsidR="00B73BED">
        <w:t>sull’importo di 2</w:t>
      </w:r>
      <w:r w:rsidR="004138B1">
        <w:t>,</w:t>
      </w:r>
      <w:r w:rsidR="00B73BED" w:rsidRPr="00B73BED">
        <w:t xml:space="preserve">352 </w:t>
      </w:r>
      <w:proofErr w:type="spellStart"/>
      <w:r w:rsidR="00B73BED" w:rsidRPr="00B73BED">
        <w:t>m</w:t>
      </w:r>
      <w:r w:rsidR="00114AB0">
        <w:t>ld</w:t>
      </w:r>
      <w:proofErr w:type="spellEnd"/>
      <w:r w:rsidR="00114AB0">
        <w:t xml:space="preserve"> </w:t>
      </w:r>
      <w:r w:rsidR="00B73BED" w:rsidRPr="00B73BED">
        <w:t>da tagliare al</w:t>
      </w:r>
      <w:r>
        <w:t xml:space="preserve">la Sanità, ai quali si aggiungono </w:t>
      </w:r>
      <w:r w:rsidR="00B73BED" w:rsidRPr="00B73BED">
        <w:t xml:space="preserve">285 mln </w:t>
      </w:r>
      <w:r w:rsidR="00471CC8">
        <w:t>tolti all</w:t>
      </w:r>
      <w:r w:rsidR="00B73BED" w:rsidRPr="00B73BED">
        <w:t>’edilizia sanitaria.</w:t>
      </w:r>
      <w:r w:rsidR="0039206E">
        <w:t xml:space="preserve"> </w:t>
      </w:r>
      <w:r w:rsidR="00F46DDE">
        <w:t>Al momento, l</w:t>
      </w:r>
      <w:r w:rsidR="00880581">
        <w:t>’unic</w:t>
      </w:r>
      <w:r w:rsidR="00F46DDE">
        <w:t xml:space="preserve">a strategia definita </w:t>
      </w:r>
      <w:r w:rsidR="00880581">
        <w:t>per recuperare risorse è “</w:t>
      </w:r>
      <w:r w:rsidR="000B2F6E" w:rsidRPr="000B2F6E">
        <w:t>l’attuazione del Regolamento sugli standard ospedalieri</w:t>
      </w:r>
      <w:r w:rsidR="00880581">
        <w:t>”, anche se “</w:t>
      </w:r>
      <w:r w:rsidR="000B2F6E" w:rsidRPr="000B2F6E">
        <w:t xml:space="preserve">Regioni e </w:t>
      </w:r>
      <w:r w:rsidR="00880581">
        <w:t>P</w:t>
      </w:r>
      <w:r w:rsidR="000B2F6E" w:rsidRPr="000B2F6E">
        <w:t xml:space="preserve">rovince </w:t>
      </w:r>
      <w:r w:rsidR="00880581">
        <w:t>A</w:t>
      </w:r>
      <w:r w:rsidR="000B2F6E" w:rsidRPr="000B2F6E">
        <w:t>utonome potranno conseguire</w:t>
      </w:r>
      <w:r w:rsidR="00880581">
        <w:t xml:space="preserve"> </w:t>
      </w:r>
      <w:r w:rsidR="000B2F6E" w:rsidRPr="000B2F6E">
        <w:t>il raggiungimento dell’obiettivo finanziario intervenendo su altre aree della spesa sanitaria</w:t>
      </w:r>
      <w:r w:rsidR="00880581">
        <w:t>”</w:t>
      </w:r>
      <w:r w:rsidR="00F46DDE">
        <w:t xml:space="preserve"> che saranno rese note entro il</w:t>
      </w:r>
      <w:r w:rsidR="00CC457C">
        <w:t xml:space="preserve"> prossimo 15 </w:t>
      </w:r>
      <w:r w:rsidR="00F46DDE">
        <w:t>marzo.</w:t>
      </w:r>
    </w:p>
    <w:p w:rsidR="00B73BED" w:rsidRDefault="00B73BED" w:rsidP="006535F8">
      <w:pPr>
        <w:spacing w:after="0"/>
      </w:pPr>
    </w:p>
    <w:p w:rsidR="00F70C5D" w:rsidRDefault="002D61E1" w:rsidP="002D61E1">
      <w:pPr>
        <w:spacing w:after="0"/>
      </w:pPr>
      <w:r>
        <w:t>«</w:t>
      </w:r>
      <w:r w:rsidR="00F70C5D">
        <w:t>La preoccupazione maggiore</w:t>
      </w:r>
      <w:r w:rsidR="0039206E">
        <w:t xml:space="preserve"> </w:t>
      </w:r>
      <w:r w:rsidR="00B0238A">
        <w:t xml:space="preserve">per </w:t>
      </w:r>
      <w:r w:rsidR="0039206E">
        <w:t>i cittadini italiani</w:t>
      </w:r>
      <w:r w:rsidR="00F70C5D">
        <w:t xml:space="preserve"> </w:t>
      </w:r>
      <w:r>
        <w:t>–</w:t>
      </w:r>
      <w:r w:rsidR="00E0203D">
        <w:t xml:space="preserve"> </w:t>
      </w:r>
      <w:r w:rsidR="001377DC">
        <w:t>afferma Nino C</w:t>
      </w:r>
      <w:r w:rsidR="005D79F4">
        <w:t>artabellotta, P</w:t>
      </w:r>
      <w:r>
        <w:t xml:space="preserve">residente della Fondazione GIMBE </w:t>
      </w:r>
      <w:r w:rsidR="00CF553D">
        <w:t>–</w:t>
      </w:r>
      <w:r w:rsidR="0067354B">
        <w:t xml:space="preserve"> </w:t>
      </w:r>
      <w:r w:rsidR="00F70C5D">
        <w:t xml:space="preserve">è rappresentata </w:t>
      </w:r>
      <w:r w:rsidR="004B32EC">
        <w:t xml:space="preserve">non solo </w:t>
      </w:r>
      <w:r w:rsidR="00F70C5D">
        <w:t>da</w:t>
      </w:r>
      <w:r w:rsidR="00B0238A">
        <w:t xml:space="preserve">ll’ennesimo </w:t>
      </w:r>
      <w:r w:rsidR="00F70C5D">
        <w:t>tagli</w:t>
      </w:r>
      <w:r w:rsidR="00B0238A">
        <w:t xml:space="preserve">o lineare, </w:t>
      </w:r>
      <w:r w:rsidR="006E2590">
        <w:t>edulcor</w:t>
      </w:r>
      <w:r w:rsidR="008055B3">
        <w:t xml:space="preserve">ato come </w:t>
      </w:r>
      <w:r w:rsidR="00B0238A">
        <w:t>“</w:t>
      </w:r>
      <w:r w:rsidR="00F70C5D">
        <w:t xml:space="preserve">mancato </w:t>
      </w:r>
      <w:r w:rsidR="00B0238A">
        <w:t xml:space="preserve">incremento del </w:t>
      </w:r>
      <w:r w:rsidR="00B47236">
        <w:t>fondo sanitario nazionale</w:t>
      </w:r>
      <w:r w:rsidR="00B0238A">
        <w:t>”</w:t>
      </w:r>
      <w:r w:rsidR="00F70C5D">
        <w:t xml:space="preserve">, </w:t>
      </w:r>
      <w:r w:rsidR="00F46DDE">
        <w:t>ma soprattutto</w:t>
      </w:r>
      <w:r w:rsidR="00B47236">
        <w:t xml:space="preserve"> </w:t>
      </w:r>
      <w:r w:rsidR="00F70C5D">
        <w:t>dal</w:t>
      </w:r>
      <w:r w:rsidR="00D50FA3">
        <w:t xml:space="preserve"> quadro inquietante i cui contenuti appaiono sempre più netti</w:t>
      </w:r>
      <w:r w:rsidR="00B0238A">
        <w:t xml:space="preserve">: </w:t>
      </w:r>
      <w:r w:rsidR="00715491">
        <w:t>il</w:t>
      </w:r>
      <w:r w:rsidR="00D50FA3">
        <w:t xml:space="preserve"> Governo </w:t>
      </w:r>
      <w:r w:rsidR="00715491">
        <w:t xml:space="preserve">si sbarazza </w:t>
      </w:r>
      <w:r w:rsidR="00114AB0">
        <w:t xml:space="preserve">progressivamente </w:t>
      </w:r>
      <w:r w:rsidR="00FB42EB">
        <w:t>di una quota della spesa pubblica destina</w:t>
      </w:r>
      <w:r w:rsidR="00114AB0">
        <w:t xml:space="preserve">ta </w:t>
      </w:r>
      <w:r w:rsidR="00FB42EB">
        <w:t xml:space="preserve">alla </w:t>
      </w:r>
      <w:r w:rsidR="00F70C5D">
        <w:t>Sanità</w:t>
      </w:r>
      <w:r w:rsidR="00FB42EB">
        <w:t xml:space="preserve">, </w:t>
      </w:r>
      <w:r w:rsidR="00715491">
        <w:t xml:space="preserve">le Regioni sono incapaci </w:t>
      </w:r>
      <w:r w:rsidR="00F70C5D">
        <w:t xml:space="preserve">di </w:t>
      </w:r>
      <w:r w:rsidR="00715491">
        <w:t xml:space="preserve">formulare </w:t>
      </w:r>
      <w:r w:rsidR="00F70C5D">
        <w:t>proposte unitarie per ridurre inefficienze e sprechi</w:t>
      </w:r>
      <w:r w:rsidR="00715491">
        <w:t xml:space="preserve">, </w:t>
      </w:r>
      <w:r w:rsidR="00F46DDE">
        <w:t>la</w:t>
      </w:r>
      <w:r w:rsidR="00352543">
        <w:t xml:space="preserve"> </w:t>
      </w:r>
      <w:r w:rsidR="00FB42EB">
        <w:t>Repubblica</w:t>
      </w:r>
      <w:r w:rsidR="00D50FA3">
        <w:t xml:space="preserve">, </w:t>
      </w:r>
      <w:r w:rsidR="00CC457C">
        <w:t xml:space="preserve">quale </w:t>
      </w:r>
      <w:r w:rsidR="00D50FA3">
        <w:t>garante</w:t>
      </w:r>
      <w:r w:rsidR="00114AB0">
        <w:t xml:space="preserve"> </w:t>
      </w:r>
      <w:r w:rsidR="00355029">
        <w:t xml:space="preserve">del diritto </w:t>
      </w:r>
      <w:r w:rsidR="00114AB0">
        <w:t xml:space="preserve">costituzionale </w:t>
      </w:r>
      <w:r w:rsidR="00355029">
        <w:t xml:space="preserve">alla tutela della </w:t>
      </w:r>
      <w:r w:rsidR="00114AB0">
        <w:t>salute</w:t>
      </w:r>
      <w:r w:rsidR="00715491">
        <w:t xml:space="preserve">, </w:t>
      </w:r>
      <w:r w:rsidR="00F46DDE">
        <w:t xml:space="preserve">ha </w:t>
      </w:r>
      <w:r w:rsidR="004B32EC">
        <w:t xml:space="preserve">un ruolo </w:t>
      </w:r>
      <w:r w:rsidR="00715491">
        <w:t xml:space="preserve">sempre più </w:t>
      </w:r>
      <w:r w:rsidR="004B32EC">
        <w:t>sfumato</w:t>
      </w:r>
      <w:r w:rsidR="000A53CC">
        <w:t xml:space="preserve">, ormai </w:t>
      </w:r>
      <w:r w:rsidR="00F46DDE">
        <w:t xml:space="preserve">quasi </w:t>
      </w:r>
      <w:r w:rsidR="00715491">
        <w:t>evanescente</w:t>
      </w:r>
      <w:r w:rsidR="00F70C5D">
        <w:t>».</w:t>
      </w:r>
      <w:r w:rsidR="00F70C5D">
        <w:br/>
      </w:r>
    </w:p>
    <w:p w:rsidR="00CF553D" w:rsidRDefault="00CF553D" w:rsidP="00CF553D">
      <w:pPr>
        <w:spacing w:after="0"/>
      </w:pPr>
      <w:r>
        <w:t>«</w:t>
      </w:r>
      <w:r w:rsidR="0067354B">
        <w:t>L</w:t>
      </w:r>
      <w:r>
        <w:t xml:space="preserve">e contraddizioni tra tutela dei diritti costituzionali, finanziamento pubblico della Sanità e programmazione-organizzazione dei servizi sanitari e sociali </w:t>
      </w:r>
      <w:r w:rsidR="009319F8">
        <w:t xml:space="preserve">– continua il Presidente – </w:t>
      </w:r>
      <w:r>
        <w:t xml:space="preserve">dimostrano che i ruoli e le responsabilità istituzionali finiscono per diluirsi e svanire nelle stesse pieghe normative che </w:t>
      </w:r>
      <w:r w:rsidR="00F46DDE">
        <w:t xml:space="preserve">oggi </w:t>
      </w:r>
      <w:r>
        <w:t xml:space="preserve">alimentano il conflitto istituzionale tra Stato e Regioni, indeboliscono il ruolo della Repubblica quale garante dell’articolo 32 </w:t>
      </w:r>
      <w:r w:rsidR="0067354B">
        <w:t xml:space="preserve">della Costituzione </w:t>
      </w:r>
      <w:r>
        <w:t>ed erodono progressivamente i diritti dei cittadini».</w:t>
      </w:r>
      <w:r w:rsidRPr="00E0203D">
        <w:t xml:space="preserve"> </w:t>
      </w:r>
      <w:r>
        <w:t xml:space="preserve"> </w:t>
      </w:r>
    </w:p>
    <w:p w:rsidR="00CF553D" w:rsidRDefault="00CF553D" w:rsidP="002D61E1">
      <w:pPr>
        <w:spacing w:after="0"/>
      </w:pPr>
    </w:p>
    <w:p w:rsidR="00881AF4" w:rsidRDefault="00B0238A" w:rsidP="002D61E1">
      <w:pPr>
        <w:spacing w:after="0"/>
      </w:pPr>
      <w:r>
        <w:t xml:space="preserve">Peraltro, se la Legge di Stabilità ha ribadito quanto concordato da Stato e Regioni nel Patto per la Salute, ovvero  che “i </w:t>
      </w:r>
      <w:r w:rsidRPr="00A23E03">
        <w:t>risparmi derivanti dall'applicazione delle misure contenute nel Patto rimangono nella disponibilità delle singole Regioni per finalità sanitarie”</w:t>
      </w:r>
      <w:r>
        <w:t xml:space="preserve">, perché le Regioni, contestualmente alla rinuncia ai 2 </w:t>
      </w:r>
      <w:proofErr w:type="spellStart"/>
      <w:r>
        <w:t>mld</w:t>
      </w:r>
      <w:proofErr w:type="spellEnd"/>
      <w:r>
        <w:t xml:space="preserve">, </w:t>
      </w:r>
      <w:r w:rsidR="00C24B00">
        <w:t xml:space="preserve">volevano rinunciare a questa opportunità, </w:t>
      </w:r>
      <w:r>
        <w:t>chie</w:t>
      </w:r>
      <w:r w:rsidR="00C24B00">
        <w:t>dendo l’</w:t>
      </w:r>
      <w:r>
        <w:t>abroga</w:t>
      </w:r>
      <w:r w:rsidR="00C24B00">
        <w:t>zione de</w:t>
      </w:r>
      <w:r>
        <w:t>l comma 557, dell’articolo 1?</w:t>
      </w:r>
      <w:r w:rsidR="00C24B00">
        <w:t xml:space="preserve"> </w:t>
      </w:r>
    </w:p>
    <w:p w:rsidR="00881AF4" w:rsidRDefault="00881AF4" w:rsidP="002D61E1">
      <w:pPr>
        <w:spacing w:after="0"/>
      </w:pPr>
    </w:p>
    <w:p w:rsidR="00C032E9" w:rsidRDefault="00C032E9" w:rsidP="00291602">
      <w:pPr>
        <w:spacing w:after="0"/>
      </w:pPr>
      <w:r>
        <w:t>«</w:t>
      </w:r>
      <w:r w:rsidR="009570A2">
        <w:t>Appare e</w:t>
      </w:r>
      <w:r w:rsidR="00D43B16">
        <w:t xml:space="preserve">vidente </w:t>
      </w:r>
      <w:r>
        <w:t xml:space="preserve">- </w:t>
      </w:r>
      <w:r w:rsidR="005D79F4">
        <w:t>precisa</w:t>
      </w:r>
      <w:r>
        <w:t xml:space="preserve"> </w:t>
      </w:r>
      <w:r w:rsidR="005D79F4">
        <w:t>Cartabellotta</w:t>
      </w:r>
      <w:r w:rsidR="00C31C27">
        <w:t>–</w:t>
      </w:r>
      <w:r w:rsidR="00B63F07">
        <w:t xml:space="preserve"> </w:t>
      </w:r>
      <w:r w:rsidR="009570A2">
        <w:t>che le Regioni</w:t>
      </w:r>
      <w:r w:rsidR="00CF553D">
        <w:t xml:space="preserve">, oltre a </w:t>
      </w:r>
      <w:r w:rsidR="006E4B4A">
        <w:t>dimos</w:t>
      </w:r>
      <w:r w:rsidR="00CF553D">
        <w:t>trar</w:t>
      </w:r>
      <w:r w:rsidR="00A274E2">
        <w:t xml:space="preserve">si incapaci di </w:t>
      </w:r>
      <w:r w:rsidR="0087195E">
        <w:t xml:space="preserve">attuare </w:t>
      </w:r>
      <w:r w:rsidR="00A274E2">
        <w:t xml:space="preserve">un virtuoso </w:t>
      </w:r>
      <w:r w:rsidR="0087195E">
        <w:t xml:space="preserve">processo di disinvestimento e riallocazione, </w:t>
      </w:r>
      <w:r w:rsidR="009570A2">
        <w:t xml:space="preserve">hanno l’ambizione di </w:t>
      </w:r>
      <w:r w:rsidR="008B37EF">
        <w:t xml:space="preserve">gestire in </w:t>
      </w:r>
      <w:r w:rsidR="00D43B16">
        <w:t>totale</w:t>
      </w:r>
      <w:r w:rsidR="00F548B2">
        <w:t xml:space="preserve"> </w:t>
      </w:r>
      <w:r w:rsidR="00D43B16">
        <w:t xml:space="preserve">autonomia </w:t>
      </w:r>
      <w:r w:rsidR="00F548B2">
        <w:t xml:space="preserve">le risorse assegnate dallo Stato </w:t>
      </w:r>
      <w:r w:rsidR="00D550FD">
        <w:t>per finalità sanitarie</w:t>
      </w:r>
      <w:r w:rsidR="00380D84">
        <w:t>,</w:t>
      </w:r>
      <w:r w:rsidR="00D43B16">
        <w:t xml:space="preserve"> </w:t>
      </w:r>
      <w:r w:rsidR="00D550FD">
        <w:t xml:space="preserve">così da poterle </w:t>
      </w:r>
      <w:r w:rsidR="0087195E">
        <w:t>“</w:t>
      </w:r>
      <w:r w:rsidR="00D550FD">
        <w:t>spostar</w:t>
      </w:r>
      <w:r w:rsidR="00D43B16">
        <w:t>e</w:t>
      </w:r>
      <w:r w:rsidR="0087195E">
        <w:t>” verso altri settori</w:t>
      </w:r>
      <w:r w:rsidR="008B37EF">
        <w:t>.</w:t>
      </w:r>
      <w:r w:rsidR="009570A2">
        <w:t xml:space="preserve"> </w:t>
      </w:r>
      <w:r w:rsidR="005D79F4">
        <w:t xml:space="preserve">Una richiesta che stride con la </w:t>
      </w:r>
      <w:r w:rsidR="000C2157">
        <w:t>garan</w:t>
      </w:r>
      <w:r w:rsidR="005D79F4">
        <w:t>zia del</w:t>
      </w:r>
      <w:r w:rsidR="000C2157">
        <w:t xml:space="preserve"> diritto alla tutela della salute</w:t>
      </w:r>
      <w:r w:rsidR="005D79F4">
        <w:t xml:space="preserve">, affidato dalla Costituzione alla </w:t>
      </w:r>
      <w:r w:rsidR="000C2157">
        <w:t>Repubblica</w:t>
      </w:r>
      <w:r w:rsidR="005D79F4">
        <w:t>,</w:t>
      </w:r>
      <w:r w:rsidR="000C2157">
        <w:t xml:space="preserve"> </w:t>
      </w:r>
      <w:r w:rsidR="005D79F4">
        <w:t>ma di fatto attuato da Stato e Regioni</w:t>
      </w:r>
      <w:r>
        <w:t>».</w:t>
      </w:r>
    </w:p>
    <w:p w:rsidR="006E4B4A" w:rsidRDefault="006E4B4A" w:rsidP="00291602">
      <w:pPr>
        <w:spacing w:after="0"/>
      </w:pPr>
    </w:p>
    <w:p w:rsidR="00D1472D" w:rsidRDefault="00A274E2" w:rsidP="00291602">
      <w:pPr>
        <w:spacing w:after="0"/>
      </w:pPr>
      <w:r>
        <w:lastRenderedPageBreak/>
        <w:t xml:space="preserve">Tutto questo a dispetto di quanto affermato dal Presidente Sergio </w:t>
      </w:r>
      <w:r w:rsidRPr="00D1472D">
        <w:t>Mattarella</w:t>
      </w:r>
      <w:r>
        <w:t xml:space="preserve"> che</w:t>
      </w:r>
      <w:r w:rsidR="00C11F67">
        <w:t>, i</w:t>
      </w:r>
      <w:r w:rsidR="00D1472D" w:rsidRPr="00D1472D">
        <w:t xml:space="preserve">n occasione del discorso di insediamento al Quirinale, </w:t>
      </w:r>
      <w:r w:rsidR="00D1472D">
        <w:t xml:space="preserve">ha </w:t>
      </w:r>
      <w:r w:rsidR="00665D6D">
        <w:t xml:space="preserve">pronunciato parole rassicuranti, affermando di essere </w:t>
      </w:r>
      <w:r w:rsidR="00D1472D">
        <w:t>“</w:t>
      </w:r>
      <w:r w:rsidR="004C5775">
        <w:t xml:space="preserve">il </w:t>
      </w:r>
      <w:r w:rsidR="00D1472D" w:rsidRPr="00D1472D">
        <w:t>garante della Costituzione</w:t>
      </w:r>
      <w:r w:rsidR="00C11F67">
        <w:t>”, che “</w:t>
      </w:r>
      <w:r w:rsidR="00665D6D">
        <w:t>l</w:t>
      </w:r>
      <w:r w:rsidR="00D1472D" w:rsidRPr="00D1472D">
        <w:t xml:space="preserve">a garanzia più forte della nostra Costituzione </w:t>
      </w:r>
      <w:r w:rsidR="00C11F67">
        <w:t xml:space="preserve">consiste </w:t>
      </w:r>
      <w:r w:rsidR="00D1472D" w:rsidRPr="00D1472D">
        <w:t>nella sua applicazione</w:t>
      </w:r>
      <w:r w:rsidR="00C11F67">
        <w:t xml:space="preserve">” e che </w:t>
      </w:r>
      <w:r w:rsidR="00D1472D">
        <w:t>“</w:t>
      </w:r>
      <w:r w:rsidR="00665D6D">
        <w:t>g</w:t>
      </w:r>
      <w:r w:rsidR="00D1472D" w:rsidRPr="00D1472D">
        <w:t>arantire la Costituzione significa garantire i diritti dei malati</w:t>
      </w:r>
      <w:r w:rsidR="00D1472D">
        <w:t>”</w:t>
      </w:r>
      <w:r w:rsidR="00C11F67">
        <w:t>.</w:t>
      </w:r>
    </w:p>
    <w:p w:rsidR="006E4B4A" w:rsidRDefault="006E4B4A" w:rsidP="00291602">
      <w:pPr>
        <w:spacing w:after="0"/>
      </w:pPr>
    </w:p>
    <w:p w:rsidR="005D79F4" w:rsidRDefault="006611F5" w:rsidP="006611F5">
      <w:pPr>
        <w:spacing w:after="0"/>
      </w:pPr>
      <w:r>
        <w:t>«Se è vero che, richiamando Carlo Levi, le “parole sono pietre”</w:t>
      </w:r>
      <w:r w:rsidR="000A0DDC">
        <w:t xml:space="preserve"> </w:t>
      </w:r>
      <w:r>
        <w:t>- conclude Cartabellotta  la Fondazione GIMBE chiede a tutte le Istituzioni di fare chiarezza all’unisono</w:t>
      </w:r>
      <w:r w:rsidR="00AD2DC6">
        <w:t xml:space="preserve"> sul futuro della Sanità pubblica</w:t>
      </w:r>
      <w:r>
        <w:t xml:space="preserve">, perché </w:t>
      </w:r>
      <w:r w:rsidR="00C11F67">
        <w:t xml:space="preserve">oggi </w:t>
      </w:r>
      <w:r>
        <w:t>le inderogabili necessità imposte al Governo da</w:t>
      </w:r>
      <w:r w:rsidR="00380D84">
        <w:t xml:space="preserve"> esigenze di </w:t>
      </w:r>
      <w:r>
        <w:t xml:space="preserve">finanza pubblica, invece che </w:t>
      </w:r>
      <w:r w:rsidRPr="005D79F4">
        <w:t>tagliare sprechi e inefficienze</w:t>
      </w:r>
      <w:r>
        <w:t xml:space="preserve">, stanno </w:t>
      </w:r>
      <w:r w:rsidR="000A0DDC" w:rsidRPr="005D79F4">
        <w:t>ridimensiona</w:t>
      </w:r>
      <w:r w:rsidR="000A0DDC">
        <w:t>ndo i</w:t>
      </w:r>
      <w:r w:rsidR="00C11F67">
        <w:t>l diritto costituzionale alla tutela della salute</w:t>
      </w:r>
      <w:r>
        <w:t>».</w:t>
      </w:r>
    </w:p>
    <w:bookmarkEnd w:id="0"/>
    <w:p w:rsidR="005D79F4" w:rsidRDefault="005D79F4" w:rsidP="00291602">
      <w:pPr>
        <w:spacing w:after="0"/>
      </w:pPr>
    </w:p>
    <w:p w:rsidR="00BC1CC8" w:rsidRDefault="00BC1CC8" w:rsidP="00291602">
      <w:pPr>
        <w:spacing w:after="0"/>
      </w:pP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0A0DDC" w:rsidRPr="00CC457C" w:rsidRDefault="00E3755B" w:rsidP="00CC457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  <w:r w:rsidR="000A0DDC" w:rsidRPr="006611F5">
        <w:rPr>
          <w:color w:val="FF0000"/>
        </w:rPr>
        <w:t xml:space="preserve"> </w:t>
      </w:r>
    </w:p>
    <w:p w:rsidR="000A0DDC" w:rsidRDefault="000A0DDC" w:rsidP="000927C7">
      <w:pPr>
        <w:spacing w:after="0"/>
      </w:pPr>
    </w:p>
    <w:sectPr w:rsidR="000A0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D9027A"/>
    <w:multiLevelType w:val="hybridMultilevel"/>
    <w:tmpl w:val="9F3645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6555"/>
    <w:rsid w:val="00010498"/>
    <w:rsid w:val="0001384A"/>
    <w:rsid w:val="00017968"/>
    <w:rsid w:val="00035404"/>
    <w:rsid w:val="00055AE9"/>
    <w:rsid w:val="00074788"/>
    <w:rsid w:val="00090A39"/>
    <w:rsid w:val="000927C7"/>
    <w:rsid w:val="00094F92"/>
    <w:rsid w:val="000A0DDC"/>
    <w:rsid w:val="000A53CC"/>
    <w:rsid w:val="000A62A9"/>
    <w:rsid w:val="000B2F6E"/>
    <w:rsid w:val="000C2157"/>
    <w:rsid w:val="000C544C"/>
    <w:rsid w:val="000C6130"/>
    <w:rsid w:val="000D02E4"/>
    <w:rsid w:val="000F10F8"/>
    <w:rsid w:val="0010216F"/>
    <w:rsid w:val="00114AB0"/>
    <w:rsid w:val="00134C8C"/>
    <w:rsid w:val="001363C5"/>
    <w:rsid w:val="001377DC"/>
    <w:rsid w:val="001458FE"/>
    <w:rsid w:val="001538A0"/>
    <w:rsid w:val="00162FBC"/>
    <w:rsid w:val="001654A5"/>
    <w:rsid w:val="001748BA"/>
    <w:rsid w:val="00193F19"/>
    <w:rsid w:val="001C51E2"/>
    <w:rsid w:val="001F20B8"/>
    <w:rsid w:val="002073BD"/>
    <w:rsid w:val="00207B90"/>
    <w:rsid w:val="00233EF5"/>
    <w:rsid w:val="0023771D"/>
    <w:rsid w:val="0025100A"/>
    <w:rsid w:val="00287105"/>
    <w:rsid w:val="00291602"/>
    <w:rsid w:val="0029392F"/>
    <w:rsid w:val="002A3232"/>
    <w:rsid w:val="002B12E6"/>
    <w:rsid w:val="002D61E1"/>
    <w:rsid w:val="002D7409"/>
    <w:rsid w:val="002E2D66"/>
    <w:rsid w:val="002E2FA7"/>
    <w:rsid w:val="002F2E6A"/>
    <w:rsid w:val="00300EF7"/>
    <w:rsid w:val="00305113"/>
    <w:rsid w:val="00315734"/>
    <w:rsid w:val="0031648A"/>
    <w:rsid w:val="0031755E"/>
    <w:rsid w:val="00323073"/>
    <w:rsid w:val="003268D1"/>
    <w:rsid w:val="00331B49"/>
    <w:rsid w:val="0033460B"/>
    <w:rsid w:val="00347675"/>
    <w:rsid w:val="00347BD4"/>
    <w:rsid w:val="00352543"/>
    <w:rsid w:val="00355029"/>
    <w:rsid w:val="003554E0"/>
    <w:rsid w:val="00357515"/>
    <w:rsid w:val="003576FF"/>
    <w:rsid w:val="00357F80"/>
    <w:rsid w:val="00380A73"/>
    <w:rsid w:val="00380D84"/>
    <w:rsid w:val="00382F29"/>
    <w:rsid w:val="0039206E"/>
    <w:rsid w:val="00393B9D"/>
    <w:rsid w:val="003955A0"/>
    <w:rsid w:val="0039691C"/>
    <w:rsid w:val="003B4463"/>
    <w:rsid w:val="003C276B"/>
    <w:rsid w:val="003D4318"/>
    <w:rsid w:val="003D66C8"/>
    <w:rsid w:val="003E0375"/>
    <w:rsid w:val="003E4422"/>
    <w:rsid w:val="003F470F"/>
    <w:rsid w:val="004023E5"/>
    <w:rsid w:val="00412253"/>
    <w:rsid w:val="004138B1"/>
    <w:rsid w:val="00425EE5"/>
    <w:rsid w:val="004300F9"/>
    <w:rsid w:val="00441D52"/>
    <w:rsid w:val="00442312"/>
    <w:rsid w:val="004432F6"/>
    <w:rsid w:val="00446F85"/>
    <w:rsid w:val="00452900"/>
    <w:rsid w:val="00456AC9"/>
    <w:rsid w:val="0046775E"/>
    <w:rsid w:val="00470D92"/>
    <w:rsid w:val="00471CC8"/>
    <w:rsid w:val="004773F7"/>
    <w:rsid w:val="00480E9D"/>
    <w:rsid w:val="004952D7"/>
    <w:rsid w:val="00496108"/>
    <w:rsid w:val="004A1B26"/>
    <w:rsid w:val="004B32EC"/>
    <w:rsid w:val="004C5775"/>
    <w:rsid w:val="004D3A0B"/>
    <w:rsid w:val="004F064A"/>
    <w:rsid w:val="004F0FD3"/>
    <w:rsid w:val="005014CD"/>
    <w:rsid w:val="00501793"/>
    <w:rsid w:val="00510AA1"/>
    <w:rsid w:val="005204CB"/>
    <w:rsid w:val="00531EA2"/>
    <w:rsid w:val="005419E9"/>
    <w:rsid w:val="00565C3C"/>
    <w:rsid w:val="0057085B"/>
    <w:rsid w:val="00572DF6"/>
    <w:rsid w:val="00577D77"/>
    <w:rsid w:val="00586FDE"/>
    <w:rsid w:val="00590E5A"/>
    <w:rsid w:val="005940D1"/>
    <w:rsid w:val="00594E34"/>
    <w:rsid w:val="005975A5"/>
    <w:rsid w:val="005A3A8D"/>
    <w:rsid w:val="005B4F61"/>
    <w:rsid w:val="005B57EF"/>
    <w:rsid w:val="005D33D4"/>
    <w:rsid w:val="005D79F4"/>
    <w:rsid w:val="005D7FCA"/>
    <w:rsid w:val="005E1232"/>
    <w:rsid w:val="005E485F"/>
    <w:rsid w:val="005F00D5"/>
    <w:rsid w:val="005F018D"/>
    <w:rsid w:val="00601BBA"/>
    <w:rsid w:val="00611C67"/>
    <w:rsid w:val="00614076"/>
    <w:rsid w:val="0062275E"/>
    <w:rsid w:val="0062554E"/>
    <w:rsid w:val="00630230"/>
    <w:rsid w:val="006456C0"/>
    <w:rsid w:val="00650304"/>
    <w:rsid w:val="006535F8"/>
    <w:rsid w:val="006611F5"/>
    <w:rsid w:val="00665D6D"/>
    <w:rsid w:val="00667145"/>
    <w:rsid w:val="00670AD9"/>
    <w:rsid w:val="0067354B"/>
    <w:rsid w:val="00675E56"/>
    <w:rsid w:val="0067632C"/>
    <w:rsid w:val="006805A5"/>
    <w:rsid w:val="00680B51"/>
    <w:rsid w:val="00695FCF"/>
    <w:rsid w:val="00696DDA"/>
    <w:rsid w:val="006A135C"/>
    <w:rsid w:val="006A4CFB"/>
    <w:rsid w:val="006B5E7A"/>
    <w:rsid w:val="006C09E3"/>
    <w:rsid w:val="006C64D7"/>
    <w:rsid w:val="006E2590"/>
    <w:rsid w:val="006E4B4A"/>
    <w:rsid w:val="006E6CC2"/>
    <w:rsid w:val="006F5C05"/>
    <w:rsid w:val="0070621C"/>
    <w:rsid w:val="00715491"/>
    <w:rsid w:val="007257B8"/>
    <w:rsid w:val="00727A83"/>
    <w:rsid w:val="00732EA2"/>
    <w:rsid w:val="007333BE"/>
    <w:rsid w:val="00750389"/>
    <w:rsid w:val="0075099D"/>
    <w:rsid w:val="00755A5C"/>
    <w:rsid w:val="00760136"/>
    <w:rsid w:val="00772C0B"/>
    <w:rsid w:val="007738D0"/>
    <w:rsid w:val="00773EC0"/>
    <w:rsid w:val="007964C7"/>
    <w:rsid w:val="007B05F7"/>
    <w:rsid w:val="007B1924"/>
    <w:rsid w:val="007B199A"/>
    <w:rsid w:val="007B1BA6"/>
    <w:rsid w:val="007B5624"/>
    <w:rsid w:val="007B6013"/>
    <w:rsid w:val="007C5420"/>
    <w:rsid w:val="007D4B6B"/>
    <w:rsid w:val="007F130A"/>
    <w:rsid w:val="00802069"/>
    <w:rsid w:val="00803C62"/>
    <w:rsid w:val="008055B3"/>
    <w:rsid w:val="00825BCB"/>
    <w:rsid w:val="008270A6"/>
    <w:rsid w:val="00832BDC"/>
    <w:rsid w:val="008356C6"/>
    <w:rsid w:val="00845D51"/>
    <w:rsid w:val="008513F9"/>
    <w:rsid w:val="008521CA"/>
    <w:rsid w:val="00856765"/>
    <w:rsid w:val="00863C4F"/>
    <w:rsid w:val="00870183"/>
    <w:rsid w:val="0087195E"/>
    <w:rsid w:val="00880581"/>
    <w:rsid w:val="00880B78"/>
    <w:rsid w:val="00881AF4"/>
    <w:rsid w:val="008834FE"/>
    <w:rsid w:val="008976A1"/>
    <w:rsid w:val="008B2BA7"/>
    <w:rsid w:val="008B37EF"/>
    <w:rsid w:val="008C0A82"/>
    <w:rsid w:val="008F2550"/>
    <w:rsid w:val="008F2E54"/>
    <w:rsid w:val="008F72C4"/>
    <w:rsid w:val="00900A5F"/>
    <w:rsid w:val="00902865"/>
    <w:rsid w:val="00921057"/>
    <w:rsid w:val="00924122"/>
    <w:rsid w:val="009319F8"/>
    <w:rsid w:val="009353AC"/>
    <w:rsid w:val="009360C0"/>
    <w:rsid w:val="0093653B"/>
    <w:rsid w:val="00947084"/>
    <w:rsid w:val="009570A2"/>
    <w:rsid w:val="00957D24"/>
    <w:rsid w:val="009722DB"/>
    <w:rsid w:val="00973B94"/>
    <w:rsid w:val="00976F80"/>
    <w:rsid w:val="009805F2"/>
    <w:rsid w:val="00996FA7"/>
    <w:rsid w:val="009A6C03"/>
    <w:rsid w:val="009A7F2E"/>
    <w:rsid w:val="009B0C1D"/>
    <w:rsid w:val="009C7943"/>
    <w:rsid w:val="009D1B67"/>
    <w:rsid w:val="009E3EAC"/>
    <w:rsid w:val="009F2CAA"/>
    <w:rsid w:val="00A04E54"/>
    <w:rsid w:val="00A062EC"/>
    <w:rsid w:val="00A23E03"/>
    <w:rsid w:val="00A274E2"/>
    <w:rsid w:val="00A401BC"/>
    <w:rsid w:val="00A47CA6"/>
    <w:rsid w:val="00A57133"/>
    <w:rsid w:val="00A710F1"/>
    <w:rsid w:val="00A7781C"/>
    <w:rsid w:val="00AA2A57"/>
    <w:rsid w:val="00AB0FBF"/>
    <w:rsid w:val="00AC18D7"/>
    <w:rsid w:val="00AD2DC6"/>
    <w:rsid w:val="00AE0F77"/>
    <w:rsid w:val="00AF24B2"/>
    <w:rsid w:val="00AF529C"/>
    <w:rsid w:val="00AF583E"/>
    <w:rsid w:val="00AF60B7"/>
    <w:rsid w:val="00B0238A"/>
    <w:rsid w:val="00B03791"/>
    <w:rsid w:val="00B051CC"/>
    <w:rsid w:val="00B17FF8"/>
    <w:rsid w:val="00B30A72"/>
    <w:rsid w:val="00B30F3E"/>
    <w:rsid w:val="00B3280B"/>
    <w:rsid w:val="00B47236"/>
    <w:rsid w:val="00B53695"/>
    <w:rsid w:val="00B63F07"/>
    <w:rsid w:val="00B73BED"/>
    <w:rsid w:val="00B82437"/>
    <w:rsid w:val="00B971AE"/>
    <w:rsid w:val="00B97AE8"/>
    <w:rsid w:val="00BB01C4"/>
    <w:rsid w:val="00BB49B7"/>
    <w:rsid w:val="00BC1CC8"/>
    <w:rsid w:val="00BC2D7C"/>
    <w:rsid w:val="00BE4EA8"/>
    <w:rsid w:val="00BF5106"/>
    <w:rsid w:val="00C032E9"/>
    <w:rsid w:val="00C11F67"/>
    <w:rsid w:val="00C2114D"/>
    <w:rsid w:val="00C24B00"/>
    <w:rsid w:val="00C31C27"/>
    <w:rsid w:val="00C36730"/>
    <w:rsid w:val="00C46EC8"/>
    <w:rsid w:val="00C674B4"/>
    <w:rsid w:val="00C74392"/>
    <w:rsid w:val="00C764A3"/>
    <w:rsid w:val="00C8337E"/>
    <w:rsid w:val="00C8624C"/>
    <w:rsid w:val="00C92B2B"/>
    <w:rsid w:val="00C93F32"/>
    <w:rsid w:val="00C94775"/>
    <w:rsid w:val="00C95D73"/>
    <w:rsid w:val="00CC40B8"/>
    <w:rsid w:val="00CC457C"/>
    <w:rsid w:val="00CF553D"/>
    <w:rsid w:val="00D01B22"/>
    <w:rsid w:val="00D13147"/>
    <w:rsid w:val="00D1472D"/>
    <w:rsid w:val="00D15111"/>
    <w:rsid w:val="00D21F6E"/>
    <w:rsid w:val="00D22CFE"/>
    <w:rsid w:val="00D31C1B"/>
    <w:rsid w:val="00D33A1A"/>
    <w:rsid w:val="00D43B16"/>
    <w:rsid w:val="00D45208"/>
    <w:rsid w:val="00D50FA3"/>
    <w:rsid w:val="00D550FD"/>
    <w:rsid w:val="00D609E5"/>
    <w:rsid w:val="00D708B7"/>
    <w:rsid w:val="00D823A9"/>
    <w:rsid w:val="00D83CDA"/>
    <w:rsid w:val="00D90217"/>
    <w:rsid w:val="00DC54A4"/>
    <w:rsid w:val="00DD2C65"/>
    <w:rsid w:val="00DD491D"/>
    <w:rsid w:val="00DE5012"/>
    <w:rsid w:val="00DF6487"/>
    <w:rsid w:val="00E0203D"/>
    <w:rsid w:val="00E1655E"/>
    <w:rsid w:val="00E3755B"/>
    <w:rsid w:val="00E544CF"/>
    <w:rsid w:val="00E5485A"/>
    <w:rsid w:val="00E60695"/>
    <w:rsid w:val="00E61CF3"/>
    <w:rsid w:val="00E639CE"/>
    <w:rsid w:val="00E65AAE"/>
    <w:rsid w:val="00E75B91"/>
    <w:rsid w:val="00E7781F"/>
    <w:rsid w:val="00E94FC2"/>
    <w:rsid w:val="00EB14C9"/>
    <w:rsid w:val="00EC1E91"/>
    <w:rsid w:val="00ED073D"/>
    <w:rsid w:val="00EE2940"/>
    <w:rsid w:val="00EE6DB9"/>
    <w:rsid w:val="00F11576"/>
    <w:rsid w:val="00F16B41"/>
    <w:rsid w:val="00F17700"/>
    <w:rsid w:val="00F275D7"/>
    <w:rsid w:val="00F320EE"/>
    <w:rsid w:val="00F36DEA"/>
    <w:rsid w:val="00F46DDE"/>
    <w:rsid w:val="00F548B2"/>
    <w:rsid w:val="00F6436F"/>
    <w:rsid w:val="00F6596E"/>
    <w:rsid w:val="00F6679F"/>
    <w:rsid w:val="00F67CAA"/>
    <w:rsid w:val="00F70C5D"/>
    <w:rsid w:val="00F72442"/>
    <w:rsid w:val="00F72A41"/>
    <w:rsid w:val="00F948AD"/>
    <w:rsid w:val="00FA028D"/>
    <w:rsid w:val="00FB028A"/>
    <w:rsid w:val="00FB41F7"/>
    <w:rsid w:val="00FB42EB"/>
    <w:rsid w:val="00FD146A"/>
    <w:rsid w:val="00FD481F"/>
    <w:rsid w:val="00FD4B4C"/>
    <w:rsid w:val="00FE65B1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26BE-6934-4A1A-BCBB-4C5073BD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2015-03-02T09:21:00Z</dcterms:created>
  <dcterms:modified xsi:type="dcterms:W3CDTF">2015-03-02T09:21:00Z</dcterms:modified>
</cp:coreProperties>
</file>