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8801ED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ASSISTENZA A BAMBINI E ADOLESCENTI IN FINE VITA: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EVITARE L’ACCANIMENTO, PROMUOVERE LA CONDIVISIONE</w:t>
      </w:r>
    </w:p>
    <w:p w:rsidR="009A0811" w:rsidRDefault="004060E2" w:rsidP="007E4274">
      <w:pPr>
        <w:jc w:val="both"/>
        <w:rPr>
          <w:b/>
        </w:rPr>
      </w:pPr>
      <w:r w:rsidRPr="009A0811">
        <w:rPr>
          <w:b/>
        </w:rPr>
        <w:t>L’ASSIS</w:t>
      </w:r>
      <w:r>
        <w:rPr>
          <w:b/>
        </w:rPr>
        <w:t xml:space="preserve">TENZA DI </w:t>
      </w:r>
      <w:r w:rsidRPr="00A80810">
        <w:rPr>
          <w:b/>
        </w:rPr>
        <w:t>FINE VIT</w:t>
      </w:r>
      <w:r>
        <w:rPr>
          <w:b/>
        </w:rPr>
        <w:t xml:space="preserve">A, PIUTTOSTO CHE SEGUIRE RIGIDI PROTOCOLLI, DOVREBBE ESSERE BASATA </w:t>
      </w:r>
      <w:r w:rsidRPr="009A0811">
        <w:rPr>
          <w:b/>
        </w:rPr>
        <w:t xml:space="preserve">SULLE </w:t>
      </w:r>
      <w:r>
        <w:rPr>
          <w:b/>
        </w:rPr>
        <w:t xml:space="preserve">MIGLIORI </w:t>
      </w:r>
      <w:r w:rsidRPr="009A0811">
        <w:rPr>
          <w:b/>
        </w:rPr>
        <w:t>EVIDENZE</w:t>
      </w:r>
      <w:r>
        <w:rPr>
          <w:b/>
        </w:rPr>
        <w:t xml:space="preserve"> E </w:t>
      </w:r>
      <w:r w:rsidRPr="009A0811">
        <w:rPr>
          <w:b/>
        </w:rPr>
        <w:t xml:space="preserve">PERSONALIZZATA SULLE PREFERENZE E </w:t>
      </w:r>
      <w:r>
        <w:rPr>
          <w:b/>
        </w:rPr>
        <w:t xml:space="preserve">I BISOGNI </w:t>
      </w:r>
      <w:r w:rsidRPr="009A0811">
        <w:rPr>
          <w:b/>
        </w:rPr>
        <w:t xml:space="preserve">DEL PAZIENTE </w:t>
      </w:r>
      <w:r>
        <w:rPr>
          <w:b/>
        </w:rPr>
        <w:t>ELABORANDO IN ANTICIPO PIANI ASSISTENZIALI INDIVIDUALIZZATI</w:t>
      </w:r>
      <w:r w:rsidRPr="009A0811">
        <w:rPr>
          <w:b/>
        </w:rPr>
        <w:t xml:space="preserve">. </w:t>
      </w:r>
      <w:r>
        <w:rPr>
          <w:b/>
        </w:rPr>
        <w:t>A TAL FINE FONDAZIONE GIMBE E FONDAZIONE ANT HANNO REALIZZATO LA VERSIONE ITALIANA DELLE LINEE GUIDA NICE PER L’ASSISTENZA AL FINE VITA DI NEONATI, BAMBINI E GIOVANI.</w:t>
      </w:r>
    </w:p>
    <w:p w:rsidR="001A2867" w:rsidRDefault="00795E79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</w:t>
      </w:r>
      <w:bookmarkStart w:id="0" w:name="_GoBack"/>
      <w:bookmarkEnd w:id="0"/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e GIMBE</w:t>
      </w:r>
      <w:r w:rsidR="00597BC8">
        <w:rPr>
          <w:rFonts w:ascii="Calibri" w:eastAsia="Calibri" w:hAnsi="Calibri" w:cs="Times New Roman"/>
          <w:b/>
          <w:bCs/>
          <w:sz w:val="24"/>
          <w:szCs w:val="24"/>
        </w:rPr>
        <w:t xml:space="preserve"> e Fondazione ANT Italia ONLUS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, Bologna</w:t>
      </w:r>
    </w:p>
    <w:p w:rsidR="002D533D" w:rsidRDefault="00A80810" w:rsidP="00641D43">
      <w:pPr>
        <w:jc w:val="both"/>
      </w:pPr>
      <w:r>
        <w:t>B</w:t>
      </w:r>
      <w:r w:rsidR="002D533D" w:rsidRPr="002D533D">
        <w:t>ambini e giovani possono essere affetti da patologie disabilitanti, che talora si prolungano per molti anni</w:t>
      </w:r>
      <w:r w:rsidR="002D533D">
        <w:t>: p</w:t>
      </w:r>
      <w:r w:rsidR="002D533D" w:rsidRPr="002D533D">
        <w:t>er questi pazienti l’assistenza di fine vita dovrebbe essere gestita come un processo a lungo termine che inizia al momento della diagnosi (a volte prima della nascita</w:t>
      </w:r>
      <w:r w:rsidR="007E6F92" w:rsidRPr="002D533D">
        <w:t>)</w:t>
      </w:r>
      <w:r w:rsidR="007E6F92">
        <w:t xml:space="preserve"> e</w:t>
      </w:r>
      <w:r w:rsidR="007E6F92" w:rsidRPr="002D533D">
        <w:t xml:space="preserve"> </w:t>
      </w:r>
      <w:r w:rsidR="002D533D" w:rsidRPr="002D533D">
        <w:t xml:space="preserve">rappresenta parte integrante dell’assistenza insieme ai trattamenti attivi </w:t>
      </w:r>
      <w:r w:rsidR="004A2E3A">
        <w:t>per la patologia sottostante</w:t>
      </w:r>
      <w:r w:rsidR="007E6F92">
        <w:t>.</w:t>
      </w:r>
      <w:r w:rsidR="002D533D" w:rsidRPr="002D533D">
        <w:t xml:space="preserve"> </w:t>
      </w:r>
    </w:p>
    <w:p w:rsidR="0038724D" w:rsidRDefault="009B0754" w:rsidP="00641D43">
      <w:pPr>
        <w:jc w:val="both"/>
      </w:pPr>
      <w:r w:rsidRPr="009B0754">
        <w:t>Nonostante la recente approvazione della “legge sul biotestamento”</w:t>
      </w:r>
      <w:r>
        <w:t>, I</w:t>
      </w:r>
      <w:r w:rsidR="00331DB1">
        <w:t xml:space="preserve">n Italia </w:t>
      </w:r>
      <w:r w:rsidR="005724FD">
        <w:t>professioni</w:t>
      </w:r>
      <w:r w:rsidR="008A5D6E">
        <w:t xml:space="preserve">sti e organizzazioni sanitarie </w:t>
      </w:r>
      <w:r w:rsidR="0038724D">
        <w:t xml:space="preserve">non </w:t>
      </w:r>
      <w:r w:rsidR="008A5D6E">
        <w:t>dispongono di</w:t>
      </w:r>
      <w:r w:rsidR="0038724D">
        <w:t xml:space="preserve"> linee guida </w:t>
      </w:r>
      <w:r w:rsidR="008A5D6E">
        <w:t xml:space="preserve">recenti e </w:t>
      </w:r>
      <w:r w:rsidR="007E6F92">
        <w:t xml:space="preserve">affidabili </w:t>
      </w:r>
      <w:r w:rsidR="0038724D">
        <w:t>per la gestione clinico-assistenziale di un momento della vita dove</w:t>
      </w:r>
      <w:r w:rsidR="006F1077">
        <w:t>,</w:t>
      </w:r>
      <w:r w:rsidR="0038724D">
        <w:t xml:space="preserve"> </w:t>
      </w:r>
      <w:r w:rsidR="006F1077">
        <w:t xml:space="preserve">indipendentemente dal setting </w:t>
      </w:r>
      <w:r w:rsidR="00331DB1">
        <w:t>assistenziale</w:t>
      </w:r>
      <w:r w:rsidR="006F1077">
        <w:t xml:space="preserve"> (ospedale, domicilio, hospice, ecc.), </w:t>
      </w:r>
      <w:r w:rsidR="0038724D">
        <w:t>la cura (</w:t>
      </w:r>
      <w:r w:rsidR="0038724D" w:rsidRPr="0038724D">
        <w:rPr>
          <w:i/>
        </w:rPr>
        <w:t>cure</w:t>
      </w:r>
      <w:r w:rsidR="006B2775">
        <w:t xml:space="preserve">) </w:t>
      </w:r>
      <w:r w:rsidR="0038724D">
        <w:t>deve lasciare il posto all’assistenza (</w:t>
      </w:r>
      <w:r w:rsidR="0038724D">
        <w:rPr>
          <w:i/>
        </w:rPr>
        <w:t>care</w:t>
      </w:r>
      <w:r w:rsidR="0038724D">
        <w:t>)</w:t>
      </w:r>
      <w:r w:rsidR="008A5D6E">
        <w:t>,</w:t>
      </w:r>
      <w:r w:rsidR="0038724D">
        <w:t xml:space="preserve"> </w:t>
      </w:r>
      <w:r w:rsidR="005E12F1" w:rsidRPr="005E12F1">
        <w:t xml:space="preserve">nel pieno rispetto di scelte condivise con </w:t>
      </w:r>
      <w:r w:rsidR="007E6F92">
        <w:t xml:space="preserve">il paziente e con i suoi familiari. </w:t>
      </w:r>
    </w:p>
    <w:p w:rsidR="00641D43" w:rsidRDefault="00054BFC" w:rsidP="00641D43">
      <w:pPr>
        <w:jc w:val="both"/>
      </w:pPr>
      <w:r>
        <w:t>«</w:t>
      </w:r>
      <w:r w:rsidR="00941586">
        <w:t>Spesso, anche a causa di pressanti richieste di familiari e caregiver poco informati</w:t>
      </w:r>
      <w:r w:rsidR="007E4274">
        <w:t xml:space="preserve"> </w:t>
      </w:r>
      <w:r w:rsidR="00870BAC">
        <w:t>– afferma Nino Cartabellotta, Presidente della Fondazione GIMBE –</w:t>
      </w:r>
      <w:r w:rsidR="007E4274">
        <w:t xml:space="preserve"> </w:t>
      </w:r>
      <w:r w:rsidR="00941586">
        <w:t>l’assistenza alle persone in fine vita</w:t>
      </w:r>
      <w:r w:rsidR="009F491E">
        <w:t xml:space="preserve">, a maggior ragione se in età pediatrica, </w:t>
      </w:r>
      <w:r w:rsidR="0038724D">
        <w:t xml:space="preserve">è caratterizzata da </w:t>
      </w:r>
      <w:r w:rsidR="009A0811">
        <w:t>interventi diagnostico-terapeutici inappropriati non condivisi con il paziente, sconfinando nell’</w:t>
      </w:r>
      <w:r w:rsidR="0038724D">
        <w:t xml:space="preserve">accanimento terapeutico </w:t>
      </w:r>
      <w:r w:rsidR="009A0811">
        <w:t xml:space="preserve">che non rispetta </w:t>
      </w:r>
      <w:r w:rsidR="00F37D21">
        <w:t xml:space="preserve">preferenze e aspettative della </w:t>
      </w:r>
      <w:r w:rsidR="009A0811">
        <w:t>persona</w:t>
      </w:r>
      <w:r w:rsidR="0059277C">
        <w:t>, peggiora la qualità di vita</w:t>
      </w:r>
      <w:r w:rsidR="009A0811">
        <w:t xml:space="preserve"> e consuma preziose risorse</w:t>
      </w:r>
      <w:r w:rsidR="00747081">
        <w:t>»</w:t>
      </w:r>
      <w:r w:rsidR="00641D43">
        <w:t>.</w:t>
      </w:r>
      <w:r w:rsidR="00D16CE0">
        <w:t xml:space="preserve"> </w:t>
      </w:r>
    </w:p>
    <w:p w:rsidR="00740FB7" w:rsidRDefault="00740FB7" w:rsidP="00740FB7">
      <w:pPr>
        <w:spacing w:after="0"/>
        <w:jc w:val="both"/>
      </w:pPr>
      <w:r>
        <w:t>«</w:t>
      </w:r>
      <w:r w:rsidR="009F491E">
        <w:t xml:space="preserve">Per </w:t>
      </w:r>
      <w:r w:rsidR="009F491E" w:rsidRPr="00D84CD8">
        <w:t>bambin</w:t>
      </w:r>
      <w:r w:rsidR="009F491E">
        <w:t>i</w:t>
      </w:r>
      <w:r w:rsidR="009F491E" w:rsidRPr="00D84CD8">
        <w:t xml:space="preserve"> o giovan</w:t>
      </w:r>
      <w:r w:rsidR="009F491E">
        <w:t>i</w:t>
      </w:r>
      <w:r w:rsidR="009F491E" w:rsidRPr="00D84CD8">
        <w:t xml:space="preserve"> affett</w:t>
      </w:r>
      <w:r w:rsidR="009F491E">
        <w:t>i</w:t>
      </w:r>
      <w:r w:rsidR="009F491E" w:rsidRPr="00D84CD8">
        <w:t xml:space="preserve"> da patologi</w:t>
      </w:r>
      <w:r w:rsidR="009F491E">
        <w:t>e</w:t>
      </w:r>
      <w:r w:rsidR="009F491E" w:rsidRPr="00D84CD8">
        <w:t xml:space="preserve"> disabilitant</w:t>
      </w:r>
      <w:r w:rsidR="009F491E">
        <w:t>i</w:t>
      </w:r>
      <w:r w:rsidR="009F491E" w:rsidRPr="009F491E" w:rsidDel="002C0B93">
        <w:t xml:space="preserve"> </w:t>
      </w:r>
      <w:r w:rsidR="009F491E" w:rsidDel="002C0B93">
        <w:t>–</w:t>
      </w:r>
      <w:r w:rsidR="009F491E">
        <w:t xml:space="preserve"> continua il Presidente </w:t>
      </w:r>
      <w:r w:rsidR="009F491E" w:rsidDel="002C0B93">
        <w:t>–</w:t>
      </w:r>
      <w:r w:rsidR="009F491E">
        <w:t xml:space="preserve">  è</w:t>
      </w:r>
      <w:r w:rsidR="00117BD0">
        <w:t xml:space="preserve"> indispensabile</w:t>
      </w:r>
      <w:r w:rsidR="009A0811">
        <w:t xml:space="preserve"> </w:t>
      </w:r>
      <w:r w:rsidR="00D84CD8">
        <w:t>s</w:t>
      </w:r>
      <w:r w:rsidR="00D84CD8" w:rsidRPr="00D84CD8">
        <w:t>viluppare in anticipo, nel momento più appropriato, un piano per l’assistenza attuale e futura</w:t>
      </w:r>
      <w:r w:rsidR="009F491E">
        <w:t>:</w:t>
      </w:r>
      <w:r w:rsidR="00D84CD8" w:rsidRPr="00D84CD8">
        <w:t xml:space="preserve"> </w:t>
      </w:r>
      <w:r w:rsidR="009F491E">
        <w:t>il</w:t>
      </w:r>
      <w:r w:rsidR="00D84CD8" w:rsidRPr="00D84CD8">
        <w:t xml:space="preserve"> piano assistenziale</w:t>
      </w:r>
      <w:r w:rsidR="000E3418">
        <w:t>, che</w:t>
      </w:r>
      <w:r w:rsidR="00D84CD8" w:rsidRPr="00D84CD8">
        <w:t xml:space="preserve"> può </w:t>
      </w:r>
      <w:r w:rsidR="000E3418">
        <w:t xml:space="preserve">anche </w:t>
      </w:r>
      <w:r w:rsidR="00D84CD8" w:rsidRPr="00D84CD8">
        <w:t>essere definito prima della nascita</w:t>
      </w:r>
      <w:r w:rsidR="000E3418">
        <w:t xml:space="preserve">, deve essere condiviso </w:t>
      </w:r>
      <w:r w:rsidR="000E3418" w:rsidRPr="000E3418">
        <w:t xml:space="preserve">con il </w:t>
      </w:r>
      <w:r w:rsidR="009F491E">
        <w:t>paziente</w:t>
      </w:r>
      <w:r w:rsidR="000E3418" w:rsidRPr="000E3418">
        <w:t xml:space="preserve"> e con i suoi genitori o caregiver</w:t>
      </w:r>
      <w:r w:rsidR="00331DB1">
        <w:t xml:space="preserve">, prevedendo </w:t>
      </w:r>
      <w:r w:rsidR="009F491E">
        <w:t>la designazione di</w:t>
      </w:r>
      <w:r w:rsidR="005916DC" w:rsidRPr="005916DC">
        <w:t xml:space="preserve"> un medico specialista con il ruolo di case manager</w:t>
      </w:r>
      <w:r w:rsidR="005916DC">
        <w:t xml:space="preserve">, </w:t>
      </w:r>
      <w:r w:rsidR="009F491E">
        <w:t>oltre alle</w:t>
      </w:r>
      <w:r w:rsidR="000E3418" w:rsidRPr="000E3418">
        <w:t xml:space="preserve"> figure prof</w:t>
      </w:r>
      <w:r w:rsidR="000E3418">
        <w:t xml:space="preserve">essionali e </w:t>
      </w:r>
      <w:r w:rsidR="009F491E">
        <w:t xml:space="preserve">i </w:t>
      </w:r>
      <w:r w:rsidR="000E3418">
        <w:t xml:space="preserve">servizi </w:t>
      </w:r>
      <w:r w:rsidR="009F491E">
        <w:t xml:space="preserve">da </w:t>
      </w:r>
      <w:r w:rsidR="000E3418">
        <w:t>coinvolgere</w:t>
      </w:r>
      <w:r>
        <w:t>»</w:t>
      </w:r>
      <w:r w:rsidR="002D1077">
        <w:t>.</w:t>
      </w:r>
    </w:p>
    <w:p w:rsidR="00D84CD8" w:rsidRDefault="00D84CD8" w:rsidP="00D84CD8">
      <w:pPr>
        <w:spacing w:after="0"/>
        <w:jc w:val="both"/>
      </w:pPr>
    </w:p>
    <w:p w:rsidR="00D84CD8" w:rsidRDefault="00D84CD8" w:rsidP="00D84CD8">
      <w:pPr>
        <w:spacing w:after="0"/>
        <w:jc w:val="both"/>
      </w:pPr>
      <w:r w:rsidRPr="00130655">
        <w:t>Fondazione ANT h</w:t>
      </w:r>
      <w:r>
        <w:t xml:space="preserve">a da tempo avviato un servizio gratuito dedicato ai piccoli pazienti malati gestito da medici, infermieri e psicologi specializzati. «Il progetto </w:t>
      </w:r>
      <w:r w:rsidR="00331DB1">
        <w:t>“</w:t>
      </w:r>
      <w:r>
        <w:t>Bimbi in ANT</w:t>
      </w:r>
      <w:r w:rsidR="00331DB1">
        <w:t>”</w:t>
      </w:r>
      <w:r>
        <w:t xml:space="preserve"> ci permette ogni giorno di essere vicini alle famiglie che si trovano ad affrontare la malattia di un figlio – commenta Raffaella Pannuti, </w:t>
      </w:r>
      <w:r w:rsidR="004E7DFB">
        <w:t xml:space="preserve">Presidente </w:t>
      </w:r>
      <w:r>
        <w:t>ANT – perché in momenti così drammatici è fondamentale poter contare su un’assistenza multiprofessionale che permetta al bambino di essere curato tra le pareti di casa, in un’atmosfera il più possibile familiare».</w:t>
      </w:r>
    </w:p>
    <w:p w:rsidR="009A0811" w:rsidRDefault="009A0811" w:rsidP="00870BAC">
      <w:pPr>
        <w:spacing w:after="0"/>
        <w:jc w:val="both"/>
      </w:pPr>
    </w:p>
    <w:p w:rsidR="002D4A12" w:rsidRDefault="00641D43" w:rsidP="00870BAC">
      <w:pPr>
        <w:spacing w:after="0"/>
        <w:jc w:val="both"/>
      </w:pPr>
      <w:r>
        <w:t>Le</w:t>
      </w:r>
      <w:r w:rsidR="008019DB">
        <w:t xml:space="preserve"> linea guida </w:t>
      </w:r>
      <w:r>
        <w:t xml:space="preserve">del </w:t>
      </w:r>
      <w:r w:rsidR="00213D45" w:rsidRPr="003D12E4">
        <w:rPr>
          <w:i/>
        </w:rPr>
        <w:t xml:space="preserve">National Institute for </w:t>
      </w:r>
      <w:proofErr w:type="spellStart"/>
      <w:r w:rsidR="00213D45" w:rsidRPr="003D12E4">
        <w:rPr>
          <w:i/>
        </w:rPr>
        <w:t>Health</w:t>
      </w:r>
      <w:proofErr w:type="spellEnd"/>
      <w:r w:rsidR="00213D45" w:rsidRPr="003D12E4">
        <w:rPr>
          <w:i/>
        </w:rPr>
        <w:t xml:space="preserve"> and Care </w:t>
      </w:r>
      <w:proofErr w:type="spellStart"/>
      <w:r w:rsidR="00213D45" w:rsidRPr="003D12E4">
        <w:rPr>
          <w:i/>
        </w:rPr>
        <w:t>Excellence</w:t>
      </w:r>
      <w:proofErr w:type="spellEnd"/>
      <w:r w:rsidR="00213D45" w:rsidRPr="00213D45">
        <w:t xml:space="preserve"> </w:t>
      </w:r>
      <w:r w:rsidR="00213D45">
        <w:t>(</w:t>
      </w:r>
      <w:r>
        <w:t>NICE</w:t>
      </w:r>
      <w:r w:rsidR="00213D45">
        <w:t>)</w:t>
      </w:r>
      <w:r w:rsidR="002D1077">
        <w:t xml:space="preserve">, disponibili in italiano grazie alla traduzione </w:t>
      </w:r>
      <w:r w:rsidR="009A0811">
        <w:t xml:space="preserve">realizzata </w:t>
      </w:r>
      <w:r w:rsidR="00213D45">
        <w:t>congiuntamente da</w:t>
      </w:r>
      <w:r w:rsidR="009A0811">
        <w:t xml:space="preserve"> </w:t>
      </w:r>
      <w:r w:rsidR="002D1077">
        <w:t>Fondazione GIMBE</w:t>
      </w:r>
      <w:r w:rsidR="009A0811">
        <w:t xml:space="preserve"> e Fondazione ANT Italia ONLUS</w:t>
      </w:r>
      <w:r w:rsidR="002D1077">
        <w:t>,</w:t>
      </w:r>
      <w:r>
        <w:t xml:space="preserve"> offrono </w:t>
      </w:r>
      <w:r w:rsidR="008019DB">
        <w:t xml:space="preserve">un approccio sistematico </w:t>
      </w:r>
      <w:r>
        <w:t xml:space="preserve">e integrato </w:t>
      </w:r>
      <w:r w:rsidR="008019DB">
        <w:t>a</w:t>
      </w:r>
      <w:r w:rsidR="0026628E">
        <w:t xml:space="preserve">lla gestione del fine vita </w:t>
      </w:r>
      <w:r w:rsidR="00795E79" w:rsidRPr="00795E79">
        <w:t>di neonati, bambini e giovani</w:t>
      </w:r>
      <w:r w:rsidR="0026628E">
        <w:t>:</w:t>
      </w:r>
      <w:r w:rsidR="00795E79">
        <w:t xml:space="preserve"> dalla </w:t>
      </w:r>
      <w:r w:rsidR="00795E79">
        <w:lastRenderedPageBreak/>
        <w:t>pianificazione</w:t>
      </w:r>
      <w:r w:rsidR="00795E79" w:rsidRPr="00795E79">
        <w:t xml:space="preserve"> </w:t>
      </w:r>
      <w:r w:rsidR="00795E79">
        <w:t>del</w:t>
      </w:r>
      <w:r w:rsidR="00795E79" w:rsidRPr="00795E79">
        <w:t xml:space="preserve">l’assistenza </w:t>
      </w:r>
      <w:r w:rsidR="00795E79">
        <w:t>da parte del team multidiscipl</w:t>
      </w:r>
      <w:r w:rsidR="002D533D">
        <w:t>i</w:t>
      </w:r>
      <w:r w:rsidR="00795E79">
        <w:t>nare alle c</w:t>
      </w:r>
      <w:r w:rsidR="00795E79" w:rsidRPr="00795E79">
        <w:t>omponenti del piano assistenziale anticipato</w:t>
      </w:r>
      <w:r w:rsidR="00795E79">
        <w:t xml:space="preserve">, dalle raccomandazioni per erogare varie tipologie di supporto (emotivo, </w:t>
      </w:r>
      <w:r w:rsidR="00795E79" w:rsidRPr="00795E79">
        <w:t>psicologico</w:t>
      </w:r>
      <w:r w:rsidR="00795E79">
        <w:t>, pratico e sociale), a quelle per affrontare il fine vita.</w:t>
      </w:r>
    </w:p>
    <w:p w:rsidR="002D1077" w:rsidRDefault="002D1077" w:rsidP="00870BAC">
      <w:pPr>
        <w:spacing w:after="0"/>
        <w:jc w:val="both"/>
      </w:pPr>
    </w:p>
    <w:p w:rsidR="008A36A3" w:rsidRDefault="008A36A3" w:rsidP="008A36A3">
      <w:pPr>
        <w:spacing w:after="0"/>
        <w:jc w:val="both"/>
      </w:pPr>
      <w:r>
        <w:t>«M</w:t>
      </w:r>
      <w:r w:rsidRPr="009A0811">
        <w:t xml:space="preserve">edici, </w:t>
      </w:r>
      <w:r>
        <w:t xml:space="preserve">infermieri, </w:t>
      </w:r>
      <w:r w:rsidRPr="009A0811">
        <w:t xml:space="preserve">psicologi e </w:t>
      </w:r>
      <w:r w:rsidR="004014A4">
        <w:t xml:space="preserve">tutti i </w:t>
      </w:r>
      <w:r>
        <w:t xml:space="preserve">professionisti sanitari che </w:t>
      </w:r>
      <w:r w:rsidR="00795E79">
        <w:t xml:space="preserve">assistono </w:t>
      </w:r>
      <w:r w:rsidR="00795E79" w:rsidRPr="00795E79">
        <w:t xml:space="preserve">neonati, bambini e giovani </w:t>
      </w:r>
      <w:r>
        <w:t xml:space="preserve">in fine vita </w:t>
      </w:r>
      <w:r w:rsidDel="002C0B93">
        <w:t xml:space="preserve">– </w:t>
      </w:r>
      <w:r>
        <w:t xml:space="preserve">concludono Cartabellotta e Pannuti </w:t>
      </w:r>
      <w:r w:rsidDel="002C0B93">
        <w:t>–</w:t>
      </w:r>
      <w:r>
        <w:t xml:space="preserve"> dovrebbero </w:t>
      </w:r>
      <w:r w:rsidR="00F37D21">
        <w:t>utilizzare</w:t>
      </w:r>
      <w:r>
        <w:t xml:space="preserve"> queste linee guida per implementare </w:t>
      </w:r>
      <w:r w:rsidRPr="009A0811">
        <w:t xml:space="preserve">percorsi </w:t>
      </w:r>
      <w:r>
        <w:t xml:space="preserve">assistenziali basati sulle evidenze, </w:t>
      </w:r>
      <w:r w:rsidR="00655A63">
        <w:t xml:space="preserve">condivisi e personalizzati sulle preferenze e aspettative </w:t>
      </w:r>
      <w:r>
        <w:t>del paz</w:t>
      </w:r>
      <w:r w:rsidR="007111BE">
        <w:t>iente</w:t>
      </w:r>
      <w:r w:rsidR="00655A63">
        <w:t xml:space="preserve">, </w:t>
      </w:r>
      <w:r w:rsidR="00E45D84">
        <w:t>tenendo conto anche</w:t>
      </w:r>
      <w:r>
        <w:t xml:space="preserve"> </w:t>
      </w:r>
      <w:r w:rsidRPr="009A0811">
        <w:t xml:space="preserve">della sostenibilità </w:t>
      </w:r>
      <w:r w:rsidR="00655A63">
        <w:t>del servizio sanitario</w:t>
      </w:r>
      <w:r>
        <w:t>».</w:t>
      </w:r>
    </w:p>
    <w:p w:rsidR="008A36A3" w:rsidRDefault="008A36A3" w:rsidP="00870BAC">
      <w:pPr>
        <w:spacing w:after="0"/>
        <w:jc w:val="both"/>
      </w:pPr>
    </w:p>
    <w:p w:rsidR="00C458CF" w:rsidRDefault="00575FB7" w:rsidP="00DF54DE">
      <w:pPr>
        <w:spacing w:after="0"/>
        <w:jc w:val="both"/>
      </w:pPr>
      <w:r w:rsidRPr="00DF54DE">
        <w:t>L</w:t>
      </w:r>
      <w:r w:rsidR="00C46CFA">
        <w:t xml:space="preserve">e </w:t>
      </w:r>
      <w:r w:rsidR="00B269A1">
        <w:t>“</w:t>
      </w:r>
      <w:r w:rsidR="00795E79" w:rsidRPr="00795E79">
        <w:t>Linee guida per l’assistenza al fine vita di neonati, bambini e giovani con patologie disabilitanti</w:t>
      </w:r>
      <w:r w:rsidR="00B269A1">
        <w:t xml:space="preserve">” </w:t>
      </w:r>
      <w:r w:rsidR="00C46CFA">
        <w:t xml:space="preserve">sono </w:t>
      </w:r>
      <w:r w:rsidR="00C46CFA" w:rsidRPr="009A6F72">
        <w:t>disponibili</w:t>
      </w:r>
      <w:r w:rsidRPr="009A6F72">
        <w:t xml:space="preserve"> a</w:t>
      </w:r>
      <w:r w:rsidR="00C46CFA" w:rsidRPr="009A6F72">
        <w:t xml:space="preserve">: </w:t>
      </w:r>
      <w:hyperlink r:id="rId9" w:history="1">
        <w:r w:rsidR="009A6F72" w:rsidRPr="006C78F6">
          <w:rPr>
            <w:rStyle w:val="Collegamentoipertestuale"/>
          </w:rPr>
          <w:t>www.evidence.it/finevita-bambini</w:t>
        </w:r>
      </w:hyperlink>
      <w:r w:rsidR="00746AC0" w:rsidRPr="009A6F72">
        <w:t>.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BA66B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130655" w:rsidRDefault="00130655" w:rsidP="00B068FB">
      <w:pPr>
        <w:jc w:val="both"/>
      </w:pPr>
    </w:p>
    <w:p w:rsidR="00130655" w:rsidRPr="006A444A" w:rsidRDefault="00130655" w:rsidP="001306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A444A">
        <w:rPr>
          <w:b/>
        </w:rPr>
        <w:t>Fondazione ANT Italia ONLUS</w:t>
      </w:r>
      <w:r w:rsidRPr="006A444A">
        <w:rPr>
          <w:rFonts w:ascii="Trebuchet MS" w:eastAsia="Calibri" w:hAnsi="Trebuchet MS" w:cs="Times New Roman"/>
        </w:rPr>
        <w:br/>
      </w:r>
      <w:r w:rsidRPr="006A444A">
        <w:rPr>
          <w:rFonts w:ascii="Calibri" w:eastAsia="Calibri" w:hAnsi="Calibri" w:cs="Times New Roman"/>
          <w:sz w:val="20"/>
          <w:szCs w:val="20"/>
        </w:rPr>
        <w:t>Via Jacopo di Paolo, 36 - 40128 Bologna</w:t>
      </w:r>
    </w:p>
    <w:p w:rsidR="00130655" w:rsidRPr="006A444A" w:rsidRDefault="00130655" w:rsidP="001306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A444A">
        <w:rPr>
          <w:rFonts w:ascii="Calibri" w:eastAsia="Calibri" w:hAnsi="Calibri" w:cs="Times New Roman"/>
          <w:sz w:val="20"/>
          <w:szCs w:val="20"/>
        </w:rPr>
        <w:t>Tel. 051 7190111 - 051 7190166</w:t>
      </w:r>
    </w:p>
    <w:p w:rsidR="00130655" w:rsidRDefault="00130655" w:rsidP="00130655">
      <w:pPr>
        <w:spacing w:after="0"/>
      </w:pPr>
      <w:r w:rsidRPr="006A444A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1" w:history="1">
        <w:r w:rsidRPr="006A444A">
          <w:rPr>
            <w:rFonts w:ascii="Calibri" w:eastAsia="Calibri" w:hAnsi="Calibri" w:cs="Times New Roman"/>
            <w:sz w:val="20"/>
            <w:szCs w:val="20"/>
          </w:rPr>
          <w:t>comunicazione@ant.it</w:t>
        </w:r>
      </w:hyperlink>
    </w:p>
    <w:p w:rsidR="00BA66B8" w:rsidRDefault="00BA66B8" w:rsidP="00B068FB">
      <w:pPr>
        <w:jc w:val="both"/>
      </w:pPr>
    </w:p>
    <w:sectPr w:rsidR="00BA66B8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70" w:rsidRDefault="00183D70" w:rsidP="00F9179C">
      <w:pPr>
        <w:spacing w:after="0" w:line="240" w:lineRule="auto"/>
      </w:pPr>
      <w:r>
        <w:separator/>
      </w:r>
    </w:p>
  </w:endnote>
  <w:endnote w:type="continuationSeparator" w:id="0">
    <w:p w:rsidR="00183D70" w:rsidRDefault="00183D7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70" w:rsidRDefault="00183D70" w:rsidP="00F9179C">
      <w:pPr>
        <w:spacing w:after="0" w:line="240" w:lineRule="auto"/>
      </w:pPr>
      <w:r>
        <w:separator/>
      </w:r>
    </w:p>
  </w:footnote>
  <w:footnote w:type="continuationSeparator" w:id="0">
    <w:p w:rsidR="00183D70" w:rsidRDefault="00183D70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6FB5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3418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5C6A"/>
    <w:rsid w:val="00130655"/>
    <w:rsid w:val="001317CF"/>
    <w:rsid w:val="00134C8C"/>
    <w:rsid w:val="00135F49"/>
    <w:rsid w:val="00143689"/>
    <w:rsid w:val="00144002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3D70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5B9"/>
    <w:rsid w:val="00223F01"/>
    <w:rsid w:val="00233A32"/>
    <w:rsid w:val="00233EF5"/>
    <w:rsid w:val="002349C3"/>
    <w:rsid w:val="0023771D"/>
    <w:rsid w:val="00237C1F"/>
    <w:rsid w:val="00242077"/>
    <w:rsid w:val="00245ED9"/>
    <w:rsid w:val="0025100A"/>
    <w:rsid w:val="002551A1"/>
    <w:rsid w:val="0026628E"/>
    <w:rsid w:val="00266561"/>
    <w:rsid w:val="00266E1A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533D"/>
    <w:rsid w:val="002D61E1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DB1"/>
    <w:rsid w:val="00331F29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8724D"/>
    <w:rsid w:val="00390EF1"/>
    <w:rsid w:val="003915E8"/>
    <w:rsid w:val="003933A7"/>
    <w:rsid w:val="00393B9D"/>
    <w:rsid w:val="00395128"/>
    <w:rsid w:val="003955A0"/>
    <w:rsid w:val="003A13B4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060E2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855E2"/>
    <w:rsid w:val="00490397"/>
    <w:rsid w:val="00490F61"/>
    <w:rsid w:val="004945E2"/>
    <w:rsid w:val="004952D7"/>
    <w:rsid w:val="00496108"/>
    <w:rsid w:val="004A0E05"/>
    <w:rsid w:val="004A18D7"/>
    <w:rsid w:val="004A1B26"/>
    <w:rsid w:val="004A2E3A"/>
    <w:rsid w:val="004A4E5E"/>
    <w:rsid w:val="004A5489"/>
    <w:rsid w:val="004B14B3"/>
    <w:rsid w:val="004B2A3E"/>
    <w:rsid w:val="004B5B72"/>
    <w:rsid w:val="004D0248"/>
    <w:rsid w:val="004D3A0B"/>
    <w:rsid w:val="004D469E"/>
    <w:rsid w:val="004D4B67"/>
    <w:rsid w:val="004E0630"/>
    <w:rsid w:val="004E2390"/>
    <w:rsid w:val="004E4BBD"/>
    <w:rsid w:val="004E5018"/>
    <w:rsid w:val="004E5EFE"/>
    <w:rsid w:val="004E7DFB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4FD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87133"/>
    <w:rsid w:val="00590E5A"/>
    <w:rsid w:val="005915B2"/>
    <w:rsid w:val="005916DC"/>
    <w:rsid w:val="0059277C"/>
    <w:rsid w:val="005940D1"/>
    <w:rsid w:val="00594E34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85F"/>
    <w:rsid w:val="005F09F5"/>
    <w:rsid w:val="006002AA"/>
    <w:rsid w:val="00606BF5"/>
    <w:rsid w:val="00611C67"/>
    <w:rsid w:val="00612A6E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B2270"/>
    <w:rsid w:val="006B2775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39B6"/>
    <w:rsid w:val="00795E79"/>
    <w:rsid w:val="007964C7"/>
    <w:rsid w:val="007A7A39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4274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169F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70BAC"/>
    <w:rsid w:val="0087273F"/>
    <w:rsid w:val="008775A4"/>
    <w:rsid w:val="008801ED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7D24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0811"/>
    <w:rsid w:val="009A2DA3"/>
    <w:rsid w:val="009A6C03"/>
    <w:rsid w:val="009A6F72"/>
    <w:rsid w:val="009A7F2E"/>
    <w:rsid w:val="009B0754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491E"/>
    <w:rsid w:val="009F52CC"/>
    <w:rsid w:val="009F691A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0810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2D6F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5065"/>
    <w:rsid w:val="00B96E93"/>
    <w:rsid w:val="00B971AE"/>
    <w:rsid w:val="00B97AE8"/>
    <w:rsid w:val="00BA0C74"/>
    <w:rsid w:val="00BA1C9B"/>
    <w:rsid w:val="00BA66B8"/>
    <w:rsid w:val="00BB01C4"/>
    <w:rsid w:val="00BB1DDF"/>
    <w:rsid w:val="00BB4665"/>
    <w:rsid w:val="00BB4A4E"/>
    <w:rsid w:val="00BB64CB"/>
    <w:rsid w:val="00BC1CC8"/>
    <w:rsid w:val="00BC2D7C"/>
    <w:rsid w:val="00BD3529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04A"/>
    <w:rsid w:val="00C33D12"/>
    <w:rsid w:val="00C343BD"/>
    <w:rsid w:val="00C3561A"/>
    <w:rsid w:val="00C36730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450"/>
    <w:rsid w:val="00C94775"/>
    <w:rsid w:val="00C94D3F"/>
    <w:rsid w:val="00C95D73"/>
    <w:rsid w:val="00CA492E"/>
    <w:rsid w:val="00CA4C09"/>
    <w:rsid w:val="00CA4FA9"/>
    <w:rsid w:val="00CA6DEF"/>
    <w:rsid w:val="00CB4D1B"/>
    <w:rsid w:val="00CB773F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CD8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27CD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5D84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37D21"/>
    <w:rsid w:val="00F40047"/>
    <w:rsid w:val="00F4071A"/>
    <w:rsid w:val="00F416C6"/>
    <w:rsid w:val="00F42EAB"/>
    <w:rsid w:val="00F4406F"/>
    <w:rsid w:val="00F4603D"/>
    <w:rsid w:val="00F461F8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241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finevita-bambin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BCBA-4F89-429F-9201-491388A6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2018-07-25T07:48:00Z</dcterms:created>
  <dcterms:modified xsi:type="dcterms:W3CDTF">2018-07-25T07:48:00Z</dcterms:modified>
</cp:coreProperties>
</file>