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GoBack"/>
      <w:bookmarkEnd w:id="0"/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3760C3" w:rsidRDefault="00DD4FB4" w:rsidP="00131174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TROPPI </w:t>
      </w:r>
      <w:r w:rsidR="00AD6198">
        <w:rPr>
          <w:rFonts w:ascii="Calibri" w:eastAsia="Calibri" w:hAnsi="Calibri" w:cs="Times New Roman"/>
          <w:b/>
          <w:bCs/>
          <w:sz w:val="36"/>
          <w:szCs w:val="36"/>
        </w:rPr>
        <w:t>ESAMI PREOPERATORI</w:t>
      </w:r>
      <w:r w:rsidR="009E76B9"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UNA </w:t>
      </w:r>
      <w:r w:rsidR="009E76B9">
        <w:rPr>
          <w:rFonts w:ascii="Calibri" w:eastAsia="Calibri" w:hAnsi="Calibri" w:cs="Times New Roman"/>
          <w:b/>
          <w:bCs/>
          <w:sz w:val="36"/>
          <w:szCs w:val="36"/>
        </w:rPr>
        <w:t xml:space="preserve">ROUTINE </w:t>
      </w:r>
      <w:r w:rsidR="000F5E03">
        <w:rPr>
          <w:rFonts w:ascii="Calibri" w:eastAsia="Calibri" w:hAnsi="Calibri" w:cs="Times New Roman"/>
          <w:b/>
          <w:bCs/>
          <w:sz w:val="36"/>
          <w:szCs w:val="36"/>
        </w:rPr>
        <w:t>RISCHIOSA E COSTOSA</w:t>
      </w:r>
    </w:p>
    <w:p w:rsidR="008C77E3" w:rsidRDefault="00AD6198" w:rsidP="008C77E3">
      <w:pPr>
        <w:jc w:val="both"/>
        <w:rPr>
          <w:b/>
        </w:rPr>
      </w:pPr>
      <w:r>
        <w:rPr>
          <w:b/>
        </w:rPr>
        <w:t>INGIUSTIFICATI TIMORI MEDICO-LEGALI</w:t>
      </w:r>
      <w:r w:rsidR="009E76B9">
        <w:rPr>
          <w:b/>
        </w:rPr>
        <w:t>, ABITUDINI CONSOLIDATE</w:t>
      </w:r>
      <w:r>
        <w:rPr>
          <w:b/>
        </w:rPr>
        <w:t xml:space="preserve"> E LIMITATA CONDIVISIONE DEI RISCHI CON I PAZIENTI DETERMINANO UN ECCESSO DI ESAMI P</w:t>
      </w:r>
      <w:r w:rsidR="00196FC4">
        <w:rPr>
          <w:b/>
        </w:rPr>
        <w:t>RIMA DI UN INTERVENTO CHIRURGICO PROGRAMMATO</w:t>
      </w:r>
      <w:r>
        <w:rPr>
          <w:b/>
        </w:rPr>
        <w:t>, QUASI TUTTI INAPPROPRIATI NELLE CATEGORIE DI PAZIENTI A BASSO RISCHIO</w:t>
      </w:r>
      <w:r w:rsidR="00E440E8">
        <w:rPr>
          <w:b/>
        </w:rPr>
        <w:t>.</w:t>
      </w:r>
      <w:r>
        <w:rPr>
          <w:b/>
        </w:rPr>
        <w:t xml:space="preserve"> LA FONDAZIONE GIMBE PUBBLICA LA SINTESI ITALIANA DELLE LINEE GUIDA NICE </w:t>
      </w:r>
      <w:r w:rsidR="009E76B9">
        <w:rPr>
          <w:b/>
        </w:rPr>
        <w:t>AL FINE DI GUIDARE I COMPORTAMENTI PROFESSIONALI, RIORGANIZZARE I PERCORSI LOCALI E</w:t>
      </w:r>
      <w:r w:rsidR="00DD4FB4">
        <w:rPr>
          <w:b/>
        </w:rPr>
        <w:t xml:space="preserve"> INFORMARE I PAZIENTI SU</w:t>
      </w:r>
      <w:r w:rsidR="009E76B9">
        <w:rPr>
          <w:b/>
        </w:rPr>
        <w:t xml:space="preserve"> </w:t>
      </w:r>
      <w:r w:rsidR="00DD4FB4">
        <w:rPr>
          <w:b/>
        </w:rPr>
        <w:t>QUALI ESAMI SONO REALMENTE</w:t>
      </w:r>
      <w:r w:rsidR="009E76B9">
        <w:rPr>
          <w:b/>
        </w:rPr>
        <w:t xml:space="preserve"> APPROPRIATI</w:t>
      </w:r>
      <w:r w:rsidR="005C2096">
        <w:rPr>
          <w:b/>
        </w:rPr>
        <w:t>.</w:t>
      </w:r>
    </w:p>
    <w:p w:rsidR="001A2867" w:rsidRDefault="00AD6198" w:rsidP="008C77E3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22</w:t>
      </w:r>
      <w:r w:rsidR="008C77E3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maggio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5F19D9" w:rsidRDefault="009E76B9" w:rsidP="005F19D9">
      <w:pPr>
        <w:spacing w:after="0"/>
        <w:jc w:val="both"/>
      </w:pPr>
      <w:r>
        <w:t xml:space="preserve">Consistenti </w:t>
      </w:r>
      <w:r w:rsidR="008B0C8D">
        <w:t xml:space="preserve">evidenze </w:t>
      </w:r>
      <w:r>
        <w:t xml:space="preserve">scientifiche </w:t>
      </w:r>
      <w:r w:rsidR="008B0C8D">
        <w:t xml:space="preserve">internazionali e nazionali documentano </w:t>
      </w:r>
      <w:r w:rsidR="006B529B">
        <w:t>ch</w:t>
      </w:r>
      <w:r w:rsidR="00196FC4">
        <w:t>e negli interventi chirurgici programmati e non urgenti</w:t>
      </w:r>
      <w:r w:rsidR="006B529B">
        <w:t xml:space="preserve"> viene prescritto un eccesso</w:t>
      </w:r>
      <w:r w:rsidR="008B0C8D">
        <w:t xml:space="preserve"> di esami</w:t>
      </w:r>
      <w:r w:rsidR="006B529B">
        <w:t xml:space="preserve"> preoperatori</w:t>
      </w:r>
      <w:r>
        <w:t xml:space="preserve"> per diverse ragioni: timori medico-</w:t>
      </w:r>
      <w:r w:rsidR="008B0C8D">
        <w:t xml:space="preserve">legali non giustificati dalle evidenze disponibili, </w:t>
      </w:r>
      <w:r>
        <w:t xml:space="preserve">routine professionali consolidate e resistenti al cambiamento, </w:t>
      </w:r>
      <w:r w:rsidR="00DD4FB4">
        <w:t>limitata condivisione dei</w:t>
      </w:r>
      <w:r w:rsidR="008B0C8D">
        <w:t xml:space="preserve"> rischi operatori con i pazienti.</w:t>
      </w:r>
      <w:r>
        <w:t xml:space="preserve"> Per tale ragione l’Osservatorio GIMBE per la sostenibilità del SSN ha identificato </w:t>
      </w:r>
      <w:r w:rsidR="00DD4FB4">
        <w:t xml:space="preserve">i test </w:t>
      </w:r>
      <w:r>
        <w:t>preoperatori nella chirurgia di elezione un “sorvegliato speciale” per stimare sprechi diretti e indiretti conseguenti al loro sovra-utilizzo.</w:t>
      </w:r>
    </w:p>
    <w:p w:rsidR="008B0C8D" w:rsidRDefault="008B0C8D" w:rsidP="005F19D9">
      <w:pPr>
        <w:spacing w:after="0"/>
        <w:jc w:val="both"/>
      </w:pPr>
    </w:p>
    <w:p w:rsidR="00F66E61" w:rsidRDefault="00F66E61" w:rsidP="00A74A84">
      <w:pPr>
        <w:jc w:val="both"/>
      </w:pPr>
      <w:r>
        <w:t>«</w:t>
      </w:r>
      <w:r w:rsidR="00A74A84">
        <w:t xml:space="preserve">L’utilizzo </w:t>
      </w:r>
      <w:r w:rsidR="00AE7A4F">
        <w:t>routinario</w:t>
      </w:r>
      <w:r w:rsidR="00A74A84">
        <w:t xml:space="preserve"> </w:t>
      </w:r>
      <w:r>
        <w:t>– afferma Nino Cartabellotta, Presidente della Fondazione GIMBE –</w:t>
      </w:r>
      <w:r w:rsidR="00A74A84">
        <w:t xml:space="preserve"> di test preoperatori da sottoporre a chirurgia elettiva non incide sulla gestione chirurgica e il riscontro di risultati falsamente positivi </w:t>
      </w:r>
      <w:r w:rsidR="008D2DFB">
        <w:t>genera</w:t>
      </w:r>
      <w:r w:rsidR="00A74A84">
        <w:t xml:space="preserve"> </w:t>
      </w:r>
      <w:r w:rsidR="008D2DFB">
        <w:t xml:space="preserve">un </w:t>
      </w:r>
      <w:r w:rsidR="00A74A84">
        <w:t>ulterior</w:t>
      </w:r>
      <w:r w:rsidR="008D2DFB">
        <w:t>e</w:t>
      </w:r>
      <w:r w:rsidR="00A74A84">
        <w:t xml:space="preserve"> sovra-utilizzo di prestazioni</w:t>
      </w:r>
      <w:r w:rsidR="00DD4FB4">
        <w:t xml:space="preserve">, quali </w:t>
      </w:r>
      <w:r w:rsidR="00A74A84">
        <w:t>terapie inappropriate</w:t>
      </w:r>
      <w:r w:rsidR="008D2DFB">
        <w:t>, consulti specialistici</w:t>
      </w:r>
      <w:r w:rsidR="00DD4FB4">
        <w:t xml:space="preserve"> e</w:t>
      </w:r>
      <w:r w:rsidR="008D2DFB">
        <w:t xml:space="preserve">d </w:t>
      </w:r>
      <w:r w:rsidR="00131174">
        <w:t xml:space="preserve">esami invasivi </w:t>
      </w:r>
      <w:r w:rsidR="00A74A84">
        <w:t>che</w:t>
      </w:r>
      <w:r w:rsidR="00DD4FB4">
        <w:t xml:space="preserve"> </w:t>
      </w:r>
      <w:r w:rsidR="00A74A84">
        <w:t>possono determinare danni ai pazienti</w:t>
      </w:r>
      <w:r w:rsidR="00DD4FB4">
        <w:t xml:space="preserve">. Inoltre, </w:t>
      </w:r>
      <w:r w:rsidR="008D2DFB">
        <w:t xml:space="preserve">i conseguenti sprechi </w:t>
      </w:r>
      <w:r w:rsidR="001876BD">
        <w:t xml:space="preserve">non </w:t>
      </w:r>
      <w:r w:rsidR="00131174">
        <w:t>sono dovuti</w:t>
      </w:r>
      <w:r w:rsidR="008D2DFB">
        <w:t xml:space="preserve"> solo </w:t>
      </w:r>
      <w:r w:rsidR="00131174">
        <w:t>al</w:t>
      </w:r>
      <w:r w:rsidR="001876BD">
        <w:t xml:space="preserve">l’eccesso di esami, ma anche </w:t>
      </w:r>
      <w:r w:rsidR="00131174">
        <w:t>a</w:t>
      </w:r>
      <w:r w:rsidR="001876BD">
        <w:t>i ritardi generati nel processo chirurgico</w:t>
      </w:r>
      <w:r>
        <w:t>»</w:t>
      </w:r>
      <w:r w:rsidRPr="0093106E">
        <w:t>.</w:t>
      </w:r>
    </w:p>
    <w:p w:rsidR="00A74A84" w:rsidRDefault="00AE7A4F" w:rsidP="00740FB7">
      <w:pPr>
        <w:spacing w:after="0"/>
        <w:jc w:val="both"/>
      </w:pPr>
      <w:r>
        <w:t>La</w:t>
      </w:r>
      <w:r w:rsidR="00A74A84">
        <w:t xml:space="preserve"> linee guida del NICE,</w:t>
      </w:r>
      <w:r w:rsidR="00A74A84" w:rsidRPr="00A74A84">
        <w:t xml:space="preserve"> </w:t>
      </w:r>
      <w:r w:rsidR="00A74A84">
        <w:t xml:space="preserve">disponibili in italiano grazie alla traduzione della Fondazione GIMBE, prendendo in considerazione </w:t>
      </w:r>
      <w:r w:rsidR="00131174">
        <w:t xml:space="preserve">lo stato fisico del paziente </w:t>
      </w:r>
      <w:r w:rsidR="00A74A84">
        <w:t xml:space="preserve">secondo le classi di rischio </w:t>
      </w:r>
      <w:r w:rsidR="00131174">
        <w:t>ASA</w:t>
      </w:r>
      <w:r w:rsidR="00196FC4">
        <w:t xml:space="preserve"> </w:t>
      </w:r>
      <w:r w:rsidR="009E3E9B">
        <w:t>(</w:t>
      </w:r>
      <w:r w:rsidR="009E3E9B" w:rsidRPr="00196FC4">
        <w:rPr>
          <w:i/>
        </w:rPr>
        <w:t>American Society of Anesthesiologists</w:t>
      </w:r>
      <w:r w:rsidR="009E3E9B">
        <w:t>)</w:t>
      </w:r>
      <w:r w:rsidR="00131174">
        <w:t xml:space="preserve"> e </w:t>
      </w:r>
      <w:r w:rsidR="00A74A84">
        <w:t xml:space="preserve">la complessità dell’intervento chirurgico (minore, intermedia, maggiore), </w:t>
      </w:r>
      <w:r>
        <w:t>forniscono</w:t>
      </w:r>
      <w:r w:rsidR="006869CE">
        <w:t xml:space="preserve"> le raccomandazioni per i test diagnostici con un pratico schema che utilizza i colori del semaforo: rosso (non </w:t>
      </w:r>
      <w:r w:rsidR="00CE5AF9">
        <w:t>di routine</w:t>
      </w:r>
      <w:r w:rsidR="006869CE">
        <w:t>), giallo (raccomandato in casi particolari), verde (</w:t>
      </w:r>
      <w:r w:rsidR="00CE5AF9">
        <w:t xml:space="preserve">sempre </w:t>
      </w:r>
      <w:r w:rsidR="006869CE">
        <w:t>raccomandato)</w:t>
      </w:r>
      <w:r w:rsidR="00CE5AF9">
        <w:t>.</w:t>
      </w:r>
    </w:p>
    <w:p w:rsidR="00A74A84" w:rsidRDefault="00A74A84" w:rsidP="00740FB7">
      <w:pPr>
        <w:spacing w:after="0"/>
        <w:jc w:val="both"/>
      </w:pPr>
    </w:p>
    <w:p w:rsidR="005D4540" w:rsidRDefault="00740FB7" w:rsidP="00740FB7">
      <w:pPr>
        <w:spacing w:after="0"/>
        <w:jc w:val="both"/>
      </w:pPr>
      <w:r>
        <w:t>«</w:t>
      </w:r>
      <w:r w:rsidR="00082CE0">
        <w:t>La linea guida NICE</w:t>
      </w:r>
      <w:r w:rsidR="00131174">
        <w:t xml:space="preserve"> </w:t>
      </w:r>
      <w:r w:rsidR="005F19D9" w:rsidDel="002C0B93">
        <w:t>–</w:t>
      </w:r>
      <w:r w:rsidR="005F19D9">
        <w:t xml:space="preserve"> </w:t>
      </w:r>
      <w:r>
        <w:t xml:space="preserve">continua il Presidente </w:t>
      </w:r>
      <w:r w:rsidDel="002C0B93">
        <w:t>–</w:t>
      </w:r>
      <w:r w:rsidR="006869CE">
        <w:t xml:space="preserve"> </w:t>
      </w:r>
      <w:r w:rsidR="00082CE0">
        <w:t xml:space="preserve">raccomanda </w:t>
      </w:r>
      <w:r w:rsidR="006869CE">
        <w:t xml:space="preserve">di </w:t>
      </w:r>
      <w:r w:rsidR="00A74A84">
        <w:t xml:space="preserve">includere i risultati di tutti i test pre-operatori effettuati </w:t>
      </w:r>
      <w:r w:rsidR="002F2710">
        <w:t xml:space="preserve">dal medico di famiglia </w:t>
      </w:r>
      <w:r w:rsidR="00A74A84">
        <w:t xml:space="preserve">quando </w:t>
      </w:r>
      <w:r w:rsidR="00131174">
        <w:t xml:space="preserve">si </w:t>
      </w:r>
      <w:r w:rsidR="002F2710">
        <w:t xml:space="preserve">richiede </w:t>
      </w:r>
      <w:r w:rsidR="00A74A84">
        <w:t>un consulto chirurgico, oltre che considerare tutti i farmaci assunti dal paziente prima di effettuare qualsiasi test pre-operatorio</w:t>
      </w:r>
      <w:r w:rsidR="006869CE">
        <w:t xml:space="preserve">, al fine di evitare inutili duplicazioni di </w:t>
      </w:r>
      <w:r w:rsidR="00082CE0">
        <w:t>esami</w:t>
      </w:r>
      <w:r w:rsidR="006869CE">
        <w:t>, in particolare quelli eseguiti per specifiche comorbidità o terapie assunte dal paziente</w:t>
      </w:r>
      <w:r>
        <w:t>»</w:t>
      </w:r>
      <w:r w:rsidR="002D1077">
        <w:t>.</w:t>
      </w:r>
    </w:p>
    <w:p w:rsidR="00082CE0" w:rsidRDefault="00082CE0" w:rsidP="00740FB7">
      <w:pPr>
        <w:spacing w:after="0"/>
        <w:jc w:val="both"/>
      </w:pPr>
    </w:p>
    <w:p w:rsidR="00082CE0" w:rsidRDefault="00082CE0" w:rsidP="00082CE0">
      <w:pPr>
        <w:spacing w:after="0"/>
        <w:jc w:val="both"/>
      </w:pPr>
      <w:r>
        <w:t xml:space="preserve">Altro aspetto </w:t>
      </w:r>
      <w:r w:rsidR="00AE7A4F">
        <w:t>rilevante su cui si sofferma la</w:t>
      </w:r>
      <w:r>
        <w:t xml:space="preserve"> </w:t>
      </w:r>
      <w:r w:rsidR="00AE7A4F">
        <w:t>linea guida</w:t>
      </w:r>
      <w:r>
        <w:t xml:space="preserve"> </w:t>
      </w:r>
      <w:r w:rsidR="00AE7A4F">
        <w:t xml:space="preserve">NICE </w:t>
      </w:r>
      <w:r>
        <w:t>è la necessità di accertare lo stato di gravidanza, visti i rischi per la madre e per il feto determinato dagli anestetici e dalla procedura chirurgica</w:t>
      </w:r>
      <w:r w:rsidR="002F2710">
        <w:t>, associati</w:t>
      </w:r>
      <w:r>
        <w:t xml:space="preserve"> ad un aumentato rischio di aborto spontaneo: </w:t>
      </w:r>
      <w:r w:rsidR="002F2710">
        <w:t xml:space="preserve">infatti, </w:t>
      </w:r>
      <w:r>
        <w:t>il 5,8% delle gravide ha un aborto spontaneo dopo un intervento chirurgico e la percentuale sale al 10,5% se l’intervento viene effettuato durante il primo trimestre. Paradossalmente, nella chirurgia elettiva il sovra-utilizzo dei test di routine convive con il sotto utilizzo di procedure standardizzate per accertare lo status di gravidanza, incluso il test nei casi dubbi.</w:t>
      </w:r>
    </w:p>
    <w:p w:rsidR="00A74A84" w:rsidRDefault="00A74A84" w:rsidP="00A74A84">
      <w:pPr>
        <w:spacing w:after="0"/>
        <w:jc w:val="both"/>
      </w:pPr>
    </w:p>
    <w:p w:rsidR="00A74A84" w:rsidRDefault="00A74A84" w:rsidP="00A74A84">
      <w:pPr>
        <w:spacing w:after="0"/>
        <w:jc w:val="both"/>
      </w:pPr>
      <w:r>
        <w:lastRenderedPageBreak/>
        <w:t>«</w:t>
      </w:r>
      <w:r w:rsidR="00357E85">
        <w:t xml:space="preserve">L’articolo 5 </w:t>
      </w:r>
      <w:r w:rsidDel="002C0B93">
        <w:t>–</w:t>
      </w:r>
      <w:r>
        <w:t xml:space="preserve"> conclude Cartabellotta </w:t>
      </w:r>
      <w:r w:rsidDel="002C0B93">
        <w:t>–</w:t>
      </w:r>
      <w:r>
        <w:t xml:space="preserve"> </w:t>
      </w:r>
      <w:r w:rsidR="00357E85">
        <w:t xml:space="preserve">della legge 24/2017 </w:t>
      </w:r>
      <w:r w:rsidR="009E3E9B">
        <w:t xml:space="preserve">sul rischio clinico </w:t>
      </w:r>
      <w:r w:rsidR="00357E85">
        <w:t xml:space="preserve">fa riferimento alla tutela medico-legale del professionista che </w:t>
      </w:r>
      <w:r w:rsidR="008C06D9">
        <w:t>si att</w:t>
      </w:r>
      <w:r w:rsidR="00E04EFB">
        <w:t xml:space="preserve">iene </w:t>
      </w:r>
      <w:r w:rsidR="008C06D9">
        <w:t xml:space="preserve">a </w:t>
      </w:r>
      <w:r w:rsidR="00E04EFB">
        <w:t>“</w:t>
      </w:r>
      <w:r w:rsidR="00357E85">
        <w:t>linee guida elaborate da</w:t>
      </w:r>
      <w:r w:rsidR="008C06D9">
        <w:t xml:space="preserve"> </w:t>
      </w:r>
      <w:r w:rsidR="008C06D9" w:rsidRPr="008C06D9">
        <w:t>elaborate da enti e istituzioni pubblici e privati nonché dalle società scientifiche e dalle associazioni tecnico-scientifiche delle professioni sanitarie</w:t>
      </w:r>
      <w:r w:rsidR="008C06D9">
        <w:t xml:space="preserve"> e, </w:t>
      </w:r>
      <w:r w:rsidR="00357E85">
        <w:t>in assenza di queste, da buona pratic</w:t>
      </w:r>
      <w:r w:rsidR="008C06D9">
        <w:t>he clinico-assistenziali</w:t>
      </w:r>
      <w:r w:rsidR="00E04EFB">
        <w:t>”</w:t>
      </w:r>
      <w:r w:rsidR="00357E85">
        <w:t xml:space="preserve">. In attesa del rilancio del Sistema Nazionale Linee Guida, riteniamo che le </w:t>
      </w:r>
      <w:r w:rsidR="00131174">
        <w:t>raccomandazioni</w:t>
      </w:r>
      <w:r w:rsidR="00357E85">
        <w:t xml:space="preserve"> del NICE prodotte con metodologia estremamente rigorosa rappresentino un riferimento</w:t>
      </w:r>
      <w:r w:rsidR="00E04EFB">
        <w:t>,</w:t>
      </w:r>
      <w:r w:rsidR="00357E85">
        <w:t xml:space="preserve"> oltre che </w:t>
      </w:r>
      <w:r w:rsidR="009E3E9B">
        <w:t xml:space="preserve">per </w:t>
      </w:r>
      <w:r w:rsidR="00E04EFB">
        <w:t xml:space="preserve">guidare i comportamenti </w:t>
      </w:r>
      <w:r w:rsidR="00357E85">
        <w:t xml:space="preserve">professionali e per informare correttamente i pazienti, anche </w:t>
      </w:r>
      <w:r w:rsidR="009E3E9B">
        <w:t xml:space="preserve">per la </w:t>
      </w:r>
      <w:r w:rsidR="00357E85">
        <w:t>tutela medico-legale</w:t>
      </w:r>
      <w:r>
        <w:t>».</w:t>
      </w:r>
    </w:p>
    <w:p w:rsidR="00A74A84" w:rsidRDefault="00A74A84" w:rsidP="00A74A84">
      <w:pPr>
        <w:spacing w:after="0"/>
        <w:jc w:val="both"/>
      </w:pPr>
    </w:p>
    <w:p w:rsidR="00C458CF" w:rsidRDefault="00575FB7" w:rsidP="00DF54DE">
      <w:pPr>
        <w:spacing w:after="0"/>
        <w:jc w:val="both"/>
        <w:rPr>
          <w:rStyle w:val="Collegamentoipertestuale"/>
        </w:rPr>
      </w:pPr>
      <w:r w:rsidRPr="00DF54DE">
        <w:t>L</w:t>
      </w:r>
      <w:r w:rsidR="00C46CFA">
        <w:t xml:space="preserve">e </w:t>
      </w:r>
      <w:r w:rsidR="00B269A1">
        <w:t>“</w:t>
      </w:r>
      <w:r w:rsidR="00AD6198" w:rsidRPr="00AD6198">
        <w:t>Linee guida per la richiesta appropriata dei test pre-operatori nella chirurgia elettiva</w:t>
      </w:r>
      <w:r w:rsidR="00B269A1">
        <w:t xml:space="preserve">” </w:t>
      </w:r>
      <w:r w:rsidR="00C46CFA">
        <w:t>sono disponibili</w:t>
      </w:r>
      <w:r w:rsidR="008C77E3">
        <w:t xml:space="preserve"> a: </w:t>
      </w:r>
      <w:r w:rsidR="008C77E3" w:rsidRPr="00AD6198">
        <w:t>www.evide</w:t>
      </w:r>
      <w:r w:rsidR="00AD6198">
        <w:t>nce.it/test-preoperatori</w:t>
      </w:r>
    </w:p>
    <w:p w:rsidR="00EB6291" w:rsidRDefault="00EB6291" w:rsidP="00DF54DE">
      <w:pPr>
        <w:spacing w:after="0"/>
        <w:jc w:val="both"/>
      </w:pPr>
    </w:p>
    <w:p w:rsidR="005F19D9" w:rsidRDefault="005F19D9" w:rsidP="00DF54DE">
      <w:pPr>
        <w:spacing w:after="0"/>
        <w:jc w:val="both"/>
      </w:pP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A66B8" w:rsidRDefault="00BA66B8" w:rsidP="00EB25FC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A6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6F" w:rsidRDefault="00B84A6F" w:rsidP="00F9179C">
      <w:pPr>
        <w:spacing w:after="0" w:line="240" w:lineRule="auto"/>
      </w:pPr>
      <w:r>
        <w:separator/>
      </w:r>
    </w:p>
  </w:endnote>
  <w:endnote w:type="continuationSeparator" w:id="0">
    <w:p w:rsidR="00B84A6F" w:rsidRDefault="00B84A6F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6F" w:rsidRDefault="00B84A6F" w:rsidP="00F9179C">
      <w:pPr>
        <w:spacing w:after="0" w:line="240" w:lineRule="auto"/>
      </w:pPr>
      <w:r>
        <w:separator/>
      </w:r>
    </w:p>
  </w:footnote>
  <w:footnote w:type="continuationSeparator" w:id="0">
    <w:p w:rsidR="00B84A6F" w:rsidRDefault="00B84A6F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14A2F"/>
    <w:multiLevelType w:val="hybridMultilevel"/>
    <w:tmpl w:val="5656B2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411F8"/>
    <w:multiLevelType w:val="hybridMultilevel"/>
    <w:tmpl w:val="1712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  <w:num w:numId="16">
    <w:abstractNumId w:val="15"/>
  </w:num>
  <w:num w:numId="17">
    <w:abstractNumId w:val="0"/>
  </w:num>
  <w:num w:numId="18">
    <w:abstractNumId w:val="18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1AE4"/>
    <w:rsid w:val="00002C1B"/>
    <w:rsid w:val="00003F78"/>
    <w:rsid w:val="00005B25"/>
    <w:rsid w:val="00006555"/>
    <w:rsid w:val="000065AB"/>
    <w:rsid w:val="00010498"/>
    <w:rsid w:val="0001384A"/>
    <w:rsid w:val="00013DFA"/>
    <w:rsid w:val="00016475"/>
    <w:rsid w:val="00017968"/>
    <w:rsid w:val="00017FB4"/>
    <w:rsid w:val="00023D8A"/>
    <w:rsid w:val="00035404"/>
    <w:rsid w:val="0004001C"/>
    <w:rsid w:val="00040890"/>
    <w:rsid w:val="00043ED4"/>
    <w:rsid w:val="0004410A"/>
    <w:rsid w:val="00047263"/>
    <w:rsid w:val="000518A0"/>
    <w:rsid w:val="00051F7A"/>
    <w:rsid w:val="0005402C"/>
    <w:rsid w:val="00054BFC"/>
    <w:rsid w:val="00055AE9"/>
    <w:rsid w:val="00055D27"/>
    <w:rsid w:val="000602AA"/>
    <w:rsid w:val="00063950"/>
    <w:rsid w:val="0006440E"/>
    <w:rsid w:val="000657A8"/>
    <w:rsid w:val="00067B8F"/>
    <w:rsid w:val="000707B3"/>
    <w:rsid w:val="000715A9"/>
    <w:rsid w:val="00073870"/>
    <w:rsid w:val="00074788"/>
    <w:rsid w:val="00082CE0"/>
    <w:rsid w:val="00090A39"/>
    <w:rsid w:val="000927C7"/>
    <w:rsid w:val="000A0FC3"/>
    <w:rsid w:val="000A170D"/>
    <w:rsid w:val="000A1978"/>
    <w:rsid w:val="000A2084"/>
    <w:rsid w:val="000A62A9"/>
    <w:rsid w:val="000A7B66"/>
    <w:rsid w:val="000B07B0"/>
    <w:rsid w:val="000B4DE8"/>
    <w:rsid w:val="000B5A68"/>
    <w:rsid w:val="000C544C"/>
    <w:rsid w:val="000C6130"/>
    <w:rsid w:val="000D02E4"/>
    <w:rsid w:val="000D1DEC"/>
    <w:rsid w:val="000D1F7A"/>
    <w:rsid w:val="000D23C3"/>
    <w:rsid w:val="000D44D4"/>
    <w:rsid w:val="000D6AB5"/>
    <w:rsid w:val="000D7252"/>
    <w:rsid w:val="000E20B1"/>
    <w:rsid w:val="000E2E4F"/>
    <w:rsid w:val="000E5B7B"/>
    <w:rsid w:val="000E7CC2"/>
    <w:rsid w:val="000F0BBD"/>
    <w:rsid w:val="000F10F8"/>
    <w:rsid w:val="000F1633"/>
    <w:rsid w:val="000F36BB"/>
    <w:rsid w:val="000F39EF"/>
    <w:rsid w:val="000F5C0F"/>
    <w:rsid w:val="000F5E03"/>
    <w:rsid w:val="0010059E"/>
    <w:rsid w:val="00106462"/>
    <w:rsid w:val="00107096"/>
    <w:rsid w:val="00110319"/>
    <w:rsid w:val="0011205F"/>
    <w:rsid w:val="001139A6"/>
    <w:rsid w:val="00113D4A"/>
    <w:rsid w:val="00115E43"/>
    <w:rsid w:val="001167D9"/>
    <w:rsid w:val="00125C6A"/>
    <w:rsid w:val="00131174"/>
    <w:rsid w:val="001317CF"/>
    <w:rsid w:val="00134C8C"/>
    <w:rsid w:val="00135F49"/>
    <w:rsid w:val="00143689"/>
    <w:rsid w:val="00144F94"/>
    <w:rsid w:val="001458FE"/>
    <w:rsid w:val="0014636B"/>
    <w:rsid w:val="001471AF"/>
    <w:rsid w:val="001507C2"/>
    <w:rsid w:val="0015229D"/>
    <w:rsid w:val="00156757"/>
    <w:rsid w:val="001578C4"/>
    <w:rsid w:val="00162FBC"/>
    <w:rsid w:val="00163BFB"/>
    <w:rsid w:val="001654A5"/>
    <w:rsid w:val="00170760"/>
    <w:rsid w:val="00170B46"/>
    <w:rsid w:val="001718F8"/>
    <w:rsid w:val="00173764"/>
    <w:rsid w:val="0017405D"/>
    <w:rsid w:val="001748BA"/>
    <w:rsid w:val="001750C1"/>
    <w:rsid w:val="001773A3"/>
    <w:rsid w:val="001876BD"/>
    <w:rsid w:val="00192DAD"/>
    <w:rsid w:val="00193481"/>
    <w:rsid w:val="00193F19"/>
    <w:rsid w:val="00196A93"/>
    <w:rsid w:val="00196FC4"/>
    <w:rsid w:val="001A2867"/>
    <w:rsid w:val="001A3E0D"/>
    <w:rsid w:val="001A776D"/>
    <w:rsid w:val="001A7A7F"/>
    <w:rsid w:val="001C51E2"/>
    <w:rsid w:val="001C5F12"/>
    <w:rsid w:val="001D0E41"/>
    <w:rsid w:val="001D153D"/>
    <w:rsid w:val="001D1985"/>
    <w:rsid w:val="001D4CE8"/>
    <w:rsid w:val="001E2CD4"/>
    <w:rsid w:val="001E6902"/>
    <w:rsid w:val="001F1C35"/>
    <w:rsid w:val="001F20B8"/>
    <w:rsid w:val="001F34EE"/>
    <w:rsid w:val="001F38E2"/>
    <w:rsid w:val="001F7891"/>
    <w:rsid w:val="00200B3D"/>
    <w:rsid w:val="00202A01"/>
    <w:rsid w:val="00203548"/>
    <w:rsid w:val="0020435A"/>
    <w:rsid w:val="00206047"/>
    <w:rsid w:val="002073BD"/>
    <w:rsid w:val="00207B90"/>
    <w:rsid w:val="0021155E"/>
    <w:rsid w:val="00214662"/>
    <w:rsid w:val="002165B9"/>
    <w:rsid w:val="00223F01"/>
    <w:rsid w:val="00233A32"/>
    <w:rsid w:val="00233EF5"/>
    <w:rsid w:val="002349C3"/>
    <w:rsid w:val="0023758B"/>
    <w:rsid w:val="0023771D"/>
    <w:rsid w:val="00242077"/>
    <w:rsid w:val="00245ED9"/>
    <w:rsid w:val="0025100A"/>
    <w:rsid w:val="002551A1"/>
    <w:rsid w:val="00256E32"/>
    <w:rsid w:val="00266561"/>
    <w:rsid w:val="00266E1A"/>
    <w:rsid w:val="002723FC"/>
    <w:rsid w:val="0027468B"/>
    <w:rsid w:val="00280EBD"/>
    <w:rsid w:val="00282655"/>
    <w:rsid w:val="00282DAE"/>
    <w:rsid w:val="00283AF7"/>
    <w:rsid w:val="00287105"/>
    <w:rsid w:val="002875AC"/>
    <w:rsid w:val="00291602"/>
    <w:rsid w:val="0029392F"/>
    <w:rsid w:val="00297583"/>
    <w:rsid w:val="0029777D"/>
    <w:rsid w:val="002A2034"/>
    <w:rsid w:val="002A3232"/>
    <w:rsid w:val="002A69A4"/>
    <w:rsid w:val="002B12E6"/>
    <w:rsid w:val="002B1329"/>
    <w:rsid w:val="002B4C36"/>
    <w:rsid w:val="002B6E7D"/>
    <w:rsid w:val="002B7295"/>
    <w:rsid w:val="002C009B"/>
    <w:rsid w:val="002C0B56"/>
    <w:rsid w:val="002C0F1B"/>
    <w:rsid w:val="002C3A9C"/>
    <w:rsid w:val="002C5187"/>
    <w:rsid w:val="002C5517"/>
    <w:rsid w:val="002D098C"/>
    <w:rsid w:val="002D1077"/>
    <w:rsid w:val="002D1A9D"/>
    <w:rsid w:val="002D1F39"/>
    <w:rsid w:val="002D2C39"/>
    <w:rsid w:val="002D4A12"/>
    <w:rsid w:val="002D61E1"/>
    <w:rsid w:val="002D7409"/>
    <w:rsid w:val="002D7BEA"/>
    <w:rsid w:val="002E2D66"/>
    <w:rsid w:val="002E33A2"/>
    <w:rsid w:val="002E5382"/>
    <w:rsid w:val="002E5E3C"/>
    <w:rsid w:val="002F2710"/>
    <w:rsid w:val="002F2E6A"/>
    <w:rsid w:val="002F323D"/>
    <w:rsid w:val="002F3D7C"/>
    <w:rsid w:val="002F605D"/>
    <w:rsid w:val="002F67C1"/>
    <w:rsid w:val="002F6B4D"/>
    <w:rsid w:val="00300EF7"/>
    <w:rsid w:val="00301F05"/>
    <w:rsid w:val="00302197"/>
    <w:rsid w:val="00305113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348D"/>
    <w:rsid w:val="00347675"/>
    <w:rsid w:val="00347BD4"/>
    <w:rsid w:val="00353CA0"/>
    <w:rsid w:val="00353E36"/>
    <w:rsid w:val="003554E0"/>
    <w:rsid w:val="00355DBF"/>
    <w:rsid w:val="0035647C"/>
    <w:rsid w:val="003576FF"/>
    <w:rsid w:val="00357E85"/>
    <w:rsid w:val="00357F80"/>
    <w:rsid w:val="00363764"/>
    <w:rsid w:val="003760C3"/>
    <w:rsid w:val="00380A73"/>
    <w:rsid w:val="00382F29"/>
    <w:rsid w:val="00384AF1"/>
    <w:rsid w:val="00385EE6"/>
    <w:rsid w:val="00390EF1"/>
    <w:rsid w:val="003915E8"/>
    <w:rsid w:val="003933A7"/>
    <w:rsid w:val="00393B9D"/>
    <w:rsid w:val="003955A0"/>
    <w:rsid w:val="003A13B4"/>
    <w:rsid w:val="003B4A8D"/>
    <w:rsid w:val="003B5D7A"/>
    <w:rsid w:val="003C276B"/>
    <w:rsid w:val="003C48B6"/>
    <w:rsid w:val="003D396A"/>
    <w:rsid w:val="003D4318"/>
    <w:rsid w:val="003D66C8"/>
    <w:rsid w:val="003D789F"/>
    <w:rsid w:val="003E0375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10A12"/>
    <w:rsid w:val="00412253"/>
    <w:rsid w:val="00415FC6"/>
    <w:rsid w:val="00430270"/>
    <w:rsid w:val="00433EF6"/>
    <w:rsid w:val="0043572C"/>
    <w:rsid w:val="0044012A"/>
    <w:rsid w:val="004412E7"/>
    <w:rsid w:val="00441D52"/>
    <w:rsid w:val="00442312"/>
    <w:rsid w:val="004426A7"/>
    <w:rsid w:val="004432F6"/>
    <w:rsid w:val="0044687F"/>
    <w:rsid w:val="00446F85"/>
    <w:rsid w:val="00452891"/>
    <w:rsid w:val="00452900"/>
    <w:rsid w:val="004566FE"/>
    <w:rsid w:val="00456AC9"/>
    <w:rsid w:val="00461BFF"/>
    <w:rsid w:val="0046775E"/>
    <w:rsid w:val="00470D92"/>
    <w:rsid w:val="00470E31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4E5E"/>
    <w:rsid w:val="004A5489"/>
    <w:rsid w:val="004B14B3"/>
    <w:rsid w:val="004B5B72"/>
    <w:rsid w:val="004D0248"/>
    <w:rsid w:val="004D1100"/>
    <w:rsid w:val="004D3A0B"/>
    <w:rsid w:val="004D469E"/>
    <w:rsid w:val="004D4B67"/>
    <w:rsid w:val="004E0630"/>
    <w:rsid w:val="004E4BBD"/>
    <w:rsid w:val="004E5018"/>
    <w:rsid w:val="004E5EFE"/>
    <w:rsid w:val="004F064A"/>
    <w:rsid w:val="004F0FD3"/>
    <w:rsid w:val="004F3D78"/>
    <w:rsid w:val="004F3FEB"/>
    <w:rsid w:val="005013AF"/>
    <w:rsid w:val="0050147C"/>
    <w:rsid w:val="005014CD"/>
    <w:rsid w:val="00501793"/>
    <w:rsid w:val="00505BFD"/>
    <w:rsid w:val="00510AA1"/>
    <w:rsid w:val="005110F5"/>
    <w:rsid w:val="00511E6F"/>
    <w:rsid w:val="00512879"/>
    <w:rsid w:val="00516340"/>
    <w:rsid w:val="00517886"/>
    <w:rsid w:val="005204CB"/>
    <w:rsid w:val="00524F37"/>
    <w:rsid w:val="00525AEA"/>
    <w:rsid w:val="00525FA8"/>
    <w:rsid w:val="005272D8"/>
    <w:rsid w:val="00531A86"/>
    <w:rsid w:val="00531EA2"/>
    <w:rsid w:val="00532D90"/>
    <w:rsid w:val="005339EC"/>
    <w:rsid w:val="0053431E"/>
    <w:rsid w:val="00536B2B"/>
    <w:rsid w:val="00537886"/>
    <w:rsid w:val="005419E9"/>
    <w:rsid w:val="00541DC9"/>
    <w:rsid w:val="00542475"/>
    <w:rsid w:val="005440CF"/>
    <w:rsid w:val="005469FC"/>
    <w:rsid w:val="005516A8"/>
    <w:rsid w:val="00552FC9"/>
    <w:rsid w:val="00557DAA"/>
    <w:rsid w:val="00565C3C"/>
    <w:rsid w:val="0057085B"/>
    <w:rsid w:val="00572DF6"/>
    <w:rsid w:val="00573AB6"/>
    <w:rsid w:val="00573E7E"/>
    <w:rsid w:val="00574278"/>
    <w:rsid w:val="005755A4"/>
    <w:rsid w:val="00575FB7"/>
    <w:rsid w:val="00577D77"/>
    <w:rsid w:val="00580725"/>
    <w:rsid w:val="00584727"/>
    <w:rsid w:val="00586FDE"/>
    <w:rsid w:val="00590E5A"/>
    <w:rsid w:val="005915B2"/>
    <w:rsid w:val="005940D1"/>
    <w:rsid w:val="00594E34"/>
    <w:rsid w:val="005A03A1"/>
    <w:rsid w:val="005A1309"/>
    <w:rsid w:val="005A2BB7"/>
    <w:rsid w:val="005A3A8D"/>
    <w:rsid w:val="005A4ADA"/>
    <w:rsid w:val="005B3A18"/>
    <w:rsid w:val="005B4F61"/>
    <w:rsid w:val="005B57EF"/>
    <w:rsid w:val="005C00DD"/>
    <w:rsid w:val="005C2096"/>
    <w:rsid w:val="005C7707"/>
    <w:rsid w:val="005D133C"/>
    <w:rsid w:val="005D33D4"/>
    <w:rsid w:val="005D4540"/>
    <w:rsid w:val="005D5CF2"/>
    <w:rsid w:val="005D7FCA"/>
    <w:rsid w:val="005E0616"/>
    <w:rsid w:val="005E1232"/>
    <w:rsid w:val="005E485F"/>
    <w:rsid w:val="005F19D9"/>
    <w:rsid w:val="006002AA"/>
    <w:rsid w:val="00606BF5"/>
    <w:rsid w:val="00611C67"/>
    <w:rsid w:val="00612A6E"/>
    <w:rsid w:val="00614076"/>
    <w:rsid w:val="00614E5A"/>
    <w:rsid w:val="00620205"/>
    <w:rsid w:val="00620742"/>
    <w:rsid w:val="0062275E"/>
    <w:rsid w:val="0062554E"/>
    <w:rsid w:val="006267A9"/>
    <w:rsid w:val="00630230"/>
    <w:rsid w:val="00631233"/>
    <w:rsid w:val="0063197E"/>
    <w:rsid w:val="00640B8B"/>
    <w:rsid w:val="00640F9A"/>
    <w:rsid w:val="00641D43"/>
    <w:rsid w:val="00643E28"/>
    <w:rsid w:val="00644661"/>
    <w:rsid w:val="00645153"/>
    <w:rsid w:val="00646223"/>
    <w:rsid w:val="00650304"/>
    <w:rsid w:val="006535F8"/>
    <w:rsid w:val="0065715D"/>
    <w:rsid w:val="00662543"/>
    <w:rsid w:val="00663B7B"/>
    <w:rsid w:val="006640FF"/>
    <w:rsid w:val="00667145"/>
    <w:rsid w:val="006709EA"/>
    <w:rsid w:val="00670AD9"/>
    <w:rsid w:val="006713C2"/>
    <w:rsid w:val="006735D1"/>
    <w:rsid w:val="00675E56"/>
    <w:rsid w:val="0067632C"/>
    <w:rsid w:val="006765E8"/>
    <w:rsid w:val="006771C7"/>
    <w:rsid w:val="006774B7"/>
    <w:rsid w:val="00677A85"/>
    <w:rsid w:val="006805A5"/>
    <w:rsid w:val="00680B51"/>
    <w:rsid w:val="006821E3"/>
    <w:rsid w:val="00685F51"/>
    <w:rsid w:val="006869CE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29B"/>
    <w:rsid w:val="006B5E7A"/>
    <w:rsid w:val="006B6956"/>
    <w:rsid w:val="006C09E3"/>
    <w:rsid w:val="006C41FF"/>
    <w:rsid w:val="006C4E62"/>
    <w:rsid w:val="006C5880"/>
    <w:rsid w:val="006D502F"/>
    <w:rsid w:val="006D5067"/>
    <w:rsid w:val="006E1EA3"/>
    <w:rsid w:val="006E27FD"/>
    <w:rsid w:val="006E4327"/>
    <w:rsid w:val="006E4DAD"/>
    <w:rsid w:val="006E6CC2"/>
    <w:rsid w:val="006F149C"/>
    <w:rsid w:val="006F4E62"/>
    <w:rsid w:val="006F5C05"/>
    <w:rsid w:val="006F6ADA"/>
    <w:rsid w:val="006F707F"/>
    <w:rsid w:val="0070382E"/>
    <w:rsid w:val="0070621C"/>
    <w:rsid w:val="007102CA"/>
    <w:rsid w:val="0071123A"/>
    <w:rsid w:val="00711E25"/>
    <w:rsid w:val="0071439B"/>
    <w:rsid w:val="00717BAE"/>
    <w:rsid w:val="0072122E"/>
    <w:rsid w:val="00721DCE"/>
    <w:rsid w:val="00723B85"/>
    <w:rsid w:val="007257B8"/>
    <w:rsid w:val="00725EFA"/>
    <w:rsid w:val="00726692"/>
    <w:rsid w:val="00726DB2"/>
    <w:rsid w:val="00727A83"/>
    <w:rsid w:val="0073174A"/>
    <w:rsid w:val="007333BE"/>
    <w:rsid w:val="007335A8"/>
    <w:rsid w:val="00733BEC"/>
    <w:rsid w:val="00737013"/>
    <w:rsid w:val="0073764E"/>
    <w:rsid w:val="00740FB7"/>
    <w:rsid w:val="00747081"/>
    <w:rsid w:val="0075099D"/>
    <w:rsid w:val="007541A8"/>
    <w:rsid w:val="0075611C"/>
    <w:rsid w:val="00756B84"/>
    <w:rsid w:val="00760136"/>
    <w:rsid w:val="00760496"/>
    <w:rsid w:val="00763FB0"/>
    <w:rsid w:val="007673BA"/>
    <w:rsid w:val="00770491"/>
    <w:rsid w:val="00770D2D"/>
    <w:rsid w:val="00772C0B"/>
    <w:rsid w:val="007738D0"/>
    <w:rsid w:val="00773EC0"/>
    <w:rsid w:val="0077464A"/>
    <w:rsid w:val="00774E33"/>
    <w:rsid w:val="0077567A"/>
    <w:rsid w:val="00780533"/>
    <w:rsid w:val="00780B4A"/>
    <w:rsid w:val="00781BED"/>
    <w:rsid w:val="00784F7B"/>
    <w:rsid w:val="0078737D"/>
    <w:rsid w:val="00790464"/>
    <w:rsid w:val="0079121E"/>
    <w:rsid w:val="007939B6"/>
    <w:rsid w:val="007964C7"/>
    <w:rsid w:val="007B05F7"/>
    <w:rsid w:val="007B1251"/>
    <w:rsid w:val="007B1924"/>
    <w:rsid w:val="007B199A"/>
    <w:rsid w:val="007B1BA6"/>
    <w:rsid w:val="007B48F8"/>
    <w:rsid w:val="007B5624"/>
    <w:rsid w:val="007C2F64"/>
    <w:rsid w:val="007C5420"/>
    <w:rsid w:val="007D1008"/>
    <w:rsid w:val="007D2672"/>
    <w:rsid w:val="007D3978"/>
    <w:rsid w:val="007D4B6B"/>
    <w:rsid w:val="007D62DC"/>
    <w:rsid w:val="007D7930"/>
    <w:rsid w:val="007E728E"/>
    <w:rsid w:val="007E784C"/>
    <w:rsid w:val="007F103F"/>
    <w:rsid w:val="007F130A"/>
    <w:rsid w:val="007F3D4F"/>
    <w:rsid w:val="007F46C8"/>
    <w:rsid w:val="008019DB"/>
    <w:rsid w:val="00802069"/>
    <w:rsid w:val="008025DC"/>
    <w:rsid w:val="00803C62"/>
    <w:rsid w:val="00806EC8"/>
    <w:rsid w:val="0081356F"/>
    <w:rsid w:val="00814CE9"/>
    <w:rsid w:val="00815D73"/>
    <w:rsid w:val="00825BCB"/>
    <w:rsid w:val="008270A6"/>
    <w:rsid w:val="008310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42E"/>
    <w:rsid w:val="00845D51"/>
    <w:rsid w:val="008513F9"/>
    <w:rsid w:val="008521CA"/>
    <w:rsid w:val="00852598"/>
    <w:rsid w:val="0085516E"/>
    <w:rsid w:val="0085608C"/>
    <w:rsid w:val="008566B3"/>
    <w:rsid w:val="00856765"/>
    <w:rsid w:val="00860B12"/>
    <w:rsid w:val="00870BAC"/>
    <w:rsid w:val="0087273F"/>
    <w:rsid w:val="008775A4"/>
    <w:rsid w:val="00881122"/>
    <w:rsid w:val="00881AF4"/>
    <w:rsid w:val="008834FE"/>
    <w:rsid w:val="00883BC1"/>
    <w:rsid w:val="00884AE7"/>
    <w:rsid w:val="00890054"/>
    <w:rsid w:val="008956D1"/>
    <w:rsid w:val="00895AE7"/>
    <w:rsid w:val="008976A1"/>
    <w:rsid w:val="008A1766"/>
    <w:rsid w:val="008B0C8D"/>
    <w:rsid w:val="008B2BA7"/>
    <w:rsid w:val="008B7F23"/>
    <w:rsid w:val="008C06D9"/>
    <w:rsid w:val="008C0A82"/>
    <w:rsid w:val="008C1226"/>
    <w:rsid w:val="008C45B8"/>
    <w:rsid w:val="008C77E3"/>
    <w:rsid w:val="008D03BB"/>
    <w:rsid w:val="008D2BDD"/>
    <w:rsid w:val="008D2DFB"/>
    <w:rsid w:val="008D33F8"/>
    <w:rsid w:val="008D4BC6"/>
    <w:rsid w:val="008E2651"/>
    <w:rsid w:val="008E4A60"/>
    <w:rsid w:val="008E4AD4"/>
    <w:rsid w:val="008F2550"/>
    <w:rsid w:val="008F2E54"/>
    <w:rsid w:val="008F6560"/>
    <w:rsid w:val="008F6975"/>
    <w:rsid w:val="008F72C4"/>
    <w:rsid w:val="00900A5F"/>
    <w:rsid w:val="00902865"/>
    <w:rsid w:val="00903367"/>
    <w:rsid w:val="009125F3"/>
    <w:rsid w:val="009147BE"/>
    <w:rsid w:val="00914F31"/>
    <w:rsid w:val="009171F5"/>
    <w:rsid w:val="00917BA0"/>
    <w:rsid w:val="00917D94"/>
    <w:rsid w:val="00921057"/>
    <w:rsid w:val="00922E1F"/>
    <w:rsid w:val="00924122"/>
    <w:rsid w:val="009241E0"/>
    <w:rsid w:val="00930CCE"/>
    <w:rsid w:val="0093106E"/>
    <w:rsid w:val="00931A17"/>
    <w:rsid w:val="009353AC"/>
    <w:rsid w:val="009360C0"/>
    <w:rsid w:val="0093653B"/>
    <w:rsid w:val="00937550"/>
    <w:rsid w:val="00947084"/>
    <w:rsid w:val="00957D24"/>
    <w:rsid w:val="00962691"/>
    <w:rsid w:val="00965964"/>
    <w:rsid w:val="0096774E"/>
    <w:rsid w:val="00967EF1"/>
    <w:rsid w:val="009700FF"/>
    <w:rsid w:val="0097037F"/>
    <w:rsid w:val="00970AFD"/>
    <w:rsid w:val="0097193D"/>
    <w:rsid w:val="009722DB"/>
    <w:rsid w:val="00972630"/>
    <w:rsid w:val="00973B94"/>
    <w:rsid w:val="009742B1"/>
    <w:rsid w:val="00976658"/>
    <w:rsid w:val="00976F80"/>
    <w:rsid w:val="009805F2"/>
    <w:rsid w:val="00985A1E"/>
    <w:rsid w:val="00987C74"/>
    <w:rsid w:val="00996714"/>
    <w:rsid w:val="00996FA7"/>
    <w:rsid w:val="009A2DA3"/>
    <w:rsid w:val="009A6C03"/>
    <w:rsid w:val="009A7F2E"/>
    <w:rsid w:val="009B0C1D"/>
    <w:rsid w:val="009B382A"/>
    <w:rsid w:val="009C2C3C"/>
    <w:rsid w:val="009C5CB4"/>
    <w:rsid w:val="009C7037"/>
    <w:rsid w:val="009C7943"/>
    <w:rsid w:val="009D1A5C"/>
    <w:rsid w:val="009D6E1C"/>
    <w:rsid w:val="009E3E9B"/>
    <w:rsid w:val="009E3EAC"/>
    <w:rsid w:val="009E4342"/>
    <w:rsid w:val="009E6215"/>
    <w:rsid w:val="009E76B9"/>
    <w:rsid w:val="009F0432"/>
    <w:rsid w:val="009F2CAA"/>
    <w:rsid w:val="009F52CC"/>
    <w:rsid w:val="009F691A"/>
    <w:rsid w:val="00A04E54"/>
    <w:rsid w:val="00A061EB"/>
    <w:rsid w:val="00A0699F"/>
    <w:rsid w:val="00A127A0"/>
    <w:rsid w:val="00A12E53"/>
    <w:rsid w:val="00A13DFC"/>
    <w:rsid w:val="00A23E03"/>
    <w:rsid w:val="00A303D1"/>
    <w:rsid w:val="00A36649"/>
    <w:rsid w:val="00A36D32"/>
    <w:rsid w:val="00A37AFD"/>
    <w:rsid w:val="00A40124"/>
    <w:rsid w:val="00A401BC"/>
    <w:rsid w:val="00A401C8"/>
    <w:rsid w:val="00A40F25"/>
    <w:rsid w:val="00A42B48"/>
    <w:rsid w:val="00A44F7D"/>
    <w:rsid w:val="00A57184"/>
    <w:rsid w:val="00A63606"/>
    <w:rsid w:val="00A650B3"/>
    <w:rsid w:val="00A65B9D"/>
    <w:rsid w:val="00A66317"/>
    <w:rsid w:val="00A66E9E"/>
    <w:rsid w:val="00A710F1"/>
    <w:rsid w:val="00A74A84"/>
    <w:rsid w:val="00A7781C"/>
    <w:rsid w:val="00A86DA7"/>
    <w:rsid w:val="00A91E49"/>
    <w:rsid w:val="00AA2A57"/>
    <w:rsid w:val="00AA4FF9"/>
    <w:rsid w:val="00AA5738"/>
    <w:rsid w:val="00AB02AE"/>
    <w:rsid w:val="00AB0FBF"/>
    <w:rsid w:val="00AB2DAF"/>
    <w:rsid w:val="00AB5A9E"/>
    <w:rsid w:val="00AB5D58"/>
    <w:rsid w:val="00AC18D7"/>
    <w:rsid w:val="00AC2B50"/>
    <w:rsid w:val="00AC2E6A"/>
    <w:rsid w:val="00AD05A6"/>
    <w:rsid w:val="00AD1DAF"/>
    <w:rsid w:val="00AD6198"/>
    <w:rsid w:val="00AE001A"/>
    <w:rsid w:val="00AE0F77"/>
    <w:rsid w:val="00AE4822"/>
    <w:rsid w:val="00AE52B8"/>
    <w:rsid w:val="00AE7A4F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068FB"/>
    <w:rsid w:val="00B149A9"/>
    <w:rsid w:val="00B16A4C"/>
    <w:rsid w:val="00B17FF8"/>
    <w:rsid w:val="00B22192"/>
    <w:rsid w:val="00B24831"/>
    <w:rsid w:val="00B269A1"/>
    <w:rsid w:val="00B30A72"/>
    <w:rsid w:val="00B30CF7"/>
    <w:rsid w:val="00B30F3E"/>
    <w:rsid w:val="00B3280B"/>
    <w:rsid w:val="00B34570"/>
    <w:rsid w:val="00B365C9"/>
    <w:rsid w:val="00B43BAA"/>
    <w:rsid w:val="00B453A0"/>
    <w:rsid w:val="00B46F5D"/>
    <w:rsid w:val="00B47F55"/>
    <w:rsid w:val="00B510D1"/>
    <w:rsid w:val="00B512D1"/>
    <w:rsid w:val="00B516F4"/>
    <w:rsid w:val="00B53695"/>
    <w:rsid w:val="00B548B5"/>
    <w:rsid w:val="00B6021A"/>
    <w:rsid w:val="00B61469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4A6F"/>
    <w:rsid w:val="00B860F7"/>
    <w:rsid w:val="00B9231F"/>
    <w:rsid w:val="00B94CDF"/>
    <w:rsid w:val="00B95065"/>
    <w:rsid w:val="00B96E93"/>
    <w:rsid w:val="00B971AE"/>
    <w:rsid w:val="00B97AE8"/>
    <w:rsid w:val="00BA14B1"/>
    <w:rsid w:val="00BA1C9B"/>
    <w:rsid w:val="00BA66B8"/>
    <w:rsid w:val="00BB01C4"/>
    <w:rsid w:val="00BB1DDF"/>
    <w:rsid w:val="00BB4665"/>
    <w:rsid w:val="00BB4A4E"/>
    <w:rsid w:val="00BB5D3A"/>
    <w:rsid w:val="00BC1CC8"/>
    <w:rsid w:val="00BC2D7C"/>
    <w:rsid w:val="00BC3E37"/>
    <w:rsid w:val="00BD3529"/>
    <w:rsid w:val="00BE4EA8"/>
    <w:rsid w:val="00BE56ED"/>
    <w:rsid w:val="00BE7DA4"/>
    <w:rsid w:val="00BF158F"/>
    <w:rsid w:val="00BF5106"/>
    <w:rsid w:val="00BF5D19"/>
    <w:rsid w:val="00BF7808"/>
    <w:rsid w:val="00C01394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1193"/>
    <w:rsid w:val="00C33D12"/>
    <w:rsid w:val="00C343BD"/>
    <w:rsid w:val="00C3561A"/>
    <w:rsid w:val="00C36730"/>
    <w:rsid w:val="00C3732E"/>
    <w:rsid w:val="00C37AAD"/>
    <w:rsid w:val="00C458CF"/>
    <w:rsid w:val="00C46CFA"/>
    <w:rsid w:val="00C46EC8"/>
    <w:rsid w:val="00C52FF7"/>
    <w:rsid w:val="00C53778"/>
    <w:rsid w:val="00C546FF"/>
    <w:rsid w:val="00C56178"/>
    <w:rsid w:val="00C56EF2"/>
    <w:rsid w:val="00C65769"/>
    <w:rsid w:val="00C65DF2"/>
    <w:rsid w:val="00C674B4"/>
    <w:rsid w:val="00C67708"/>
    <w:rsid w:val="00C72393"/>
    <w:rsid w:val="00C74392"/>
    <w:rsid w:val="00C74422"/>
    <w:rsid w:val="00C8337E"/>
    <w:rsid w:val="00C8624C"/>
    <w:rsid w:val="00C92B2B"/>
    <w:rsid w:val="00C93054"/>
    <w:rsid w:val="00C93F32"/>
    <w:rsid w:val="00C94775"/>
    <w:rsid w:val="00C94D3F"/>
    <w:rsid w:val="00C95D73"/>
    <w:rsid w:val="00CA492E"/>
    <w:rsid w:val="00CA4C09"/>
    <w:rsid w:val="00CA4FA9"/>
    <w:rsid w:val="00CA6DEF"/>
    <w:rsid w:val="00CB4D1B"/>
    <w:rsid w:val="00CC1780"/>
    <w:rsid w:val="00CC1B6E"/>
    <w:rsid w:val="00CC2F13"/>
    <w:rsid w:val="00CC7BDF"/>
    <w:rsid w:val="00CD264D"/>
    <w:rsid w:val="00CE327C"/>
    <w:rsid w:val="00CE47F3"/>
    <w:rsid w:val="00CE5AF9"/>
    <w:rsid w:val="00CE7924"/>
    <w:rsid w:val="00CF1C62"/>
    <w:rsid w:val="00CF2586"/>
    <w:rsid w:val="00CF540D"/>
    <w:rsid w:val="00D01B22"/>
    <w:rsid w:val="00D02682"/>
    <w:rsid w:val="00D03E15"/>
    <w:rsid w:val="00D07DF0"/>
    <w:rsid w:val="00D10091"/>
    <w:rsid w:val="00D10C97"/>
    <w:rsid w:val="00D13147"/>
    <w:rsid w:val="00D14818"/>
    <w:rsid w:val="00D15111"/>
    <w:rsid w:val="00D167ED"/>
    <w:rsid w:val="00D16CE0"/>
    <w:rsid w:val="00D21F6E"/>
    <w:rsid w:val="00D22CFE"/>
    <w:rsid w:val="00D23AB2"/>
    <w:rsid w:val="00D27104"/>
    <w:rsid w:val="00D31C1B"/>
    <w:rsid w:val="00D3327E"/>
    <w:rsid w:val="00D33A1A"/>
    <w:rsid w:val="00D353A8"/>
    <w:rsid w:val="00D35E30"/>
    <w:rsid w:val="00D369ED"/>
    <w:rsid w:val="00D42242"/>
    <w:rsid w:val="00D45208"/>
    <w:rsid w:val="00D45568"/>
    <w:rsid w:val="00D51C6E"/>
    <w:rsid w:val="00D54799"/>
    <w:rsid w:val="00D565E7"/>
    <w:rsid w:val="00D56E5F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85072"/>
    <w:rsid w:val="00D90217"/>
    <w:rsid w:val="00D91F7D"/>
    <w:rsid w:val="00D958FB"/>
    <w:rsid w:val="00D95989"/>
    <w:rsid w:val="00D95B98"/>
    <w:rsid w:val="00D95C6B"/>
    <w:rsid w:val="00D96C89"/>
    <w:rsid w:val="00D97320"/>
    <w:rsid w:val="00DA19DF"/>
    <w:rsid w:val="00DA52E8"/>
    <w:rsid w:val="00DA544C"/>
    <w:rsid w:val="00DA5EF8"/>
    <w:rsid w:val="00DA6836"/>
    <w:rsid w:val="00DC24BB"/>
    <w:rsid w:val="00DC54A4"/>
    <w:rsid w:val="00DD2C65"/>
    <w:rsid w:val="00DD491D"/>
    <w:rsid w:val="00DD4FB4"/>
    <w:rsid w:val="00DD7BB6"/>
    <w:rsid w:val="00DE1D1B"/>
    <w:rsid w:val="00DE5012"/>
    <w:rsid w:val="00DE591C"/>
    <w:rsid w:val="00DE68E0"/>
    <w:rsid w:val="00DE6C37"/>
    <w:rsid w:val="00DF20F8"/>
    <w:rsid w:val="00DF3C21"/>
    <w:rsid w:val="00DF442A"/>
    <w:rsid w:val="00DF53FC"/>
    <w:rsid w:val="00DF54DE"/>
    <w:rsid w:val="00DF6487"/>
    <w:rsid w:val="00DF796E"/>
    <w:rsid w:val="00E00E5A"/>
    <w:rsid w:val="00E0203D"/>
    <w:rsid w:val="00E03B6A"/>
    <w:rsid w:val="00E04EFB"/>
    <w:rsid w:val="00E0651F"/>
    <w:rsid w:val="00E06FF1"/>
    <w:rsid w:val="00E126E0"/>
    <w:rsid w:val="00E1406B"/>
    <w:rsid w:val="00E1655E"/>
    <w:rsid w:val="00E22F11"/>
    <w:rsid w:val="00E2372D"/>
    <w:rsid w:val="00E23C48"/>
    <w:rsid w:val="00E25363"/>
    <w:rsid w:val="00E263F2"/>
    <w:rsid w:val="00E273FA"/>
    <w:rsid w:val="00E27E4C"/>
    <w:rsid w:val="00E301EE"/>
    <w:rsid w:val="00E36BE2"/>
    <w:rsid w:val="00E37234"/>
    <w:rsid w:val="00E3755B"/>
    <w:rsid w:val="00E37CC9"/>
    <w:rsid w:val="00E43930"/>
    <w:rsid w:val="00E440E8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00B0"/>
    <w:rsid w:val="00E75B91"/>
    <w:rsid w:val="00E75F52"/>
    <w:rsid w:val="00E7781F"/>
    <w:rsid w:val="00E8176D"/>
    <w:rsid w:val="00E824FD"/>
    <w:rsid w:val="00E83879"/>
    <w:rsid w:val="00E83BC4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0ED6"/>
    <w:rsid w:val="00EA3C71"/>
    <w:rsid w:val="00EA6EA0"/>
    <w:rsid w:val="00EB0134"/>
    <w:rsid w:val="00EB14C9"/>
    <w:rsid w:val="00EB25FC"/>
    <w:rsid w:val="00EB27BA"/>
    <w:rsid w:val="00EB2A9C"/>
    <w:rsid w:val="00EB6291"/>
    <w:rsid w:val="00EB654E"/>
    <w:rsid w:val="00EC1E91"/>
    <w:rsid w:val="00EC55A4"/>
    <w:rsid w:val="00EC55CB"/>
    <w:rsid w:val="00EC5F3F"/>
    <w:rsid w:val="00ED073D"/>
    <w:rsid w:val="00ED26C2"/>
    <w:rsid w:val="00ED471A"/>
    <w:rsid w:val="00EE18A9"/>
    <w:rsid w:val="00EE6DB9"/>
    <w:rsid w:val="00EE75DA"/>
    <w:rsid w:val="00EF47BB"/>
    <w:rsid w:val="00EF67C4"/>
    <w:rsid w:val="00F00618"/>
    <w:rsid w:val="00F01ED5"/>
    <w:rsid w:val="00F03D1A"/>
    <w:rsid w:val="00F06809"/>
    <w:rsid w:val="00F071CA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6DEA"/>
    <w:rsid w:val="00F40047"/>
    <w:rsid w:val="00F4071A"/>
    <w:rsid w:val="00F416C6"/>
    <w:rsid w:val="00F42EAB"/>
    <w:rsid w:val="00F4406F"/>
    <w:rsid w:val="00F4603D"/>
    <w:rsid w:val="00F46DC9"/>
    <w:rsid w:val="00F61E47"/>
    <w:rsid w:val="00F61E7A"/>
    <w:rsid w:val="00F6436F"/>
    <w:rsid w:val="00F6596E"/>
    <w:rsid w:val="00F6679F"/>
    <w:rsid w:val="00F66E61"/>
    <w:rsid w:val="00F677B4"/>
    <w:rsid w:val="00F67CAA"/>
    <w:rsid w:val="00F70D0E"/>
    <w:rsid w:val="00F72F47"/>
    <w:rsid w:val="00F82796"/>
    <w:rsid w:val="00F839E2"/>
    <w:rsid w:val="00F86243"/>
    <w:rsid w:val="00F916EE"/>
    <w:rsid w:val="00F9179C"/>
    <w:rsid w:val="00F948AD"/>
    <w:rsid w:val="00FA028D"/>
    <w:rsid w:val="00FA1D06"/>
    <w:rsid w:val="00FA35D1"/>
    <w:rsid w:val="00FA68F1"/>
    <w:rsid w:val="00FA6A3A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B4C"/>
    <w:rsid w:val="00FD60A1"/>
    <w:rsid w:val="00FE277E"/>
    <w:rsid w:val="00FE38BE"/>
    <w:rsid w:val="00FE63F6"/>
    <w:rsid w:val="00FE7671"/>
    <w:rsid w:val="00FE7C89"/>
    <w:rsid w:val="00FF4296"/>
    <w:rsid w:val="00FF4DD0"/>
    <w:rsid w:val="00FF59B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8C7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8C7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2791-C038-4392-8A90-22B88D3C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2017-05-22T10:59:00Z</dcterms:created>
  <dcterms:modified xsi:type="dcterms:W3CDTF">2017-05-22T10:59:00Z</dcterms:modified>
</cp:coreProperties>
</file>