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A25C9B" w:rsidRPr="00A25C9B" w:rsidRDefault="000C0998" w:rsidP="00A25C9B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>FONDI SANITARI</w:t>
      </w:r>
      <w:r w:rsidR="00A54001">
        <w:rPr>
          <w:rFonts w:ascii="Calibri" w:eastAsia="Calibri" w:hAnsi="Calibri" w:cs="Times New Roman"/>
          <w:b/>
          <w:bCs/>
          <w:sz w:val="36"/>
          <w:szCs w:val="36"/>
        </w:rPr>
        <w:t>:</w:t>
      </w:r>
      <w:r w:rsidR="00C57780">
        <w:rPr>
          <w:rFonts w:ascii="Calibri" w:eastAsia="Calibri" w:hAnsi="Calibri" w:cs="Times New Roman"/>
          <w:b/>
          <w:bCs/>
          <w:sz w:val="36"/>
          <w:szCs w:val="36"/>
        </w:rPr>
        <w:t xml:space="preserve"> </w:t>
      </w:r>
      <w:r w:rsidR="001E6FCB">
        <w:rPr>
          <w:rFonts w:ascii="Calibri" w:eastAsia="Calibri" w:hAnsi="Calibri" w:cs="Times New Roman"/>
          <w:b/>
          <w:bCs/>
          <w:sz w:val="36"/>
          <w:szCs w:val="36"/>
        </w:rPr>
        <w:t>PRIVATIZZA</w:t>
      </w:r>
      <w:r w:rsidR="00C57780">
        <w:rPr>
          <w:rFonts w:ascii="Calibri" w:eastAsia="Calibri" w:hAnsi="Calibri" w:cs="Times New Roman"/>
          <w:b/>
          <w:bCs/>
          <w:sz w:val="36"/>
          <w:szCs w:val="36"/>
        </w:rPr>
        <w:t xml:space="preserve">NO </w:t>
      </w:r>
      <w:r>
        <w:rPr>
          <w:rFonts w:ascii="Calibri" w:eastAsia="Calibri" w:hAnsi="Calibri" w:cs="Times New Roman"/>
          <w:b/>
          <w:bCs/>
          <w:sz w:val="36"/>
          <w:szCs w:val="36"/>
        </w:rPr>
        <w:t>LA SANITÀ</w:t>
      </w:r>
      <w:r w:rsidR="00A54001">
        <w:rPr>
          <w:rFonts w:ascii="Calibri" w:eastAsia="Calibri" w:hAnsi="Calibri" w:cs="Times New Roman"/>
          <w:b/>
          <w:bCs/>
          <w:sz w:val="36"/>
          <w:szCs w:val="36"/>
        </w:rPr>
        <w:t xml:space="preserve">, </w:t>
      </w:r>
      <w:r w:rsidR="0088726D">
        <w:rPr>
          <w:rFonts w:ascii="Calibri" w:eastAsia="Calibri" w:hAnsi="Calibri" w:cs="Times New Roman"/>
          <w:b/>
          <w:bCs/>
          <w:sz w:val="36"/>
          <w:szCs w:val="36"/>
        </w:rPr>
        <w:t>ALIMENTANO</w:t>
      </w:r>
      <w:r w:rsidR="00A54001">
        <w:rPr>
          <w:rFonts w:ascii="Calibri" w:eastAsia="Calibri" w:hAnsi="Calibri" w:cs="Times New Roman"/>
          <w:b/>
          <w:bCs/>
          <w:sz w:val="36"/>
          <w:szCs w:val="36"/>
        </w:rPr>
        <w:t xml:space="preserve"> </w:t>
      </w:r>
      <w:r w:rsidR="00D155A6">
        <w:rPr>
          <w:rFonts w:ascii="Calibri" w:eastAsia="Calibri" w:hAnsi="Calibri" w:cs="Times New Roman"/>
          <w:b/>
          <w:bCs/>
          <w:sz w:val="36"/>
          <w:szCs w:val="36"/>
        </w:rPr>
        <w:br/>
      </w:r>
      <w:r w:rsidR="00A54001">
        <w:rPr>
          <w:rFonts w:ascii="Calibri" w:eastAsia="Calibri" w:hAnsi="Calibri" w:cs="Times New Roman"/>
          <w:b/>
          <w:bCs/>
          <w:sz w:val="36"/>
          <w:szCs w:val="36"/>
        </w:rPr>
        <w:t xml:space="preserve">IL CONSUMISMO </w:t>
      </w:r>
      <w:r w:rsidR="00050DE4">
        <w:rPr>
          <w:rFonts w:ascii="Calibri" w:eastAsia="Calibri" w:hAnsi="Calibri" w:cs="Times New Roman"/>
          <w:b/>
          <w:bCs/>
          <w:sz w:val="36"/>
          <w:szCs w:val="36"/>
        </w:rPr>
        <w:t xml:space="preserve">E </w:t>
      </w:r>
      <w:r w:rsidR="008A1D18">
        <w:rPr>
          <w:rFonts w:ascii="Calibri" w:eastAsia="Calibri" w:hAnsi="Calibri" w:cs="Times New Roman"/>
          <w:b/>
          <w:bCs/>
          <w:sz w:val="36"/>
          <w:szCs w:val="36"/>
        </w:rPr>
        <w:t xml:space="preserve">POSSONO </w:t>
      </w:r>
      <w:r w:rsidR="002F2D7E">
        <w:rPr>
          <w:rFonts w:ascii="Calibri" w:eastAsia="Calibri" w:hAnsi="Calibri" w:cs="Times New Roman"/>
          <w:b/>
          <w:bCs/>
          <w:sz w:val="36"/>
          <w:szCs w:val="36"/>
        </w:rPr>
        <w:t>DANNEGGIARE</w:t>
      </w:r>
      <w:r w:rsidR="00050DE4">
        <w:rPr>
          <w:rFonts w:ascii="Calibri" w:eastAsia="Calibri" w:hAnsi="Calibri" w:cs="Times New Roman"/>
          <w:b/>
          <w:bCs/>
          <w:sz w:val="36"/>
          <w:szCs w:val="36"/>
        </w:rPr>
        <w:t xml:space="preserve"> LA SALUTE</w:t>
      </w:r>
      <w:r w:rsidR="00A54001">
        <w:rPr>
          <w:rFonts w:ascii="Calibri" w:eastAsia="Calibri" w:hAnsi="Calibri" w:cs="Times New Roman"/>
          <w:b/>
          <w:bCs/>
          <w:sz w:val="36"/>
          <w:szCs w:val="36"/>
        </w:rPr>
        <w:t xml:space="preserve">. </w:t>
      </w:r>
      <w:r w:rsidR="00A54001">
        <w:rPr>
          <w:rFonts w:ascii="Calibri" w:eastAsia="Calibri" w:hAnsi="Calibri" w:cs="Times New Roman"/>
          <w:b/>
          <w:bCs/>
          <w:sz w:val="36"/>
          <w:szCs w:val="36"/>
        </w:rPr>
        <w:br/>
      </w:r>
      <w:r w:rsidR="00A30499">
        <w:rPr>
          <w:rFonts w:ascii="Calibri" w:eastAsia="Calibri" w:hAnsi="Calibri" w:cs="Times New Roman"/>
          <w:b/>
          <w:bCs/>
          <w:sz w:val="36"/>
          <w:szCs w:val="36"/>
        </w:rPr>
        <w:t>SERVONO RIFORME</w:t>
      </w:r>
      <w:r w:rsidR="00050DE4" w:rsidRPr="00050DE4">
        <w:rPr>
          <w:rFonts w:ascii="Calibri" w:eastAsia="Calibri" w:hAnsi="Calibri" w:cs="Times New Roman"/>
          <w:b/>
          <w:bCs/>
          <w:sz w:val="36"/>
          <w:szCs w:val="36"/>
        </w:rPr>
        <w:t xml:space="preserve"> </w:t>
      </w:r>
      <w:r w:rsidR="00C7736F">
        <w:rPr>
          <w:rFonts w:ascii="Calibri" w:eastAsia="Calibri" w:hAnsi="Calibri" w:cs="Times New Roman"/>
          <w:b/>
          <w:bCs/>
          <w:sz w:val="36"/>
          <w:szCs w:val="36"/>
        </w:rPr>
        <w:t xml:space="preserve">URGENTI </w:t>
      </w:r>
      <w:r w:rsidR="00050DE4">
        <w:rPr>
          <w:rFonts w:ascii="Calibri" w:eastAsia="Calibri" w:hAnsi="Calibri" w:cs="Times New Roman"/>
          <w:b/>
          <w:bCs/>
          <w:sz w:val="36"/>
          <w:szCs w:val="36"/>
        </w:rPr>
        <w:t xml:space="preserve">E </w:t>
      </w:r>
      <w:r w:rsidR="009475F8">
        <w:rPr>
          <w:rFonts w:ascii="Calibri" w:eastAsia="Calibri" w:hAnsi="Calibri" w:cs="Times New Roman"/>
          <w:b/>
          <w:bCs/>
          <w:sz w:val="36"/>
          <w:szCs w:val="36"/>
        </w:rPr>
        <w:t xml:space="preserve">MAGGIORE </w:t>
      </w:r>
      <w:r w:rsidR="00050DE4">
        <w:rPr>
          <w:rFonts w:ascii="Calibri" w:eastAsia="Calibri" w:hAnsi="Calibri" w:cs="Times New Roman"/>
          <w:b/>
          <w:bCs/>
          <w:sz w:val="36"/>
          <w:szCs w:val="36"/>
        </w:rPr>
        <w:t>TRASPARENZA</w:t>
      </w:r>
    </w:p>
    <w:p w:rsidR="004A62A6" w:rsidRDefault="00445677" w:rsidP="00B66D4E">
      <w:pPr>
        <w:jc w:val="both"/>
        <w:rPr>
          <w:b/>
        </w:rPr>
      </w:pPr>
      <w:r>
        <w:rPr>
          <w:b/>
        </w:rPr>
        <w:t>IN OCCASIONE DELL’AVVIO DELL</w:t>
      </w:r>
      <w:r w:rsidR="00FF1529">
        <w:rPr>
          <w:b/>
        </w:rPr>
        <w:t xml:space="preserve">’INDAGINE CONOSCITIVA </w:t>
      </w:r>
      <w:r>
        <w:rPr>
          <w:b/>
        </w:rPr>
        <w:t>DELLA COMMISSIONE AFFARI SOCIALI DELLA CAMERA</w:t>
      </w:r>
      <w:r w:rsidR="0062528D">
        <w:rPr>
          <w:b/>
        </w:rPr>
        <w:t xml:space="preserve"> SUI FONDI SANITARI</w:t>
      </w:r>
      <w:r w:rsidR="000A2351">
        <w:rPr>
          <w:b/>
        </w:rPr>
        <w:t>,</w:t>
      </w:r>
      <w:r w:rsidR="000C0998">
        <w:rPr>
          <w:b/>
        </w:rPr>
        <w:t xml:space="preserve"> LA FONDAZIONE GIMBE PUBBLICA UN REPORT </w:t>
      </w:r>
      <w:r w:rsidR="00FF1529">
        <w:rPr>
          <w:b/>
        </w:rPr>
        <w:t xml:space="preserve">INDIPENDENTE </w:t>
      </w:r>
      <w:r w:rsidR="003E634B">
        <w:rPr>
          <w:b/>
        </w:rPr>
        <w:t>CHE DOCUMENTA I</w:t>
      </w:r>
      <w:r w:rsidR="005F1A06">
        <w:rPr>
          <w:b/>
        </w:rPr>
        <w:t xml:space="preserve"> </w:t>
      </w:r>
      <w:r w:rsidR="003E634B">
        <w:rPr>
          <w:b/>
        </w:rPr>
        <w:t>GRAVI EFFETTI COLLATERALI PER LA SANITÀ PUBBLICA DEL</w:t>
      </w:r>
      <w:r w:rsidR="00B31AFC">
        <w:rPr>
          <w:b/>
        </w:rPr>
        <w:t xml:space="preserve">L’ATTUALE </w:t>
      </w:r>
      <w:r w:rsidR="0088726D" w:rsidRPr="0088726D">
        <w:rPr>
          <w:b/>
        </w:rPr>
        <w:t>IMPIANTO NORMATIVO</w:t>
      </w:r>
      <w:r w:rsidR="000C0998">
        <w:rPr>
          <w:b/>
        </w:rPr>
        <w:t xml:space="preserve">. </w:t>
      </w:r>
      <w:r w:rsidR="00C57780">
        <w:rPr>
          <w:b/>
        </w:rPr>
        <w:t xml:space="preserve">I FONDI </w:t>
      </w:r>
      <w:r w:rsidR="007D5674">
        <w:rPr>
          <w:b/>
        </w:rPr>
        <w:t xml:space="preserve">SANITARI </w:t>
      </w:r>
      <w:r w:rsidR="008803E7">
        <w:rPr>
          <w:b/>
        </w:rPr>
        <w:t xml:space="preserve">INTEGRATIVI SONO DIVENTATI PREVALENTEMENTE SOSTITUTIVI, </w:t>
      </w:r>
      <w:r w:rsidR="000C0998">
        <w:rPr>
          <w:b/>
        </w:rPr>
        <w:t>AUMENTANO LE DISEGUAGLIANZE E MEDICALIZZANO LA SOCIETÀ</w:t>
      </w:r>
      <w:r w:rsidR="003E634B">
        <w:rPr>
          <w:b/>
        </w:rPr>
        <w:t>,</w:t>
      </w:r>
      <w:r w:rsidR="000C0998">
        <w:rPr>
          <w:b/>
        </w:rPr>
        <w:t xml:space="preserve"> </w:t>
      </w:r>
      <w:r w:rsidR="001134E3">
        <w:rPr>
          <w:b/>
        </w:rPr>
        <w:t xml:space="preserve">SPACCIANDO </w:t>
      </w:r>
      <w:r w:rsidR="000A2351">
        <w:rPr>
          <w:b/>
        </w:rPr>
        <w:t>PER</w:t>
      </w:r>
      <w:r w:rsidR="001134E3">
        <w:rPr>
          <w:b/>
        </w:rPr>
        <w:t xml:space="preserve"> “PACCHETTI PREVENTIVI”</w:t>
      </w:r>
      <w:r w:rsidR="00495587">
        <w:rPr>
          <w:b/>
        </w:rPr>
        <w:t xml:space="preserve"> </w:t>
      </w:r>
      <w:r w:rsidR="001134E3">
        <w:rPr>
          <w:b/>
        </w:rPr>
        <w:t xml:space="preserve">PRESTAZIONI INAPPROPRIATE </w:t>
      </w:r>
      <w:r w:rsidR="00495587">
        <w:rPr>
          <w:b/>
        </w:rPr>
        <w:t xml:space="preserve">CHE </w:t>
      </w:r>
      <w:r w:rsidR="001134E3">
        <w:rPr>
          <w:b/>
        </w:rPr>
        <w:t>POSSONO DANNEGGI</w:t>
      </w:r>
      <w:r w:rsidR="00FF1529">
        <w:rPr>
          <w:b/>
        </w:rPr>
        <w:t>A</w:t>
      </w:r>
      <w:r w:rsidR="001134E3">
        <w:rPr>
          <w:b/>
        </w:rPr>
        <w:t>RE LA SALUTE</w:t>
      </w:r>
      <w:r w:rsidR="00FF1529">
        <w:rPr>
          <w:b/>
        </w:rPr>
        <w:t xml:space="preserve"> DELLE </w:t>
      </w:r>
      <w:r w:rsidR="00FF1529" w:rsidRPr="004719FB">
        <w:rPr>
          <w:b/>
        </w:rPr>
        <w:t>PERSONE</w:t>
      </w:r>
      <w:r w:rsidR="00C54EF6">
        <w:rPr>
          <w:b/>
        </w:rPr>
        <w:t>.</w:t>
      </w:r>
      <w:r w:rsidR="00AD4443" w:rsidRPr="004719FB">
        <w:rPr>
          <w:b/>
        </w:rPr>
        <w:t xml:space="preserve"> </w:t>
      </w:r>
      <w:r w:rsidR="00C54EF6">
        <w:rPr>
          <w:b/>
        </w:rPr>
        <w:t xml:space="preserve">NEL FRATTEMPO </w:t>
      </w:r>
      <w:r w:rsidR="00AD4443" w:rsidRPr="004719FB">
        <w:rPr>
          <w:b/>
        </w:rPr>
        <w:t xml:space="preserve">GLI INCENTIVI FISCALI </w:t>
      </w:r>
      <w:r w:rsidR="004719FB" w:rsidRPr="004719FB">
        <w:rPr>
          <w:b/>
        </w:rPr>
        <w:t xml:space="preserve">DI CUI BENEFICIANO </w:t>
      </w:r>
      <w:r w:rsidR="00C54EF6">
        <w:rPr>
          <w:b/>
        </w:rPr>
        <w:t xml:space="preserve">I FONDI </w:t>
      </w:r>
      <w:r w:rsidR="00A41AC2">
        <w:rPr>
          <w:b/>
        </w:rPr>
        <w:t>ALIMENTANO</w:t>
      </w:r>
      <w:r w:rsidR="004719FB">
        <w:rPr>
          <w:b/>
        </w:rPr>
        <w:t xml:space="preserve"> </w:t>
      </w:r>
      <w:r w:rsidR="00AD4443" w:rsidRPr="004719FB">
        <w:rPr>
          <w:b/>
        </w:rPr>
        <w:t>I PROFITTI DELLE ASSICURAZIONI</w:t>
      </w:r>
      <w:r w:rsidR="00731217" w:rsidRPr="004719FB">
        <w:rPr>
          <w:b/>
        </w:rPr>
        <w:t xml:space="preserve">. </w:t>
      </w:r>
      <w:r w:rsidR="00A30499" w:rsidRPr="004719FB">
        <w:rPr>
          <w:b/>
        </w:rPr>
        <w:t>LA FONDAZIONE GIMBE INVOCA</w:t>
      </w:r>
      <w:r w:rsidR="00FF1529" w:rsidRPr="004719FB">
        <w:rPr>
          <w:b/>
        </w:rPr>
        <w:t xml:space="preserve"> </w:t>
      </w:r>
      <w:r w:rsidR="00A30499" w:rsidRPr="004719FB">
        <w:rPr>
          <w:b/>
        </w:rPr>
        <w:t xml:space="preserve">UN </w:t>
      </w:r>
      <w:r w:rsidR="00731217" w:rsidRPr="004719FB">
        <w:rPr>
          <w:b/>
        </w:rPr>
        <w:t xml:space="preserve">RIORDINO NORMATIVO </w:t>
      </w:r>
      <w:r w:rsidR="00F77A26" w:rsidRPr="004719FB">
        <w:rPr>
          <w:b/>
        </w:rPr>
        <w:t xml:space="preserve">E CHIEDE AL MINISTRO GRILLO </w:t>
      </w:r>
      <w:r w:rsidR="00F77A26">
        <w:rPr>
          <w:b/>
        </w:rPr>
        <w:t>DI RENDERE PUBBLICA L’ANAGRAFE DEI FONDI SANITARI</w:t>
      </w:r>
      <w:r w:rsidR="001134E3">
        <w:rPr>
          <w:b/>
        </w:rPr>
        <w:t xml:space="preserve"> INTEGRATIVI</w:t>
      </w:r>
      <w:r w:rsidR="00F77A26">
        <w:rPr>
          <w:b/>
        </w:rPr>
        <w:t>.</w:t>
      </w:r>
    </w:p>
    <w:p w:rsidR="00925B50" w:rsidRPr="00925B50" w:rsidRDefault="000C0998" w:rsidP="00925B50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16 gennaio</w:t>
      </w:r>
      <w:r w:rsidR="00B66D4E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>2019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D57FC7" w:rsidRPr="005838AE" w:rsidRDefault="001A6BC9" w:rsidP="00D57FC7">
      <w:pPr>
        <w:rPr>
          <w:color w:val="FF0000"/>
        </w:rPr>
      </w:pPr>
      <w:r>
        <w:t>Negli ultimi anni</w:t>
      </w:r>
      <w:r w:rsidR="005F1A06">
        <w:t>,</w:t>
      </w:r>
      <w:r w:rsidR="008803E7">
        <w:t xml:space="preserve"> segnati</w:t>
      </w:r>
      <w:r w:rsidR="005F1A06">
        <w:t xml:space="preserve"> da un imponente definanziamento</w:t>
      </w:r>
      <w:r w:rsidR="00A57A3B">
        <w:t xml:space="preserve"> della sanità pubblica</w:t>
      </w:r>
      <w:r w:rsidR="005F1A06">
        <w:t xml:space="preserve">, </w:t>
      </w:r>
      <w:r w:rsidR="005A7853">
        <w:t xml:space="preserve">si è </w:t>
      </w:r>
      <w:r w:rsidR="005F1A06">
        <w:t xml:space="preserve">progressivamente </w:t>
      </w:r>
      <w:r w:rsidR="005F1A06" w:rsidRPr="005838AE">
        <w:t>fatta largo l’idea che il</w:t>
      </w:r>
      <w:r w:rsidR="00D57FC7" w:rsidRPr="005838AE">
        <w:t xml:space="preserve"> cosiddetto “secondo pilastro”</w:t>
      </w:r>
      <w:r w:rsidR="005F1A06" w:rsidRPr="005838AE">
        <w:t xml:space="preserve"> –</w:t>
      </w:r>
      <w:r w:rsidR="00EC43CF" w:rsidRPr="005838AE">
        <w:t xml:space="preserve"> </w:t>
      </w:r>
      <w:r w:rsidR="005F1A06" w:rsidRPr="005838AE">
        <w:t>generato da</w:t>
      </w:r>
      <w:r w:rsidR="00A57A3B" w:rsidRPr="005838AE">
        <w:t xml:space="preserve"> </w:t>
      </w:r>
      <w:r w:rsidR="005F1A06" w:rsidRPr="005838AE">
        <w:t>un</w:t>
      </w:r>
      <w:r w:rsidR="00EC43CF" w:rsidRPr="005838AE">
        <w:t xml:space="preserve"> complicato intreccio tra</w:t>
      </w:r>
      <w:r w:rsidR="005F1A06" w:rsidRPr="005838AE">
        <w:t xml:space="preserve"> fondi sanitari, assicurazioni e welfare aziendale – </w:t>
      </w:r>
      <w:r w:rsidR="00A57A3B" w:rsidRPr="005838AE">
        <w:t xml:space="preserve">sia </w:t>
      </w:r>
      <w:r w:rsidR="005F1A06" w:rsidRPr="005838AE">
        <w:t xml:space="preserve">l’unica soluzione </w:t>
      </w:r>
      <w:r w:rsidR="00D57FC7" w:rsidRPr="005838AE">
        <w:t>per garantire la sostenibilità del</w:t>
      </w:r>
      <w:r w:rsidR="005F1A06" w:rsidRPr="005838AE">
        <w:t xml:space="preserve"> </w:t>
      </w:r>
      <w:r w:rsidR="00A57A3B" w:rsidRPr="005838AE">
        <w:t>Servizio Sanitario Nazionale (SSN)</w:t>
      </w:r>
      <w:r w:rsidR="00D57FC7" w:rsidRPr="005838AE">
        <w:t>.</w:t>
      </w:r>
      <w:r w:rsidR="008B50C8" w:rsidRPr="005838AE">
        <w:t xml:space="preserve"> In </w:t>
      </w:r>
      <w:r w:rsidR="00963F93" w:rsidRPr="005838AE">
        <w:t xml:space="preserve">controtendenza </w:t>
      </w:r>
      <w:r w:rsidR="006B01B2" w:rsidRPr="005838AE">
        <w:t xml:space="preserve">con </w:t>
      </w:r>
      <w:r w:rsidR="008B50C8" w:rsidRPr="005838AE">
        <w:t xml:space="preserve">questo </w:t>
      </w:r>
      <w:r w:rsidRPr="005838AE">
        <w:t xml:space="preserve">clima di contagioso </w:t>
      </w:r>
      <w:r w:rsidR="008803E7" w:rsidRPr="005838AE">
        <w:t xml:space="preserve">e </w:t>
      </w:r>
      <w:r w:rsidR="00F2448E" w:rsidRPr="005838AE">
        <w:t xml:space="preserve">spesso </w:t>
      </w:r>
      <w:r w:rsidR="008803E7" w:rsidRPr="005838AE">
        <w:t xml:space="preserve">inconsapevole </w:t>
      </w:r>
      <w:r w:rsidRPr="005838AE">
        <w:t xml:space="preserve">entusiasmo, </w:t>
      </w:r>
      <w:r w:rsidR="008B50C8" w:rsidRPr="005838AE">
        <w:t xml:space="preserve">la Fondazione </w:t>
      </w:r>
      <w:r w:rsidR="007A1014" w:rsidRPr="005838AE">
        <w:t xml:space="preserve">GIMBE </w:t>
      </w:r>
      <w:r w:rsidR="006B01B2" w:rsidRPr="005838AE">
        <w:t>annovera invece</w:t>
      </w:r>
      <w:r w:rsidR="007A1014" w:rsidRPr="005838AE">
        <w:t xml:space="preserve"> </w:t>
      </w:r>
      <w:r w:rsidR="008B50C8" w:rsidRPr="005838AE">
        <w:t>l’espansione incontrollata del secondo pilastro tra le macro-determinanti della crisi di sostenibilità del SS</w:t>
      </w:r>
      <w:r w:rsidR="005A7853" w:rsidRPr="005838AE">
        <w:t>N</w:t>
      </w:r>
      <w:r w:rsidR="00EC43CF" w:rsidRPr="005838AE">
        <w:t>.</w:t>
      </w:r>
      <w:r w:rsidR="008B50C8" w:rsidRPr="005838AE">
        <w:t xml:space="preserve"> </w:t>
      </w:r>
    </w:p>
    <w:p w:rsidR="00A31D6A" w:rsidRPr="005838AE" w:rsidRDefault="00A57A3B">
      <w:r w:rsidRPr="005838AE">
        <w:rPr>
          <w:rFonts w:cstheme="minorHAnsi"/>
        </w:rPr>
        <w:t>«</w:t>
      </w:r>
      <w:r w:rsidR="00C7736F" w:rsidRPr="005838AE">
        <w:rPr>
          <w:rFonts w:cstheme="minorHAnsi"/>
        </w:rPr>
        <w:t>Considerato che</w:t>
      </w:r>
      <w:r w:rsidRPr="005838AE">
        <w:rPr>
          <w:rFonts w:cstheme="minorHAnsi"/>
        </w:rPr>
        <w:t>, d</w:t>
      </w:r>
      <w:r w:rsidR="00212E00" w:rsidRPr="005838AE">
        <w:rPr>
          <w:rFonts w:cstheme="minorHAnsi"/>
        </w:rPr>
        <w:t>opo anni di silenzio politico la Commissione Affari Sociali della Camera</w:t>
      </w:r>
      <w:r w:rsidR="00212E00" w:rsidRPr="005838AE">
        <w:t xml:space="preserve"> </w:t>
      </w:r>
      <w:r w:rsidR="00212E00" w:rsidRPr="005838AE">
        <w:rPr>
          <w:rFonts w:cstheme="minorHAnsi"/>
        </w:rPr>
        <w:t>ha annunciato l’avvio di un’indagine conoscitiva sulla sanità integrativ</w:t>
      </w:r>
      <w:r w:rsidRPr="005838AE">
        <w:rPr>
          <w:rFonts w:cstheme="minorHAnsi"/>
        </w:rPr>
        <w:t xml:space="preserve">a </w:t>
      </w:r>
      <w:r w:rsidRPr="005838AE">
        <w:t xml:space="preserve">– afferma Nino Cartabellotta, Presidente della Fondazione GIMBE – abbiamo </w:t>
      </w:r>
      <w:r w:rsidR="0088479B" w:rsidRPr="005838AE">
        <w:t>realizzato</w:t>
      </w:r>
      <w:r w:rsidRPr="005838AE">
        <w:t xml:space="preserve"> </w:t>
      </w:r>
      <w:r w:rsidR="00212E00" w:rsidRPr="005838AE">
        <w:t xml:space="preserve">un report indipendente </w:t>
      </w:r>
      <w:r w:rsidR="00436D17" w:rsidRPr="005838AE">
        <w:t>da cui emerge l’inderogabile necessità di un riordino legislativo</w:t>
      </w:r>
      <w:r w:rsidR="004F3F81" w:rsidRPr="005838AE">
        <w:t xml:space="preserve">, </w:t>
      </w:r>
      <w:r w:rsidR="00C54EF6" w:rsidRPr="005838AE">
        <w:t xml:space="preserve">in quanto </w:t>
      </w:r>
      <w:r w:rsidR="003972F8" w:rsidRPr="005838AE">
        <w:t>i fondi sanitari sono diventati in prevalenza sostitutivi</w:t>
      </w:r>
      <w:r w:rsidR="00EC43CF" w:rsidRPr="005838AE">
        <w:t xml:space="preserve"> di prestazioni già offerte dal SSN</w:t>
      </w:r>
      <w:r w:rsidR="007A1014" w:rsidRPr="005838AE">
        <w:rPr>
          <w:rFonts w:cstheme="minorHAnsi"/>
        </w:rPr>
        <w:t xml:space="preserve">. </w:t>
      </w:r>
      <w:r w:rsidR="00F2448E" w:rsidRPr="005838AE">
        <w:rPr>
          <w:rFonts w:cstheme="minorHAnsi"/>
        </w:rPr>
        <w:t>In particolare</w:t>
      </w:r>
      <w:r w:rsidR="00C54EF6" w:rsidRPr="005838AE">
        <w:rPr>
          <w:rFonts w:cstheme="minorHAnsi"/>
        </w:rPr>
        <w:t xml:space="preserve"> </w:t>
      </w:r>
      <w:r w:rsidR="00436D17" w:rsidRPr="005838AE">
        <w:rPr>
          <w:rFonts w:cstheme="minorHAnsi"/>
        </w:rPr>
        <w:t>le crepe di una normativa frammentata e incompleta hanno permesso al</w:t>
      </w:r>
      <w:r w:rsidR="00DE1AE3" w:rsidRPr="005838AE">
        <w:rPr>
          <w:rFonts w:cstheme="minorHAnsi"/>
        </w:rPr>
        <w:t>l’</w:t>
      </w:r>
      <w:r w:rsidR="004F3F81" w:rsidRPr="005838AE">
        <w:t xml:space="preserve">intermediazione finanziaria e assicurativa </w:t>
      </w:r>
      <w:r w:rsidR="00436D17" w:rsidRPr="005838AE">
        <w:rPr>
          <w:rFonts w:cstheme="minorHAnsi"/>
        </w:rPr>
        <w:t>di</w:t>
      </w:r>
      <w:r w:rsidR="00452E6B" w:rsidRPr="005838AE">
        <w:rPr>
          <w:rFonts w:cstheme="minorHAnsi"/>
        </w:rPr>
        <w:t xml:space="preserve"> </w:t>
      </w:r>
      <w:r w:rsidR="00436D17" w:rsidRPr="005838AE">
        <w:rPr>
          <w:rFonts w:cstheme="minorHAnsi"/>
        </w:rPr>
        <w:t>cavalcare</w:t>
      </w:r>
      <w:r w:rsidR="00452E6B" w:rsidRPr="005838AE">
        <w:rPr>
          <w:rFonts w:cstheme="minorHAnsi"/>
        </w:rPr>
        <w:t xml:space="preserve"> l’onda del welfare aziendale</w:t>
      </w:r>
      <w:r w:rsidR="004E4903" w:rsidRPr="005838AE">
        <w:rPr>
          <w:rFonts w:cstheme="minorHAnsi"/>
        </w:rPr>
        <w:t>,</w:t>
      </w:r>
      <w:r w:rsidR="00436D17" w:rsidRPr="005838AE">
        <w:rPr>
          <w:rFonts w:cstheme="minorHAnsi"/>
        </w:rPr>
        <w:t xml:space="preserve"> </w:t>
      </w:r>
      <w:r w:rsidR="004F3F81" w:rsidRPr="005838AE">
        <w:rPr>
          <w:rFonts w:cstheme="minorHAnsi"/>
        </w:rPr>
        <w:t>generando</w:t>
      </w:r>
      <w:r w:rsidR="00DE1AE3" w:rsidRPr="005838AE">
        <w:rPr>
          <w:rFonts w:cstheme="minorHAnsi"/>
        </w:rPr>
        <w:t xml:space="preserve"> profitti </w:t>
      </w:r>
      <w:r w:rsidR="00040FE8" w:rsidRPr="005838AE">
        <w:rPr>
          <w:rFonts w:cstheme="minorHAnsi"/>
        </w:rPr>
        <w:t xml:space="preserve">grazie alle </w:t>
      </w:r>
      <w:r w:rsidR="00DE1AE3" w:rsidRPr="005838AE">
        <w:rPr>
          <w:rFonts w:cstheme="minorHAnsi"/>
        </w:rPr>
        <w:t xml:space="preserve">detrazioni fiscali </w:t>
      </w:r>
      <w:r w:rsidR="00040FE8" w:rsidRPr="005838AE">
        <w:rPr>
          <w:rFonts w:cstheme="minorHAnsi"/>
        </w:rPr>
        <w:t xml:space="preserve">di cui beneficiano i </w:t>
      </w:r>
      <w:r w:rsidR="00DE1AE3" w:rsidRPr="005838AE">
        <w:rPr>
          <w:rFonts w:cstheme="minorHAnsi"/>
        </w:rPr>
        <w:t>fondi sanitari</w:t>
      </w:r>
      <w:r w:rsidR="004F3F81" w:rsidRPr="005838AE">
        <w:rPr>
          <w:rFonts w:cstheme="minorHAnsi"/>
        </w:rPr>
        <w:t xml:space="preserve"> e </w:t>
      </w:r>
      <w:r w:rsidR="00452E6B" w:rsidRPr="005838AE">
        <w:rPr>
          <w:rFonts w:cstheme="minorHAnsi"/>
        </w:rPr>
        <w:t>propone</w:t>
      </w:r>
      <w:r w:rsidR="00436D17" w:rsidRPr="005838AE">
        <w:rPr>
          <w:rFonts w:cstheme="minorHAnsi"/>
        </w:rPr>
        <w:t>ndo</w:t>
      </w:r>
      <w:r w:rsidR="00EC43CF" w:rsidRPr="005838AE">
        <w:rPr>
          <w:rFonts w:cstheme="minorHAnsi"/>
        </w:rPr>
        <w:t xml:space="preserve"> </w:t>
      </w:r>
      <w:r w:rsidR="00DE1AE3" w:rsidRPr="005838AE">
        <w:rPr>
          <w:rFonts w:cstheme="minorHAnsi"/>
        </w:rPr>
        <w:t>prestazioni che alimentano il consumismo sanitario</w:t>
      </w:r>
      <w:r w:rsidR="00DE1AE3" w:rsidRPr="005838AE">
        <w:t xml:space="preserve"> </w:t>
      </w:r>
      <w:r w:rsidR="00171A9C" w:rsidRPr="005838AE">
        <w:t xml:space="preserve">e aumentano </w:t>
      </w:r>
      <w:r w:rsidR="00555825" w:rsidRPr="005838AE">
        <w:t>i rischi per la salute delle persone</w:t>
      </w:r>
      <w:r w:rsidR="00863285" w:rsidRPr="005838AE">
        <w:t>»</w:t>
      </w:r>
      <w:r w:rsidR="00FA38FF" w:rsidRPr="005838AE">
        <w:t>.</w:t>
      </w:r>
    </w:p>
    <w:p w:rsidR="00B31AFC" w:rsidRPr="005838AE" w:rsidRDefault="003972F8" w:rsidP="00B31AFC">
      <w:pPr>
        <w:rPr>
          <w:rFonts w:cstheme="minorHAnsi"/>
          <w:b/>
        </w:rPr>
      </w:pPr>
      <w:r w:rsidRPr="005838AE">
        <w:rPr>
          <w:rFonts w:cstheme="minorHAnsi"/>
        </w:rPr>
        <w:t>Il report</w:t>
      </w:r>
      <w:r w:rsidR="00945DA7" w:rsidRPr="005838AE">
        <w:rPr>
          <w:rFonts w:cstheme="minorHAnsi"/>
        </w:rPr>
        <w:t>, dopo avere</w:t>
      </w:r>
      <w:r w:rsidRPr="005838AE">
        <w:rPr>
          <w:rFonts w:cstheme="minorHAnsi"/>
        </w:rPr>
        <w:t xml:space="preserve"> </w:t>
      </w:r>
      <w:r w:rsidR="00765427" w:rsidRPr="005838AE">
        <w:t>analizza</w:t>
      </w:r>
      <w:r w:rsidR="00945DA7" w:rsidRPr="005838AE">
        <w:t>to</w:t>
      </w:r>
      <w:r w:rsidR="00765427" w:rsidRPr="005838AE">
        <w:t xml:space="preserve"> le determinanti che hanno </w:t>
      </w:r>
      <w:r w:rsidR="007E4A46" w:rsidRPr="005838AE">
        <w:t xml:space="preserve">favorito </w:t>
      </w:r>
      <w:r w:rsidR="00765427" w:rsidRPr="005838AE">
        <w:t>l’espansione del secondo pilastro</w:t>
      </w:r>
      <w:r w:rsidR="00945DA7" w:rsidRPr="005838AE">
        <w:t xml:space="preserve"> e fornito</w:t>
      </w:r>
      <w:r w:rsidR="00E8646A" w:rsidRPr="005838AE">
        <w:t xml:space="preserve"> una bussola per orientarsi nel </w:t>
      </w:r>
      <w:r w:rsidR="00765427" w:rsidRPr="005838AE">
        <w:t>complesso ecosistema dei terzi paganti</w:t>
      </w:r>
      <w:r w:rsidR="00E8646A" w:rsidRPr="005838AE">
        <w:t xml:space="preserve"> e delle </w:t>
      </w:r>
      <w:r w:rsidR="00452E6B" w:rsidRPr="005838AE">
        <w:t>tipologie di coperture offerte</w:t>
      </w:r>
      <w:r w:rsidR="00E8646A" w:rsidRPr="005838AE">
        <w:t xml:space="preserve">, </w:t>
      </w:r>
      <w:r w:rsidR="00945DA7" w:rsidRPr="005838AE">
        <w:t xml:space="preserve">snocciola </w:t>
      </w:r>
      <w:r w:rsidR="00E8646A" w:rsidRPr="005838AE">
        <w:t xml:space="preserve">i dati </w:t>
      </w:r>
      <w:r w:rsidR="00C54EF6" w:rsidRPr="005838AE">
        <w:t xml:space="preserve">relativi alla </w:t>
      </w:r>
      <w:r w:rsidR="00765427" w:rsidRPr="005838AE">
        <w:t>spesa sanitaria intermediata</w:t>
      </w:r>
      <w:r w:rsidR="00C54EF6" w:rsidRPr="005838AE">
        <w:t xml:space="preserve"> da fondi, assicurazioni e altri enti</w:t>
      </w:r>
      <w:r w:rsidR="00945DA7" w:rsidRPr="005838AE">
        <w:t>.</w:t>
      </w:r>
      <w:r w:rsidR="00945DA7" w:rsidRPr="005838AE">
        <w:rPr>
          <w:rFonts w:cstheme="minorHAnsi"/>
        </w:rPr>
        <w:t xml:space="preserve"> </w:t>
      </w:r>
      <w:r w:rsidR="00B31AFC" w:rsidRPr="005838AE">
        <w:rPr>
          <w:rFonts w:cstheme="minorHAnsi"/>
        </w:rPr>
        <w:t>Nel periodo 2010-2016 il numero dei fondi sanitari è aumentato</w:t>
      </w:r>
      <w:r w:rsidR="00EC43CF" w:rsidRPr="005838AE">
        <w:rPr>
          <w:rFonts w:cstheme="minorHAnsi"/>
        </w:rPr>
        <w:t xml:space="preserve"> da 255 a 323</w:t>
      </w:r>
      <w:r w:rsidR="00B31AFC" w:rsidRPr="005838AE">
        <w:rPr>
          <w:rFonts w:cstheme="minorHAnsi"/>
        </w:rPr>
        <w:t>, con incremento sia del numero di iscritti (da 3.312.474 a 10.616.847), sia delle risorse impegnate (da € 1,61 a 2,33 miliardi</w:t>
      </w:r>
      <w:r w:rsidRPr="005838AE">
        <w:rPr>
          <w:rFonts w:cstheme="minorHAnsi"/>
        </w:rPr>
        <w:t>)</w:t>
      </w:r>
      <w:r w:rsidR="00EC43CF" w:rsidRPr="005838AE">
        <w:rPr>
          <w:rFonts w:cstheme="minorHAnsi"/>
        </w:rPr>
        <w:t xml:space="preserve">. </w:t>
      </w:r>
      <w:r w:rsidR="00F2448E" w:rsidRPr="005838AE">
        <w:rPr>
          <w:rFonts w:cstheme="minorHAnsi"/>
        </w:rPr>
        <w:t>T</w:t>
      </w:r>
      <w:r w:rsidR="00EB7238" w:rsidRPr="005838AE">
        <w:rPr>
          <w:rFonts w:cstheme="minorHAnsi"/>
        </w:rPr>
        <w:t>re</w:t>
      </w:r>
      <w:r w:rsidR="00F2448E" w:rsidRPr="005838AE">
        <w:rPr>
          <w:rFonts w:cstheme="minorHAnsi"/>
        </w:rPr>
        <w:t xml:space="preserve"> i</w:t>
      </w:r>
      <w:r w:rsidR="00EC43CF" w:rsidRPr="005838AE">
        <w:rPr>
          <w:rFonts w:cstheme="minorHAnsi"/>
        </w:rPr>
        <w:t xml:space="preserve"> dati di particolare rilevo: innanzitutto, </w:t>
      </w:r>
      <w:r w:rsidRPr="005838AE">
        <w:rPr>
          <w:rFonts w:cstheme="minorHAnsi"/>
        </w:rPr>
        <w:t>l</w:t>
      </w:r>
      <w:r w:rsidR="00B31AFC" w:rsidRPr="005838AE">
        <w:rPr>
          <w:rFonts w:cstheme="minorHAnsi"/>
        </w:rPr>
        <w:t>a percentuale d</w:t>
      </w:r>
      <w:r w:rsidRPr="005838AE">
        <w:rPr>
          <w:rFonts w:cstheme="minorHAnsi"/>
        </w:rPr>
        <w:t xml:space="preserve">elle risorse </w:t>
      </w:r>
      <w:r w:rsidR="00B31AFC" w:rsidRPr="005838AE">
        <w:rPr>
          <w:rFonts w:cstheme="minorHAnsi"/>
        </w:rPr>
        <w:t xml:space="preserve">destinate a prestazioni </w:t>
      </w:r>
      <w:r w:rsidR="00F2448E" w:rsidRPr="005838AE">
        <w:rPr>
          <w:rFonts w:cstheme="minorHAnsi"/>
        </w:rPr>
        <w:t>realmente “</w:t>
      </w:r>
      <w:r w:rsidRPr="005838AE">
        <w:rPr>
          <w:rFonts w:cstheme="minorHAnsi"/>
        </w:rPr>
        <w:t>integrative</w:t>
      </w:r>
      <w:r w:rsidR="00F2448E" w:rsidRPr="005838AE">
        <w:rPr>
          <w:rFonts w:cstheme="minorHAnsi"/>
        </w:rPr>
        <w:t>”</w:t>
      </w:r>
      <w:r w:rsidR="00B31AFC" w:rsidRPr="005838AE">
        <w:rPr>
          <w:rFonts w:cstheme="minorHAnsi"/>
        </w:rPr>
        <w:t xml:space="preserve"> </w:t>
      </w:r>
      <w:r w:rsidR="00EC43CF" w:rsidRPr="005838AE">
        <w:rPr>
          <w:rFonts w:cstheme="minorHAnsi"/>
        </w:rPr>
        <w:t xml:space="preserve">rimane stabile intorno al 30%; in secondo luogo a </w:t>
      </w:r>
      <w:r w:rsidR="00B31AFC" w:rsidRPr="005838AE">
        <w:rPr>
          <w:rFonts w:cstheme="minorHAnsi"/>
        </w:rPr>
        <w:t xml:space="preserve">fronte di un incremento medio </w:t>
      </w:r>
      <w:r w:rsidR="007E4A46" w:rsidRPr="005838AE">
        <w:rPr>
          <w:rFonts w:cstheme="minorHAnsi"/>
        </w:rPr>
        <w:t xml:space="preserve">annuo </w:t>
      </w:r>
      <w:r w:rsidR="00B31AFC" w:rsidRPr="005838AE">
        <w:rPr>
          <w:rFonts w:cstheme="minorHAnsi"/>
        </w:rPr>
        <w:t>degli iscritti del 22,3%, quello delle risorse impegnate è del 6,4%</w:t>
      </w:r>
      <w:r w:rsidR="007E4A46" w:rsidRPr="005838AE">
        <w:rPr>
          <w:rFonts w:cstheme="minorHAnsi"/>
        </w:rPr>
        <w:t>: sostanzialmente</w:t>
      </w:r>
      <w:r w:rsidR="00EC43CF" w:rsidRPr="005838AE">
        <w:rPr>
          <w:rFonts w:cstheme="minorHAnsi"/>
        </w:rPr>
        <w:t xml:space="preserve"> i fondi incassano sempre di</w:t>
      </w:r>
      <w:r w:rsidR="00EB7238" w:rsidRPr="005838AE">
        <w:rPr>
          <w:rFonts w:cstheme="minorHAnsi"/>
        </w:rPr>
        <w:t xml:space="preserve"> più, ma rimborsano sempre meno; infine, i fondi che intrattengono “relazioni” con compagnie assicurative sono passati dal 55% </w:t>
      </w:r>
      <w:r w:rsidR="00F2448E" w:rsidRPr="005838AE">
        <w:rPr>
          <w:rFonts w:cstheme="minorHAnsi"/>
        </w:rPr>
        <w:t xml:space="preserve">nel </w:t>
      </w:r>
      <w:r w:rsidR="00EB7238" w:rsidRPr="005838AE">
        <w:rPr>
          <w:rFonts w:cstheme="minorHAnsi"/>
        </w:rPr>
        <w:t xml:space="preserve">2013 all’85% </w:t>
      </w:r>
      <w:r w:rsidR="00F2448E" w:rsidRPr="005838AE">
        <w:rPr>
          <w:rFonts w:cstheme="minorHAnsi"/>
        </w:rPr>
        <w:t xml:space="preserve">nel </w:t>
      </w:r>
      <w:r w:rsidR="00EB7238" w:rsidRPr="005838AE">
        <w:rPr>
          <w:rFonts w:cstheme="minorHAnsi"/>
        </w:rPr>
        <w:t>2017.</w:t>
      </w:r>
    </w:p>
    <w:p w:rsidR="000F42F1" w:rsidRPr="005838AE" w:rsidRDefault="00212E00" w:rsidP="000F42F1">
      <w:pPr>
        <w:rPr>
          <w:rFonts w:cstheme="minorHAnsi"/>
        </w:rPr>
      </w:pPr>
      <w:r w:rsidRPr="005838AE">
        <w:rPr>
          <w:rFonts w:cstheme="minorHAnsi"/>
        </w:rPr>
        <w:t xml:space="preserve">Nel </w:t>
      </w:r>
      <w:r w:rsidR="00D43798" w:rsidRPr="005838AE">
        <w:rPr>
          <w:rFonts w:cstheme="minorHAnsi"/>
        </w:rPr>
        <w:t>2016 l</w:t>
      </w:r>
      <w:r w:rsidR="000F42F1" w:rsidRPr="005838AE">
        <w:rPr>
          <w:rFonts w:cstheme="minorHAnsi"/>
        </w:rPr>
        <w:t xml:space="preserve">a spesa privata intermediata </w:t>
      </w:r>
      <w:r w:rsidR="00710EE9" w:rsidRPr="005838AE">
        <w:rPr>
          <w:rFonts w:cstheme="minorHAnsi"/>
        </w:rPr>
        <w:t xml:space="preserve">ammonta a </w:t>
      </w:r>
      <w:r w:rsidR="000F42F1" w:rsidRPr="005838AE">
        <w:rPr>
          <w:rFonts w:cstheme="minorHAnsi"/>
        </w:rPr>
        <w:t xml:space="preserve">€ 5.600,8 milioni </w:t>
      </w:r>
      <w:r w:rsidR="00710EE9" w:rsidRPr="005838AE">
        <w:rPr>
          <w:rFonts w:cstheme="minorHAnsi"/>
        </w:rPr>
        <w:t xml:space="preserve">ed </w:t>
      </w:r>
      <w:r w:rsidR="0038139F" w:rsidRPr="005838AE">
        <w:rPr>
          <w:rFonts w:cstheme="minorHAnsi"/>
        </w:rPr>
        <w:t>è</w:t>
      </w:r>
      <w:r w:rsidR="000F42F1" w:rsidRPr="005838AE">
        <w:rPr>
          <w:rFonts w:cstheme="minorHAnsi"/>
        </w:rPr>
        <w:t xml:space="preserve"> sostenuta da varie tipologie di terzi paganti: € 3.830,8 milioni da fondi sanitari e polizze collettive, € 593 milioni da polizze assicurative </w:t>
      </w:r>
      <w:r w:rsidR="000F42F1" w:rsidRPr="005838AE">
        <w:rPr>
          <w:rFonts w:cstheme="minorHAnsi"/>
        </w:rPr>
        <w:lastRenderedPageBreak/>
        <w:t>individuali, € 576 milioni da istituzioni senza scopo di lucro e € 601 milioni da imprese.</w:t>
      </w:r>
      <w:r w:rsidR="00710EE9" w:rsidRPr="005838AE">
        <w:rPr>
          <w:rFonts w:cstheme="minorHAnsi"/>
        </w:rPr>
        <w:t xml:space="preserve"> I fondi sanitari registrati all’anagrafe ministeriale sono 3</w:t>
      </w:r>
      <w:r w:rsidR="000F42F1" w:rsidRPr="005838AE">
        <w:rPr>
          <w:rFonts w:cstheme="minorHAnsi"/>
        </w:rPr>
        <w:t>23 per un totale di 10.616.847 iscritti</w:t>
      </w:r>
      <w:r w:rsidR="00070B39" w:rsidRPr="005838AE">
        <w:rPr>
          <w:rFonts w:cstheme="minorHAnsi"/>
        </w:rPr>
        <w:t xml:space="preserve"> (</w:t>
      </w:r>
      <w:r w:rsidR="000F42F1" w:rsidRPr="005838AE">
        <w:rPr>
          <w:rFonts w:cstheme="minorHAnsi"/>
        </w:rPr>
        <w:t>73% lavoratori, 22% familiari e 5% pensionati</w:t>
      </w:r>
      <w:r w:rsidR="00070B39" w:rsidRPr="005838AE">
        <w:rPr>
          <w:rFonts w:cstheme="minorHAnsi"/>
        </w:rPr>
        <w:t>)</w:t>
      </w:r>
      <w:r w:rsidR="000F42F1" w:rsidRPr="005838AE">
        <w:rPr>
          <w:rFonts w:cstheme="minorHAnsi"/>
        </w:rPr>
        <w:t>.</w:t>
      </w:r>
      <w:r w:rsidR="00C96FBB">
        <w:rPr>
          <w:rFonts w:cstheme="minorHAnsi"/>
        </w:rPr>
        <w:t xml:space="preserve"> </w:t>
      </w:r>
      <w:r w:rsidR="00B31AFC" w:rsidRPr="005838AE">
        <w:rPr>
          <w:rFonts w:cstheme="minorHAnsi"/>
        </w:rPr>
        <w:t>Relativamente a</w:t>
      </w:r>
      <w:r w:rsidR="00E3342F" w:rsidRPr="005838AE">
        <w:rPr>
          <w:rFonts w:cstheme="minorHAnsi"/>
        </w:rPr>
        <w:t xml:space="preserve">i dati economici, </w:t>
      </w:r>
      <w:r w:rsidR="00B31AFC" w:rsidRPr="005838AE">
        <w:rPr>
          <w:rFonts w:cstheme="minorHAnsi"/>
        </w:rPr>
        <w:t>non si conosce</w:t>
      </w:r>
      <w:r w:rsidR="00710EE9" w:rsidRPr="005838AE">
        <w:rPr>
          <w:rFonts w:cstheme="minorHAnsi"/>
        </w:rPr>
        <w:t xml:space="preserve"> </w:t>
      </w:r>
      <w:r w:rsidR="00B31AFC" w:rsidRPr="005838AE">
        <w:rPr>
          <w:rFonts w:cstheme="minorHAnsi"/>
        </w:rPr>
        <w:t xml:space="preserve">né </w:t>
      </w:r>
      <w:r w:rsidR="000F42F1" w:rsidRPr="005838AE">
        <w:rPr>
          <w:rFonts w:cstheme="minorHAnsi"/>
        </w:rPr>
        <w:t>l’ammontare dei contributi versati dagli iscritti</w:t>
      </w:r>
      <w:r w:rsidR="00B31AFC" w:rsidRPr="005838AE">
        <w:rPr>
          <w:rFonts w:cstheme="minorHAnsi"/>
        </w:rPr>
        <w:t xml:space="preserve">, né </w:t>
      </w:r>
      <w:r w:rsidR="000F42F1" w:rsidRPr="005838AE">
        <w:rPr>
          <w:rFonts w:cstheme="minorHAnsi"/>
        </w:rPr>
        <w:t>l’entità del mancato gettito per l’erario connesso alle agevolazioni fiscali</w:t>
      </w:r>
      <w:r w:rsidR="00E3342F" w:rsidRPr="005838AE">
        <w:rPr>
          <w:rFonts w:cstheme="minorHAnsi"/>
        </w:rPr>
        <w:t xml:space="preserve">, mentre </w:t>
      </w:r>
      <w:r w:rsidR="00B31AFC" w:rsidRPr="005838AE">
        <w:rPr>
          <w:rFonts w:cstheme="minorHAnsi"/>
        </w:rPr>
        <w:t xml:space="preserve">sono noti </w:t>
      </w:r>
      <w:r w:rsidR="000F42F1" w:rsidRPr="005838AE">
        <w:rPr>
          <w:rFonts w:cstheme="minorHAnsi"/>
        </w:rPr>
        <w:t>i rimborsi effettuati dai fondi sanitari, pari a € 2,33 miliardi</w:t>
      </w:r>
      <w:r w:rsidR="00E3342F" w:rsidRPr="005838AE">
        <w:rPr>
          <w:rFonts w:cstheme="minorHAnsi"/>
        </w:rPr>
        <w:t>.</w:t>
      </w:r>
      <w:r w:rsidR="000F42F1" w:rsidRPr="005838AE">
        <w:rPr>
          <w:rFonts w:cstheme="minorHAnsi"/>
        </w:rPr>
        <w:t xml:space="preserve"> </w:t>
      </w:r>
      <w:r w:rsidR="00B31AFC" w:rsidRPr="005838AE">
        <w:rPr>
          <w:rFonts w:cstheme="minorHAnsi"/>
        </w:rPr>
        <w:t xml:space="preserve">Di tali risorse, quelle </w:t>
      </w:r>
      <w:r w:rsidR="000F42F1" w:rsidRPr="005838AE">
        <w:rPr>
          <w:rFonts w:cstheme="minorHAnsi"/>
        </w:rPr>
        <w:t>destinate a prestazioni integrative (es. odontoiatria, assistenza a lun</w:t>
      </w:r>
      <w:r w:rsidR="00D4149E" w:rsidRPr="005838AE">
        <w:rPr>
          <w:rFonts w:cstheme="minorHAnsi"/>
        </w:rPr>
        <w:t>go termine) sono poco più del 32</w:t>
      </w:r>
      <w:r w:rsidR="00945DA7" w:rsidRPr="005838AE">
        <w:rPr>
          <w:rFonts w:cstheme="minorHAnsi"/>
        </w:rPr>
        <w:t>%</w:t>
      </w:r>
      <w:r w:rsidR="00C54EF6" w:rsidRPr="005838AE">
        <w:rPr>
          <w:rFonts w:cstheme="minorHAnsi"/>
        </w:rPr>
        <w:t xml:space="preserve">, ovvero </w:t>
      </w:r>
      <w:r w:rsidR="00D4149E" w:rsidRPr="005838AE">
        <w:rPr>
          <w:rFonts w:cstheme="minorHAnsi"/>
        </w:rPr>
        <w:t xml:space="preserve">quasi </w:t>
      </w:r>
      <w:r w:rsidR="000F42F1" w:rsidRPr="005838AE">
        <w:rPr>
          <w:rFonts w:cstheme="minorHAnsi"/>
        </w:rPr>
        <w:t xml:space="preserve">il 70% </w:t>
      </w:r>
      <w:r w:rsidR="00945DA7" w:rsidRPr="005838AE">
        <w:rPr>
          <w:rFonts w:cstheme="minorHAnsi"/>
        </w:rPr>
        <w:t>delle risorse copr</w:t>
      </w:r>
      <w:r w:rsidR="00C54EF6" w:rsidRPr="005838AE">
        <w:rPr>
          <w:rFonts w:cstheme="minorHAnsi"/>
        </w:rPr>
        <w:t>e</w:t>
      </w:r>
      <w:r w:rsidR="0003363A" w:rsidRPr="005838AE">
        <w:rPr>
          <w:rFonts w:cstheme="minorHAnsi"/>
        </w:rPr>
        <w:t xml:space="preserve"> </w:t>
      </w:r>
      <w:r w:rsidR="000F42F1" w:rsidRPr="005838AE">
        <w:rPr>
          <w:rFonts w:cstheme="minorHAnsi"/>
        </w:rPr>
        <w:t xml:space="preserve">prestazioni già incluse nei </w:t>
      </w:r>
      <w:r w:rsidR="00D4149E" w:rsidRPr="005838AE">
        <w:rPr>
          <w:rFonts w:cstheme="minorHAnsi"/>
        </w:rPr>
        <w:t>LEA</w:t>
      </w:r>
      <w:r w:rsidR="000F42F1" w:rsidRPr="005838AE">
        <w:rPr>
          <w:rFonts w:cstheme="minorHAnsi"/>
        </w:rPr>
        <w:t>.</w:t>
      </w:r>
      <w:r w:rsidR="00505619" w:rsidRPr="005838AE">
        <w:rPr>
          <w:rFonts w:cstheme="minorHAnsi"/>
        </w:rPr>
        <w:t xml:space="preserve"> </w:t>
      </w:r>
    </w:p>
    <w:p w:rsidR="009A646A" w:rsidRPr="005838AE" w:rsidRDefault="009A646A" w:rsidP="009A646A">
      <w:pPr>
        <w:spacing w:after="0"/>
        <w:rPr>
          <w:rFonts w:eastAsia="Calibri" w:cs="Times New Roman"/>
        </w:rPr>
      </w:pPr>
      <w:r w:rsidRPr="005838AE">
        <w:rPr>
          <w:rFonts w:cstheme="minorHAnsi"/>
        </w:rPr>
        <w:t>«</w:t>
      </w:r>
      <w:r w:rsidR="005838AE">
        <w:rPr>
          <w:rFonts w:cstheme="minorHAnsi"/>
        </w:rPr>
        <w:t>Un</w:t>
      </w:r>
      <w:r w:rsidR="00945DA7" w:rsidRPr="005838AE">
        <w:rPr>
          <w:rFonts w:cstheme="minorHAnsi"/>
        </w:rPr>
        <w:t xml:space="preserve"> </w:t>
      </w:r>
      <w:r w:rsidR="00945DA7" w:rsidRPr="005838AE">
        <w:rPr>
          <w:rFonts w:eastAsia="Calibri" w:cs="Times New Roman"/>
        </w:rPr>
        <w:t>dato inconfutabile</w:t>
      </w:r>
      <w:r w:rsidR="00945DA7" w:rsidRPr="005838AE" w:rsidDel="00945DA7">
        <w:rPr>
          <w:rFonts w:eastAsia="Calibri" w:cs="Times New Roman"/>
        </w:rPr>
        <w:t xml:space="preserve"> </w:t>
      </w:r>
      <w:r w:rsidR="00ED1FFF" w:rsidRPr="005838AE">
        <w:rPr>
          <w:rFonts w:cstheme="minorHAnsi"/>
        </w:rPr>
        <w:t>– puntualizza Cartabellotta –</w:t>
      </w:r>
      <w:r w:rsidR="005838AE">
        <w:rPr>
          <w:rFonts w:eastAsia="Calibri" w:cs="Times New Roman"/>
        </w:rPr>
        <w:t xml:space="preserve"> </w:t>
      </w:r>
      <w:r w:rsidR="00C54EF6" w:rsidRPr="005838AE">
        <w:rPr>
          <w:rFonts w:eastAsia="Calibri" w:cs="Times New Roman"/>
        </w:rPr>
        <w:t>invita</w:t>
      </w:r>
      <w:r w:rsidR="0003363A" w:rsidRPr="005838AE">
        <w:rPr>
          <w:rFonts w:eastAsia="Calibri" w:cs="Times New Roman"/>
        </w:rPr>
        <w:t xml:space="preserve"> a </w:t>
      </w:r>
      <w:r w:rsidR="00945DA7" w:rsidRPr="005838AE">
        <w:rPr>
          <w:rFonts w:eastAsia="Calibri" w:cs="Times New Roman"/>
        </w:rPr>
        <w:t>frena</w:t>
      </w:r>
      <w:r w:rsidR="0003363A" w:rsidRPr="005838AE">
        <w:rPr>
          <w:rFonts w:eastAsia="Calibri" w:cs="Times New Roman"/>
        </w:rPr>
        <w:t>re</w:t>
      </w:r>
      <w:r w:rsidR="00945DA7" w:rsidRPr="005838AE">
        <w:rPr>
          <w:rFonts w:eastAsia="Calibri" w:cs="Times New Roman"/>
        </w:rPr>
        <w:t xml:space="preserve"> gli entusiasmi per i fondi sanitari</w:t>
      </w:r>
      <w:r w:rsidR="00945DA7" w:rsidRPr="005838AE">
        <w:rPr>
          <w:rFonts w:cstheme="minorHAnsi"/>
        </w:rPr>
        <w:t xml:space="preserve">: </w:t>
      </w:r>
      <w:r w:rsidRPr="005838AE">
        <w:rPr>
          <w:rFonts w:eastAsia="Calibri" w:cs="Times New Roman"/>
        </w:rPr>
        <w:t xml:space="preserve">il 40-50% dei premi versati non </w:t>
      </w:r>
      <w:r w:rsidR="00945DA7" w:rsidRPr="005838AE">
        <w:rPr>
          <w:rFonts w:eastAsia="Calibri" w:cs="Times New Roman"/>
        </w:rPr>
        <w:t>si traducono</w:t>
      </w:r>
      <w:r w:rsidRPr="005838AE">
        <w:rPr>
          <w:rFonts w:eastAsia="Calibri" w:cs="Times New Roman"/>
        </w:rPr>
        <w:t xml:space="preserve"> in servizi per gli iscritti perché erosi da costi amministrativi, fondo di garanzia (o oneri di ri-assicurazione) e da eventuali utili d</w:t>
      </w:r>
      <w:r w:rsidR="00ED1FFF" w:rsidRPr="005838AE">
        <w:rPr>
          <w:rFonts w:eastAsia="Calibri" w:cs="Times New Roman"/>
        </w:rPr>
        <w:t xml:space="preserve">i </w:t>
      </w:r>
      <w:r w:rsidRPr="005838AE">
        <w:rPr>
          <w:rFonts w:eastAsia="Calibri" w:cs="Times New Roman"/>
        </w:rPr>
        <w:t>compagnie assicurative</w:t>
      </w:r>
      <w:r w:rsidR="00816FBA" w:rsidRPr="005838AE">
        <w:rPr>
          <w:rFonts w:cstheme="minorHAnsi"/>
        </w:rPr>
        <w:t xml:space="preserve">. </w:t>
      </w:r>
      <w:r w:rsidR="003C5A0A" w:rsidRPr="005838AE">
        <w:rPr>
          <w:rFonts w:cstheme="minorHAnsi"/>
        </w:rPr>
        <w:t>A</w:t>
      </w:r>
      <w:r w:rsidR="00816FBA" w:rsidRPr="005838AE">
        <w:rPr>
          <w:rFonts w:cstheme="minorHAnsi"/>
        </w:rPr>
        <w:t xml:space="preserve"> fronte del</w:t>
      </w:r>
      <w:r w:rsidR="0003363A" w:rsidRPr="005838AE">
        <w:rPr>
          <w:rFonts w:cstheme="minorHAnsi"/>
        </w:rPr>
        <w:t>la</w:t>
      </w:r>
      <w:r w:rsidR="00816FBA" w:rsidRPr="005838AE">
        <w:rPr>
          <w:rFonts w:cstheme="minorHAnsi"/>
        </w:rPr>
        <w:t xml:space="preserve"> crescente </w:t>
      </w:r>
      <w:r w:rsidR="0003363A" w:rsidRPr="005838AE">
        <w:rPr>
          <w:rFonts w:cstheme="minorHAnsi"/>
        </w:rPr>
        <w:t xml:space="preserve">bramosia </w:t>
      </w:r>
      <w:r w:rsidR="00816FBA" w:rsidRPr="005838AE">
        <w:rPr>
          <w:rFonts w:cstheme="minorHAnsi"/>
        </w:rPr>
        <w:t>sindacale e imprenditoriale per le va</w:t>
      </w:r>
      <w:r w:rsidR="00C54EF6" w:rsidRPr="005838AE">
        <w:rPr>
          <w:rFonts w:cstheme="minorHAnsi"/>
        </w:rPr>
        <w:t xml:space="preserve">rie forme di welfare aziendale, </w:t>
      </w:r>
      <w:r w:rsidR="00816FBA" w:rsidRPr="005838AE">
        <w:rPr>
          <w:rFonts w:cstheme="minorHAnsi"/>
        </w:rPr>
        <w:t>i fondi sanitari offrono</w:t>
      </w:r>
      <w:r w:rsidR="003C5A0A" w:rsidRPr="005838AE">
        <w:rPr>
          <w:rFonts w:cstheme="minorHAnsi"/>
        </w:rPr>
        <w:t xml:space="preserve"> dunque</w:t>
      </w:r>
      <w:r w:rsidR="00816FBA" w:rsidRPr="005838AE">
        <w:rPr>
          <w:rFonts w:cstheme="minorHAnsi"/>
        </w:rPr>
        <w:t xml:space="preserve"> ai lavoratori dipendenti solo vantaggi marginali</w:t>
      </w:r>
      <w:r w:rsidR="003C5A0A" w:rsidRPr="005838AE">
        <w:rPr>
          <w:rFonts w:cstheme="minorHAnsi"/>
        </w:rPr>
        <w:t>, mentre</w:t>
      </w:r>
      <w:r w:rsidR="00C54EF6" w:rsidRPr="005838AE">
        <w:rPr>
          <w:rFonts w:cstheme="minorHAnsi"/>
        </w:rPr>
        <w:t xml:space="preserve"> </w:t>
      </w:r>
      <w:r w:rsidR="00816FBA" w:rsidRPr="005838AE">
        <w:rPr>
          <w:rFonts w:cstheme="minorHAnsi"/>
        </w:rPr>
        <w:t>a beneficiare dei fondi sanitari sono le imprese che risparmiano sul costo del lavoro, l’</w:t>
      </w:r>
      <w:r w:rsidR="00306345" w:rsidRPr="005838AE">
        <w:t xml:space="preserve">intermediazione finanziaria e assicurativa </w:t>
      </w:r>
      <w:r w:rsidR="00816FBA" w:rsidRPr="005838AE">
        <w:rPr>
          <w:rFonts w:cstheme="minorHAnsi"/>
        </w:rPr>
        <w:t>che genera profitti e la sanità privata che aumenta la produzione di prestazioni sanitarie</w:t>
      </w:r>
      <w:r w:rsidRPr="005838AE">
        <w:t>».</w:t>
      </w:r>
    </w:p>
    <w:p w:rsidR="009A646A" w:rsidRPr="005838AE" w:rsidRDefault="009A646A" w:rsidP="009A646A">
      <w:pPr>
        <w:spacing w:after="0"/>
        <w:rPr>
          <w:rFonts w:eastAsia="Calibri" w:cs="Times New Roman"/>
        </w:rPr>
      </w:pPr>
    </w:p>
    <w:p w:rsidR="009A646A" w:rsidRPr="005838AE" w:rsidRDefault="006D0B5E" w:rsidP="009A646A">
      <w:pPr>
        <w:spacing w:after="0"/>
        <w:rPr>
          <w:rFonts w:eastAsia="Calibri" w:cs="Times New Roman"/>
        </w:rPr>
      </w:pPr>
      <w:r w:rsidRPr="005838AE">
        <w:rPr>
          <w:rFonts w:cstheme="minorHAnsi"/>
        </w:rPr>
        <w:t>Il report</w:t>
      </w:r>
      <w:r w:rsidR="00ED1FFF" w:rsidRPr="005838AE">
        <w:rPr>
          <w:rFonts w:cstheme="minorHAnsi"/>
        </w:rPr>
        <w:t xml:space="preserve"> </w:t>
      </w:r>
      <w:r w:rsidRPr="005838AE">
        <w:rPr>
          <w:rFonts w:cstheme="minorHAnsi"/>
        </w:rPr>
        <w:t>analizza</w:t>
      </w:r>
      <w:r w:rsidR="00945DA7" w:rsidRPr="005838AE">
        <w:rPr>
          <w:rFonts w:cstheme="minorHAnsi"/>
        </w:rPr>
        <w:t xml:space="preserve"> </w:t>
      </w:r>
      <w:r w:rsidR="00C54EF6" w:rsidRPr="005838AE">
        <w:rPr>
          <w:rFonts w:cstheme="minorHAnsi"/>
        </w:rPr>
        <w:t>anche tutti</w:t>
      </w:r>
      <w:r w:rsidRPr="005838AE">
        <w:rPr>
          <w:rFonts w:cstheme="minorHAnsi"/>
        </w:rPr>
        <w:t xml:space="preserve"> </w:t>
      </w:r>
      <w:r w:rsidR="00ED1FFF" w:rsidRPr="005838AE">
        <w:rPr>
          <w:rFonts w:cstheme="minorHAnsi"/>
        </w:rPr>
        <w:t xml:space="preserve">gli </w:t>
      </w:r>
      <w:r w:rsidRPr="005838AE">
        <w:rPr>
          <w:rFonts w:cstheme="minorHAnsi"/>
        </w:rPr>
        <w:t xml:space="preserve">“effetti </w:t>
      </w:r>
      <w:r w:rsidR="003972F8" w:rsidRPr="005838AE">
        <w:rPr>
          <w:rFonts w:cstheme="minorHAnsi"/>
        </w:rPr>
        <w:t>collaterali” dei fondi sanitari che</w:t>
      </w:r>
      <w:r w:rsidRPr="005838AE">
        <w:rPr>
          <w:rFonts w:cstheme="minorHAnsi"/>
        </w:rPr>
        <w:t xml:space="preserve"> f</w:t>
      </w:r>
      <w:r w:rsidR="003972F8" w:rsidRPr="005838AE">
        <w:rPr>
          <w:rFonts w:cstheme="minorHAnsi"/>
        </w:rPr>
        <w:t xml:space="preserve">avoriscono la privatizzazione, </w:t>
      </w:r>
      <w:r w:rsidRPr="005838AE">
        <w:rPr>
          <w:rFonts w:cstheme="minorHAnsi"/>
        </w:rPr>
        <w:t xml:space="preserve">generano iniquità e diseguaglianze, minano la sostenibilità, aumentano la spesa sanitaria delle famiglie e dello Stato, alimentano il consumismo sanitario tramite il sovra-utilizzo di prestazioni sanitarie che possono </w:t>
      </w:r>
      <w:r w:rsidR="00785BEE" w:rsidRPr="005838AE">
        <w:rPr>
          <w:rFonts w:cstheme="minorHAnsi"/>
        </w:rPr>
        <w:t xml:space="preserve">anche </w:t>
      </w:r>
      <w:r w:rsidRPr="005838AE">
        <w:rPr>
          <w:rFonts w:cstheme="minorHAnsi"/>
        </w:rPr>
        <w:t>danneggiare la salute delle persone, generano frammentazione dei percorsi assistenziali e compromettono una sana competizione tra gli operatori del settore</w:t>
      </w:r>
      <w:r w:rsidRPr="005838AE">
        <w:t>.</w:t>
      </w:r>
    </w:p>
    <w:p w:rsidR="009A646A" w:rsidRPr="005838AE" w:rsidRDefault="009A646A" w:rsidP="009A646A">
      <w:pPr>
        <w:spacing w:after="0"/>
        <w:rPr>
          <w:rFonts w:eastAsia="Calibri" w:cs="Times New Roman"/>
        </w:rPr>
      </w:pPr>
    </w:p>
    <w:p w:rsidR="00B401A6" w:rsidRPr="005838AE" w:rsidRDefault="009602CE" w:rsidP="009A646A">
      <w:pPr>
        <w:spacing w:after="0"/>
        <w:rPr>
          <w:rFonts w:eastAsia="Calibri" w:cs="Times New Roman"/>
        </w:rPr>
      </w:pPr>
      <w:r w:rsidRPr="005838AE">
        <w:rPr>
          <w:rFonts w:cstheme="minorHAnsi"/>
        </w:rPr>
        <w:t>«</w:t>
      </w:r>
      <w:r w:rsidR="005315D4" w:rsidRPr="005838AE">
        <w:rPr>
          <w:rFonts w:cstheme="minorHAnsi"/>
        </w:rPr>
        <w:t>Le</w:t>
      </w:r>
      <w:r w:rsidR="008916F5" w:rsidRPr="005838AE">
        <w:rPr>
          <w:rFonts w:cstheme="minorHAnsi"/>
        </w:rPr>
        <w:t xml:space="preserve"> nostre</w:t>
      </w:r>
      <w:r w:rsidR="005315D4" w:rsidRPr="005838AE">
        <w:rPr>
          <w:rFonts w:cstheme="minorHAnsi"/>
        </w:rPr>
        <w:t xml:space="preserve"> analisi</w:t>
      </w:r>
      <w:r w:rsidR="003972F8" w:rsidRPr="005838AE">
        <w:rPr>
          <w:rFonts w:cstheme="minorHAnsi"/>
        </w:rPr>
        <w:t xml:space="preserve"> </w:t>
      </w:r>
      <w:r w:rsidR="00350D4E" w:rsidRPr="005838AE">
        <w:rPr>
          <w:rFonts w:cstheme="minorHAnsi"/>
        </w:rPr>
        <w:t xml:space="preserve">– </w:t>
      </w:r>
      <w:r w:rsidR="00C747A7" w:rsidRPr="005838AE">
        <w:rPr>
          <w:rFonts w:cstheme="minorHAnsi"/>
        </w:rPr>
        <w:t>conclude</w:t>
      </w:r>
      <w:r w:rsidR="00350D4E" w:rsidRPr="005838AE">
        <w:rPr>
          <w:rFonts w:cstheme="minorHAnsi"/>
        </w:rPr>
        <w:t xml:space="preserve"> Cartabellotta </w:t>
      </w:r>
      <w:r w:rsidR="005315D4" w:rsidRPr="005838AE">
        <w:rPr>
          <w:rFonts w:cstheme="minorHAnsi"/>
        </w:rPr>
        <w:t xml:space="preserve">– </w:t>
      </w:r>
      <w:r w:rsidR="0056420A" w:rsidRPr="005838AE">
        <w:rPr>
          <w:rFonts w:cstheme="minorHAnsi"/>
        </w:rPr>
        <w:t xml:space="preserve">confermano che </w:t>
      </w:r>
      <w:r w:rsidR="0003363A" w:rsidRPr="005838AE">
        <w:rPr>
          <w:rFonts w:cstheme="minorHAnsi"/>
        </w:rPr>
        <w:t xml:space="preserve">oggi </w:t>
      </w:r>
      <w:r w:rsidR="0056420A" w:rsidRPr="005838AE">
        <w:rPr>
          <w:rFonts w:cstheme="minorHAnsi"/>
        </w:rPr>
        <w:t>le potenzialità della</w:t>
      </w:r>
      <w:r w:rsidR="005315D4" w:rsidRPr="005838AE">
        <w:rPr>
          <w:rFonts w:cstheme="minorHAnsi"/>
        </w:rPr>
        <w:t xml:space="preserve"> sanità integrativa </w:t>
      </w:r>
      <w:r w:rsidR="0056420A" w:rsidRPr="005838AE">
        <w:rPr>
          <w:rFonts w:cstheme="minorHAnsi"/>
        </w:rPr>
        <w:t xml:space="preserve">sono compromesse </w:t>
      </w:r>
      <w:r w:rsidR="005315D4" w:rsidRPr="005838AE">
        <w:rPr>
          <w:rFonts w:cstheme="minorHAnsi"/>
        </w:rPr>
        <w:t xml:space="preserve">da un’estrema </w:t>
      </w:r>
      <w:r w:rsidR="005315D4" w:rsidRPr="005838AE">
        <w:rPr>
          <w:rFonts w:cstheme="minorHAnsi"/>
          <w:i/>
        </w:rPr>
        <w:t>deregulation</w:t>
      </w:r>
      <w:r w:rsidR="005315D4" w:rsidRPr="005838AE">
        <w:rPr>
          <w:rFonts w:cstheme="minorHAnsi"/>
        </w:rPr>
        <w:t xml:space="preserve"> </w:t>
      </w:r>
      <w:r w:rsidR="00171A9C" w:rsidRPr="005838AE">
        <w:rPr>
          <w:rFonts w:cstheme="minorHAnsi"/>
        </w:rPr>
        <w:t xml:space="preserve">che </w:t>
      </w:r>
      <w:r w:rsidR="0003363A" w:rsidRPr="005838AE">
        <w:rPr>
          <w:rFonts w:cstheme="minorHAnsi"/>
        </w:rPr>
        <w:t xml:space="preserve">da un lato </w:t>
      </w:r>
      <w:r w:rsidR="00171A9C" w:rsidRPr="005838AE">
        <w:rPr>
          <w:rFonts w:cstheme="minorHAnsi"/>
        </w:rPr>
        <w:t>ha permesso ai fondi integrativi di diventare prevalentemente sostitutivi mantenendo le agevolazioni fiscali</w:t>
      </w:r>
      <w:r w:rsidR="0003363A" w:rsidRPr="005838AE">
        <w:rPr>
          <w:rFonts w:cstheme="minorHAnsi"/>
        </w:rPr>
        <w:t>, dall’altro</w:t>
      </w:r>
      <w:r w:rsidR="003972F8" w:rsidRPr="005838AE">
        <w:rPr>
          <w:rFonts w:cstheme="minorHAnsi"/>
        </w:rPr>
        <w:t xml:space="preserve"> </w:t>
      </w:r>
      <w:r w:rsidR="00171A9C" w:rsidRPr="005838AE">
        <w:rPr>
          <w:rFonts w:cstheme="minorHAnsi"/>
        </w:rPr>
        <w:t xml:space="preserve">alle compagnie assicurative di </w:t>
      </w:r>
      <w:r w:rsidR="0003363A" w:rsidRPr="005838AE">
        <w:rPr>
          <w:rFonts w:cstheme="minorHAnsi"/>
        </w:rPr>
        <w:t>intervenire come “ri</w:t>
      </w:r>
      <w:r w:rsidR="00785BEE" w:rsidRPr="005838AE">
        <w:rPr>
          <w:rFonts w:cstheme="minorHAnsi"/>
        </w:rPr>
        <w:t>-</w:t>
      </w:r>
      <w:r w:rsidR="0003363A" w:rsidRPr="005838AE">
        <w:rPr>
          <w:rFonts w:cstheme="minorHAnsi"/>
        </w:rPr>
        <w:t xml:space="preserve">assicuratori” e gestori dei fondi </w:t>
      </w:r>
      <w:r w:rsidR="00171A9C" w:rsidRPr="005838AE">
        <w:rPr>
          <w:rFonts w:cstheme="minorHAnsi"/>
        </w:rPr>
        <w:t>in un cont</w:t>
      </w:r>
      <w:r w:rsidR="0003363A" w:rsidRPr="005838AE">
        <w:rPr>
          <w:rFonts w:cstheme="minorHAnsi"/>
        </w:rPr>
        <w:t>esto creato per enti no-profit</w:t>
      </w:r>
      <w:r w:rsidRPr="005838AE">
        <w:t>»</w:t>
      </w:r>
      <w:r w:rsidR="00961E32" w:rsidRPr="005838AE">
        <w:t>.</w:t>
      </w:r>
      <w:r w:rsidR="00171A9C" w:rsidRPr="005838AE">
        <w:rPr>
          <w:rFonts w:cstheme="minorHAnsi"/>
        </w:rPr>
        <w:t xml:space="preserve"> </w:t>
      </w:r>
      <w:r w:rsidR="00AC05E9" w:rsidRPr="005838AE">
        <w:rPr>
          <w:rFonts w:cstheme="minorHAnsi"/>
        </w:rPr>
        <w:t>Ecco perché, nell’ambito della campagna #salviamoSSN, la Fondazione GIMBE invoca un Testo Unico della sanità integrativa in grado di:</w:t>
      </w:r>
    </w:p>
    <w:p w:rsidR="009A5324" w:rsidRPr="005838AE" w:rsidRDefault="009A5324" w:rsidP="00B401A6">
      <w:pPr>
        <w:pStyle w:val="Paragrafoelenco"/>
        <w:numPr>
          <w:ilvl w:val="0"/>
          <w:numId w:val="27"/>
        </w:numPr>
        <w:spacing w:line="276" w:lineRule="auto"/>
        <w:rPr>
          <w:rFonts w:asciiTheme="minorHAnsi" w:hAnsiTheme="minorHAnsi" w:cstheme="minorHAnsi"/>
        </w:rPr>
      </w:pPr>
      <w:r w:rsidRPr="005838AE">
        <w:rPr>
          <w:rFonts w:asciiTheme="minorHAnsi" w:hAnsiTheme="minorHAnsi" w:cstheme="minorHAnsi"/>
        </w:rPr>
        <w:t xml:space="preserve">restituire alla sanità integrativa il suo ruolo originale, ovvero quello di </w:t>
      </w:r>
      <w:r w:rsidR="004763D1" w:rsidRPr="005838AE">
        <w:rPr>
          <w:rFonts w:asciiTheme="minorHAnsi" w:hAnsiTheme="minorHAnsi" w:cstheme="minorHAnsi"/>
        </w:rPr>
        <w:t>rimborsare</w:t>
      </w:r>
      <w:r w:rsidRPr="005838AE">
        <w:rPr>
          <w:rFonts w:asciiTheme="minorHAnsi" w:hAnsiTheme="minorHAnsi" w:cstheme="minorHAnsi"/>
        </w:rPr>
        <w:t xml:space="preserve"> </w:t>
      </w:r>
      <w:r w:rsidR="0003363A" w:rsidRPr="005838AE">
        <w:rPr>
          <w:rFonts w:asciiTheme="minorHAnsi" w:hAnsiTheme="minorHAnsi" w:cstheme="minorHAnsi"/>
        </w:rPr>
        <w:t xml:space="preserve">esclusivamente </w:t>
      </w:r>
      <w:r w:rsidRPr="005838AE">
        <w:rPr>
          <w:rFonts w:asciiTheme="minorHAnsi" w:hAnsiTheme="minorHAnsi" w:cstheme="minorHAnsi"/>
        </w:rPr>
        <w:t>prestazioni non incluse nei LEA;</w:t>
      </w:r>
    </w:p>
    <w:p w:rsidR="009A5324" w:rsidRPr="005838AE" w:rsidRDefault="009A5324" w:rsidP="00B401A6">
      <w:pPr>
        <w:pStyle w:val="Paragrafoelenco"/>
        <w:numPr>
          <w:ilvl w:val="0"/>
          <w:numId w:val="27"/>
        </w:numPr>
        <w:spacing w:line="276" w:lineRule="auto"/>
        <w:rPr>
          <w:rFonts w:asciiTheme="minorHAnsi" w:hAnsiTheme="minorHAnsi" w:cstheme="minorHAnsi"/>
        </w:rPr>
      </w:pPr>
      <w:r w:rsidRPr="005838AE">
        <w:rPr>
          <w:rFonts w:asciiTheme="minorHAnsi" w:hAnsiTheme="minorHAnsi" w:cstheme="minorHAnsi"/>
        </w:rPr>
        <w:t>evitare che il denaro pubblico</w:t>
      </w:r>
      <w:r w:rsidR="008916F5" w:rsidRPr="005838AE">
        <w:rPr>
          <w:rFonts w:asciiTheme="minorHAnsi" w:hAnsiTheme="minorHAnsi" w:cstheme="minorHAnsi"/>
        </w:rPr>
        <w:t>, sotto forma di incentivi fiscali,</w:t>
      </w:r>
      <w:r w:rsidRPr="005838AE">
        <w:rPr>
          <w:rFonts w:asciiTheme="minorHAnsi" w:hAnsiTheme="minorHAnsi" w:cstheme="minorHAnsi"/>
        </w:rPr>
        <w:t xml:space="preserve"> venga utilizzato</w:t>
      </w:r>
      <w:r w:rsidR="008916F5" w:rsidRPr="005838AE">
        <w:rPr>
          <w:rFonts w:asciiTheme="minorHAnsi" w:hAnsiTheme="minorHAnsi" w:cstheme="minorHAnsi"/>
        </w:rPr>
        <w:t xml:space="preserve"> </w:t>
      </w:r>
      <w:r w:rsidRPr="005838AE">
        <w:rPr>
          <w:rFonts w:asciiTheme="minorHAnsi" w:hAnsiTheme="minorHAnsi" w:cstheme="minorHAnsi"/>
        </w:rPr>
        <w:t>per alimentare i profitti dell’</w:t>
      </w:r>
      <w:r w:rsidR="00306345" w:rsidRPr="005838AE">
        <w:rPr>
          <w:rFonts w:asciiTheme="minorHAnsi" w:hAnsiTheme="minorHAnsi"/>
        </w:rPr>
        <w:t>intermediazione finanziaria e assicurativa</w:t>
      </w:r>
      <w:r w:rsidRPr="005838AE">
        <w:rPr>
          <w:rFonts w:asciiTheme="minorHAnsi" w:hAnsiTheme="minorHAnsi" w:cstheme="minorHAnsi"/>
        </w:rPr>
        <w:t>;</w:t>
      </w:r>
    </w:p>
    <w:p w:rsidR="009A5324" w:rsidRPr="005838AE" w:rsidRDefault="009A5324" w:rsidP="00B401A6">
      <w:pPr>
        <w:pStyle w:val="Paragrafoelenco"/>
        <w:numPr>
          <w:ilvl w:val="0"/>
          <w:numId w:val="27"/>
        </w:numPr>
        <w:spacing w:line="276" w:lineRule="auto"/>
        <w:rPr>
          <w:rFonts w:asciiTheme="minorHAnsi" w:hAnsiTheme="minorHAnsi" w:cstheme="minorHAnsi"/>
        </w:rPr>
      </w:pPr>
      <w:r w:rsidRPr="005838AE">
        <w:rPr>
          <w:rFonts w:asciiTheme="minorHAnsi" w:hAnsiTheme="minorHAnsi" w:cstheme="minorHAnsi"/>
        </w:rPr>
        <w:t>tutelare cittadini e pazienti da derive consumistiche</w:t>
      </w:r>
      <w:r w:rsidR="002217C0" w:rsidRPr="005838AE">
        <w:rPr>
          <w:rFonts w:asciiTheme="minorHAnsi" w:hAnsiTheme="minorHAnsi" w:cstheme="minorHAnsi"/>
        </w:rPr>
        <w:t xml:space="preserve"> dannose per la salute</w:t>
      </w:r>
      <w:r w:rsidRPr="005838AE">
        <w:rPr>
          <w:rFonts w:asciiTheme="minorHAnsi" w:hAnsiTheme="minorHAnsi" w:cstheme="minorHAnsi"/>
        </w:rPr>
        <w:t xml:space="preserve">; </w:t>
      </w:r>
    </w:p>
    <w:p w:rsidR="00BB381E" w:rsidRPr="005838AE" w:rsidRDefault="00BB381E" w:rsidP="00BB381E">
      <w:pPr>
        <w:pStyle w:val="Paragrafoelenco"/>
        <w:numPr>
          <w:ilvl w:val="0"/>
          <w:numId w:val="27"/>
        </w:numPr>
        <w:spacing w:line="276" w:lineRule="auto"/>
        <w:rPr>
          <w:rFonts w:asciiTheme="minorHAnsi" w:hAnsiTheme="minorHAnsi" w:cstheme="minorHAnsi"/>
        </w:rPr>
      </w:pPr>
      <w:r w:rsidRPr="005838AE">
        <w:rPr>
          <w:rFonts w:asciiTheme="minorHAnsi" w:hAnsiTheme="minorHAnsi" w:cstheme="minorHAnsi"/>
        </w:rPr>
        <w:t>assicurare una governance nazionale, oggi minacciata dal regionalismo differenziato;</w:t>
      </w:r>
    </w:p>
    <w:p w:rsidR="009A5324" w:rsidRPr="005838AE" w:rsidRDefault="009A5324" w:rsidP="00B401A6">
      <w:pPr>
        <w:pStyle w:val="Paragrafoelenco"/>
        <w:numPr>
          <w:ilvl w:val="0"/>
          <w:numId w:val="27"/>
        </w:numPr>
        <w:spacing w:line="276" w:lineRule="auto"/>
        <w:rPr>
          <w:rFonts w:asciiTheme="minorHAnsi" w:hAnsiTheme="minorHAnsi" w:cstheme="minorHAnsi"/>
        </w:rPr>
      </w:pPr>
      <w:r w:rsidRPr="005838AE">
        <w:rPr>
          <w:rFonts w:asciiTheme="minorHAnsi" w:hAnsiTheme="minorHAnsi" w:cstheme="minorHAnsi"/>
        </w:rPr>
        <w:t>garantire a tutti gli operatori del settore le condi</w:t>
      </w:r>
      <w:r w:rsidR="00BB381E" w:rsidRPr="005838AE">
        <w:rPr>
          <w:rFonts w:asciiTheme="minorHAnsi" w:hAnsiTheme="minorHAnsi" w:cstheme="minorHAnsi"/>
        </w:rPr>
        <w:t>zioni per una sana competizione</w:t>
      </w:r>
      <w:r w:rsidR="002770A4" w:rsidRPr="005838AE">
        <w:rPr>
          <w:rFonts w:asciiTheme="minorHAnsi" w:hAnsiTheme="minorHAnsi" w:cstheme="minorHAnsi"/>
        </w:rPr>
        <w:t>.</w:t>
      </w:r>
    </w:p>
    <w:p w:rsidR="0003363A" w:rsidRPr="005838AE" w:rsidRDefault="0003363A" w:rsidP="00ED1FFF">
      <w:pPr>
        <w:rPr>
          <w:rFonts w:cstheme="minorHAnsi"/>
        </w:rPr>
      </w:pPr>
      <w:r w:rsidRPr="005838AE">
        <w:rPr>
          <w:rFonts w:cstheme="minorHAnsi"/>
        </w:rPr>
        <w:br/>
        <w:t xml:space="preserve">Ma ancor prima, è indispensabile che il Ministero della Salute renda pubblicamente accessibile l’anagrafe dei fondi sanitari integrativi per offrire </w:t>
      </w:r>
      <w:r w:rsidR="003C5A0A" w:rsidRPr="005838AE">
        <w:rPr>
          <w:rFonts w:cstheme="minorHAnsi"/>
        </w:rPr>
        <w:t>ai cittadini</w:t>
      </w:r>
      <w:r w:rsidRPr="005838AE">
        <w:rPr>
          <w:rFonts w:cstheme="minorHAnsi"/>
        </w:rPr>
        <w:t xml:space="preserve"> e agli enti di ricerca un’adeguata trasparenza.</w:t>
      </w:r>
    </w:p>
    <w:p w:rsidR="00111EC8" w:rsidRPr="005838AE" w:rsidRDefault="00E377BE" w:rsidP="00ED1FFF">
      <w:pPr>
        <w:rPr>
          <w:rFonts w:cstheme="minorHAnsi"/>
        </w:rPr>
      </w:pPr>
      <w:bookmarkStart w:id="0" w:name="_GoBack"/>
      <w:bookmarkEnd w:id="0"/>
      <w:r w:rsidRPr="005838AE">
        <w:rPr>
          <w:rFonts w:cstheme="minorHAnsi"/>
        </w:rPr>
        <w:t>La versione integrale del report GIMBE “La sanità integrativa” è disponibile a: www.gimbe.org/sanita-integrativa.</w:t>
      </w: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505619" w:rsidRPr="00171A9C" w:rsidRDefault="00E3755B" w:rsidP="00171A9C">
      <w:pPr>
        <w:spacing w:after="0"/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="00B66D4E" w:rsidRPr="004051FE">
          <w:rPr>
            <w:rStyle w:val="Collegamentoipertestuale"/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505619" w:rsidRPr="00171A9C" w:rsidSect="005838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13" w:rsidRDefault="00AB5D13" w:rsidP="00F9179C">
      <w:pPr>
        <w:spacing w:after="0" w:line="240" w:lineRule="auto"/>
      </w:pPr>
      <w:r>
        <w:separator/>
      </w:r>
    </w:p>
  </w:endnote>
  <w:endnote w:type="continuationSeparator" w:id="0">
    <w:p w:rsidR="00AB5D13" w:rsidRDefault="00AB5D13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13" w:rsidRDefault="00AB5D13" w:rsidP="00F9179C">
      <w:pPr>
        <w:spacing w:after="0" w:line="240" w:lineRule="auto"/>
      </w:pPr>
      <w:r>
        <w:separator/>
      </w:r>
    </w:p>
  </w:footnote>
  <w:footnote w:type="continuationSeparator" w:id="0">
    <w:p w:rsidR="00AB5D13" w:rsidRDefault="00AB5D13" w:rsidP="00F9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45B"/>
    <w:multiLevelType w:val="hybridMultilevel"/>
    <w:tmpl w:val="C1B82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303CF5"/>
    <w:multiLevelType w:val="hybridMultilevel"/>
    <w:tmpl w:val="882A1566"/>
    <w:lvl w:ilvl="0" w:tplc="54885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61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D235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A0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2A6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92F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E82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2BD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1AE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A16ED"/>
    <w:multiLevelType w:val="hybridMultilevel"/>
    <w:tmpl w:val="50F43A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70F73"/>
    <w:multiLevelType w:val="hybridMultilevel"/>
    <w:tmpl w:val="E6E0E6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C17E47"/>
    <w:multiLevelType w:val="hybridMultilevel"/>
    <w:tmpl w:val="95A09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EA72C0"/>
    <w:multiLevelType w:val="hybridMultilevel"/>
    <w:tmpl w:val="F07C72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075B7E"/>
    <w:multiLevelType w:val="hybridMultilevel"/>
    <w:tmpl w:val="6F5CA1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7139F9"/>
    <w:multiLevelType w:val="hybridMultilevel"/>
    <w:tmpl w:val="310E6934"/>
    <w:lvl w:ilvl="0" w:tplc="9D26544C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3715F7"/>
    <w:multiLevelType w:val="hybridMultilevel"/>
    <w:tmpl w:val="C7B055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0C70A8"/>
    <w:multiLevelType w:val="hybridMultilevel"/>
    <w:tmpl w:val="3FECBE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3"/>
  </w:num>
  <w:num w:numId="4">
    <w:abstractNumId w:val="25"/>
  </w:num>
  <w:num w:numId="5">
    <w:abstractNumId w:val="15"/>
  </w:num>
  <w:num w:numId="6">
    <w:abstractNumId w:val="11"/>
  </w:num>
  <w:num w:numId="7">
    <w:abstractNumId w:val="18"/>
  </w:num>
  <w:num w:numId="8">
    <w:abstractNumId w:val="17"/>
  </w:num>
  <w:num w:numId="9">
    <w:abstractNumId w:val="3"/>
  </w:num>
  <w:num w:numId="10">
    <w:abstractNumId w:val="4"/>
  </w:num>
  <w:num w:numId="11">
    <w:abstractNumId w:val="6"/>
  </w:num>
  <w:num w:numId="12">
    <w:abstractNumId w:val="9"/>
  </w:num>
  <w:num w:numId="13">
    <w:abstractNumId w:val="8"/>
  </w:num>
  <w:num w:numId="14">
    <w:abstractNumId w:val="2"/>
  </w:num>
  <w:num w:numId="15">
    <w:abstractNumId w:val="7"/>
  </w:num>
  <w:num w:numId="16">
    <w:abstractNumId w:val="21"/>
  </w:num>
  <w:num w:numId="17">
    <w:abstractNumId w:val="1"/>
  </w:num>
  <w:num w:numId="18">
    <w:abstractNumId w:val="5"/>
  </w:num>
  <w:num w:numId="19">
    <w:abstractNumId w:val="0"/>
  </w:num>
  <w:num w:numId="20">
    <w:abstractNumId w:val="22"/>
  </w:num>
  <w:num w:numId="21">
    <w:abstractNumId w:val="23"/>
  </w:num>
  <w:num w:numId="22">
    <w:abstractNumId w:val="19"/>
  </w:num>
  <w:num w:numId="23">
    <w:abstractNumId w:val="14"/>
  </w:num>
  <w:num w:numId="24">
    <w:abstractNumId w:val="20"/>
  </w:num>
  <w:num w:numId="25">
    <w:abstractNumId w:val="16"/>
  </w:num>
  <w:num w:numId="26">
    <w:abstractNumId w:val="12"/>
  </w:num>
  <w:num w:numId="2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ena.cottafava">
    <w15:presenceInfo w15:providerId="None" w15:userId="elena.cottafa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F0F"/>
    <w:rsid w:val="00002C1B"/>
    <w:rsid w:val="00003762"/>
    <w:rsid w:val="00003F78"/>
    <w:rsid w:val="00004918"/>
    <w:rsid w:val="00005B25"/>
    <w:rsid w:val="00006555"/>
    <w:rsid w:val="00010498"/>
    <w:rsid w:val="0001384A"/>
    <w:rsid w:val="00013DFA"/>
    <w:rsid w:val="00016482"/>
    <w:rsid w:val="00017968"/>
    <w:rsid w:val="00017FB4"/>
    <w:rsid w:val="00023D8A"/>
    <w:rsid w:val="00025A25"/>
    <w:rsid w:val="0003363A"/>
    <w:rsid w:val="000347D1"/>
    <w:rsid w:val="000351B7"/>
    <w:rsid w:val="00035404"/>
    <w:rsid w:val="00040FE8"/>
    <w:rsid w:val="00043945"/>
    <w:rsid w:val="00043ED4"/>
    <w:rsid w:val="0004410A"/>
    <w:rsid w:val="0004630A"/>
    <w:rsid w:val="00047F99"/>
    <w:rsid w:val="00050DE4"/>
    <w:rsid w:val="00051F7A"/>
    <w:rsid w:val="0005402C"/>
    <w:rsid w:val="00055AE9"/>
    <w:rsid w:val="00055D27"/>
    <w:rsid w:val="00056D5E"/>
    <w:rsid w:val="000602AA"/>
    <w:rsid w:val="0006440E"/>
    <w:rsid w:val="000657A8"/>
    <w:rsid w:val="00065F61"/>
    <w:rsid w:val="00066B64"/>
    <w:rsid w:val="00067B8F"/>
    <w:rsid w:val="000707B3"/>
    <w:rsid w:val="00070B39"/>
    <w:rsid w:val="000715A9"/>
    <w:rsid w:val="00073870"/>
    <w:rsid w:val="00074788"/>
    <w:rsid w:val="00075271"/>
    <w:rsid w:val="000801B5"/>
    <w:rsid w:val="00080253"/>
    <w:rsid w:val="00082861"/>
    <w:rsid w:val="000867F0"/>
    <w:rsid w:val="000903A9"/>
    <w:rsid w:val="00090A39"/>
    <w:rsid w:val="000927C7"/>
    <w:rsid w:val="00092D08"/>
    <w:rsid w:val="00093F73"/>
    <w:rsid w:val="000A0FC3"/>
    <w:rsid w:val="000A170D"/>
    <w:rsid w:val="000A1978"/>
    <w:rsid w:val="000A2084"/>
    <w:rsid w:val="000A2351"/>
    <w:rsid w:val="000A3087"/>
    <w:rsid w:val="000A62A9"/>
    <w:rsid w:val="000A7B66"/>
    <w:rsid w:val="000B07B0"/>
    <w:rsid w:val="000B442B"/>
    <w:rsid w:val="000B4DE8"/>
    <w:rsid w:val="000C0998"/>
    <w:rsid w:val="000C544C"/>
    <w:rsid w:val="000C6130"/>
    <w:rsid w:val="000D02E4"/>
    <w:rsid w:val="000D1F7A"/>
    <w:rsid w:val="000D23C3"/>
    <w:rsid w:val="000D29E1"/>
    <w:rsid w:val="000D44D4"/>
    <w:rsid w:val="000D504E"/>
    <w:rsid w:val="000D563F"/>
    <w:rsid w:val="000D7252"/>
    <w:rsid w:val="000E023F"/>
    <w:rsid w:val="000E0C16"/>
    <w:rsid w:val="000E2A40"/>
    <w:rsid w:val="000E2E4F"/>
    <w:rsid w:val="000E2F3B"/>
    <w:rsid w:val="000E3BEC"/>
    <w:rsid w:val="000E4CA9"/>
    <w:rsid w:val="000E6970"/>
    <w:rsid w:val="000E76D8"/>
    <w:rsid w:val="000E7CC2"/>
    <w:rsid w:val="000F0BBD"/>
    <w:rsid w:val="000F10F8"/>
    <w:rsid w:val="000F27FD"/>
    <w:rsid w:val="000F31A6"/>
    <w:rsid w:val="000F3229"/>
    <w:rsid w:val="000F36BB"/>
    <w:rsid w:val="000F39EF"/>
    <w:rsid w:val="000F42F1"/>
    <w:rsid w:val="000F5C0F"/>
    <w:rsid w:val="0010059E"/>
    <w:rsid w:val="00106462"/>
    <w:rsid w:val="00107096"/>
    <w:rsid w:val="00111CC5"/>
    <w:rsid w:val="00111EC8"/>
    <w:rsid w:val="0011205F"/>
    <w:rsid w:val="001134E3"/>
    <w:rsid w:val="001139A6"/>
    <w:rsid w:val="00113D4A"/>
    <w:rsid w:val="00115417"/>
    <w:rsid w:val="001167D9"/>
    <w:rsid w:val="00125C6A"/>
    <w:rsid w:val="00126A64"/>
    <w:rsid w:val="0013083D"/>
    <w:rsid w:val="001317CF"/>
    <w:rsid w:val="00134C8C"/>
    <w:rsid w:val="00136A68"/>
    <w:rsid w:val="0014019C"/>
    <w:rsid w:val="00140A6C"/>
    <w:rsid w:val="00142AB1"/>
    <w:rsid w:val="00143689"/>
    <w:rsid w:val="00144CB7"/>
    <w:rsid w:val="00144F94"/>
    <w:rsid w:val="001458FE"/>
    <w:rsid w:val="001463FF"/>
    <w:rsid w:val="001471AF"/>
    <w:rsid w:val="001507C2"/>
    <w:rsid w:val="0015229D"/>
    <w:rsid w:val="00156B47"/>
    <w:rsid w:val="0016045C"/>
    <w:rsid w:val="00162FBC"/>
    <w:rsid w:val="00163BFB"/>
    <w:rsid w:val="001654A5"/>
    <w:rsid w:val="001706D0"/>
    <w:rsid w:val="00170760"/>
    <w:rsid w:val="00170B46"/>
    <w:rsid w:val="00171A9C"/>
    <w:rsid w:val="00173764"/>
    <w:rsid w:val="0017405D"/>
    <w:rsid w:val="001748BA"/>
    <w:rsid w:val="001750C1"/>
    <w:rsid w:val="00176C26"/>
    <w:rsid w:val="00177828"/>
    <w:rsid w:val="001833C0"/>
    <w:rsid w:val="00192DAD"/>
    <w:rsid w:val="00193F19"/>
    <w:rsid w:val="00196F7C"/>
    <w:rsid w:val="001A3E0D"/>
    <w:rsid w:val="001A5BDA"/>
    <w:rsid w:val="001A6BC9"/>
    <w:rsid w:val="001A776D"/>
    <w:rsid w:val="001A7A7F"/>
    <w:rsid w:val="001B2B44"/>
    <w:rsid w:val="001C51E2"/>
    <w:rsid w:val="001C591C"/>
    <w:rsid w:val="001D0E41"/>
    <w:rsid w:val="001D153D"/>
    <w:rsid w:val="001D4CE8"/>
    <w:rsid w:val="001E088B"/>
    <w:rsid w:val="001E2C6F"/>
    <w:rsid w:val="001E2ED0"/>
    <w:rsid w:val="001E4C36"/>
    <w:rsid w:val="001E6902"/>
    <w:rsid w:val="001E6975"/>
    <w:rsid w:val="001E6FCB"/>
    <w:rsid w:val="001F1222"/>
    <w:rsid w:val="001F1C35"/>
    <w:rsid w:val="001F20B8"/>
    <w:rsid w:val="001F34EE"/>
    <w:rsid w:val="001F6889"/>
    <w:rsid w:val="001F7891"/>
    <w:rsid w:val="00200A03"/>
    <w:rsid w:val="00200B3D"/>
    <w:rsid w:val="00202A01"/>
    <w:rsid w:val="0020435A"/>
    <w:rsid w:val="00206047"/>
    <w:rsid w:val="002073BD"/>
    <w:rsid w:val="00207B90"/>
    <w:rsid w:val="0021155E"/>
    <w:rsid w:val="00212E00"/>
    <w:rsid w:val="00214662"/>
    <w:rsid w:val="002160C4"/>
    <w:rsid w:val="002165B9"/>
    <w:rsid w:val="002217C0"/>
    <w:rsid w:val="00223F01"/>
    <w:rsid w:val="00224656"/>
    <w:rsid w:val="002318A9"/>
    <w:rsid w:val="002321B4"/>
    <w:rsid w:val="0023261F"/>
    <w:rsid w:val="002332A3"/>
    <w:rsid w:val="00233A32"/>
    <w:rsid w:val="00233C17"/>
    <w:rsid w:val="00233EF5"/>
    <w:rsid w:val="002349C3"/>
    <w:rsid w:val="0023771D"/>
    <w:rsid w:val="00237EA8"/>
    <w:rsid w:val="00242077"/>
    <w:rsid w:val="00243803"/>
    <w:rsid w:val="0024555E"/>
    <w:rsid w:val="00245ED9"/>
    <w:rsid w:val="002464B4"/>
    <w:rsid w:val="0025100A"/>
    <w:rsid w:val="00254528"/>
    <w:rsid w:val="002551A1"/>
    <w:rsid w:val="00260B57"/>
    <w:rsid w:val="00262CC3"/>
    <w:rsid w:val="0026425C"/>
    <w:rsid w:val="00264E8A"/>
    <w:rsid w:val="0026647B"/>
    <w:rsid w:val="00266561"/>
    <w:rsid w:val="00266E1A"/>
    <w:rsid w:val="00267CD0"/>
    <w:rsid w:val="002723FC"/>
    <w:rsid w:val="0027468B"/>
    <w:rsid w:val="002770A4"/>
    <w:rsid w:val="00282655"/>
    <w:rsid w:val="00282DAE"/>
    <w:rsid w:val="00283FE0"/>
    <w:rsid w:val="0028551B"/>
    <w:rsid w:val="00287105"/>
    <w:rsid w:val="00290547"/>
    <w:rsid w:val="00291602"/>
    <w:rsid w:val="0029392F"/>
    <w:rsid w:val="002943CF"/>
    <w:rsid w:val="00297583"/>
    <w:rsid w:val="00297964"/>
    <w:rsid w:val="002A2034"/>
    <w:rsid w:val="002A29FA"/>
    <w:rsid w:val="002A3232"/>
    <w:rsid w:val="002A69A4"/>
    <w:rsid w:val="002B12E6"/>
    <w:rsid w:val="002B1329"/>
    <w:rsid w:val="002B579A"/>
    <w:rsid w:val="002B67C5"/>
    <w:rsid w:val="002B7295"/>
    <w:rsid w:val="002C0B56"/>
    <w:rsid w:val="002C0F1B"/>
    <w:rsid w:val="002C3A9C"/>
    <w:rsid w:val="002C5187"/>
    <w:rsid w:val="002C5517"/>
    <w:rsid w:val="002D1A9D"/>
    <w:rsid w:val="002D1F39"/>
    <w:rsid w:val="002D2C39"/>
    <w:rsid w:val="002D329A"/>
    <w:rsid w:val="002D61E1"/>
    <w:rsid w:val="002D7409"/>
    <w:rsid w:val="002E29A6"/>
    <w:rsid w:val="002E2D66"/>
    <w:rsid w:val="002E33A2"/>
    <w:rsid w:val="002E3B1D"/>
    <w:rsid w:val="002E5382"/>
    <w:rsid w:val="002E5E3C"/>
    <w:rsid w:val="002F2D7E"/>
    <w:rsid w:val="002F2E6A"/>
    <w:rsid w:val="002F323D"/>
    <w:rsid w:val="002F605D"/>
    <w:rsid w:val="002F67C1"/>
    <w:rsid w:val="002F6B4D"/>
    <w:rsid w:val="002F7F74"/>
    <w:rsid w:val="003009A4"/>
    <w:rsid w:val="00300EF7"/>
    <w:rsid w:val="00302197"/>
    <w:rsid w:val="00305113"/>
    <w:rsid w:val="003061BB"/>
    <w:rsid w:val="00306345"/>
    <w:rsid w:val="00307F51"/>
    <w:rsid w:val="00310654"/>
    <w:rsid w:val="00311A6F"/>
    <w:rsid w:val="00313AD1"/>
    <w:rsid w:val="0031517B"/>
    <w:rsid w:val="00315734"/>
    <w:rsid w:val="00315EE2"/>
    <w:rsid w:val="0031648A"/>
    <w:rsid w:val="003164E2"/>
    <w:rsid w:val="0031755E"/>
    <w:rsid w:val="00321195"/>
    <w:rsid w:val="00321C3D"/>
    <w:rsid w:val="00322EE1"/>
    <w:rsid w:val="0032362A"/>
    <w:rsid w:val="00323A55"/>
    <w:rsid w:val="00325E98"/>
    <w:rsid w:val="003268D1"/>
    <w:rsid w:val="00327AF0"/>
    <w:rsid w:val="00331B49"/>
    <w:rsid w:val="00331F29"/>
    <w:rsid w:val="003341AD"/>
    <w:rsid w:val="0033460B"/>
    <w:rsid w:val="003361D0"/>
    <w:rsid w:val="00336637"/>
    <w:rsid w:val="003370D1"/>
    <w:rsid w:val="0033752D"/>
    <w:rsid w:val="00340DAA"/>
    <w:rsid w:val="0034291E"/>
    <w:rsid w:val="00347675"/>
    <w:rsid w:val="00347BD4"/>
    <w:rsid w:val="00350D4E"/>
    <w:rsid w:val="00353E36"/>
    <w:rsid w:val="003554E0"/>
    <w:rsid w:val="00355DBF"/>
    <w:rsid w:val="003576FF"/>
    <w:rsid w:val="00357F80"/>
    <w:rsid w:val="0036086B"/>
    <w:rsid w:val="00363764"/>
    <w:rsid w:val="00364DCF"/>
    <w:rsid w:val="003714B0"/>
    <w:rsid w:val="00373435"/>
    <w:rsid w:val="00376974"/>
    <w:rsid w:val="00380A73"/>
    <w:rsid w:val="0038139F"/>
    <w:rsid w:val="00381EDF"/>
    <w:rsid w:val="00382F29"/>
    <w:rsid w:val="00384AF1"/>
    <w:rsid w:val="00385EE6"/>
    <w:rsid w:val="0038626D"/>
    <w:rsid w:val="00390EF1"/>
    <w:rsid w:val="003933A7"/>
    <w:rsid w:val="00393B9D"/>
    <w:rsid w:val="003955A0"/>
    <w:rsid w:val="00396618"/>
    <w:rsid w:val="003972F8"/>
    <w:rsid w:val="0039787F"/>
    <w:rsid w:val="003A13B4"/>
    <w:rsid w:val="003A691F"/>
    <w:rsid w:val="003B0278"/>
    <w:rsid w:val="003B1F96"/>
    <w:rsid w:val="003B3743"/>
    <w:rsid w:val="003B4A8D"/>
    <w:rsid w:val="003B5971"/>
    <w:rsid w:val="003B5D7A"/>
    <w:rsid w:val="003C043D"/>
    <w:rsid w:val="003C276B"/>
    <w:rsid w:val="003C48B6"/>
    <w:rsid w:val="003C5A0A"/>
    <w:rsid w:val="003C71B9"/>
    <w:rsid w:val="003D2F57"/>
    <w:rsid w:val="003D4318"/>
    <w:rsid w:val="003D66C8"/>
    <w:rsid w:val="003D6FD5"/>
    <w:rsid w:val="003D7065"/>
    <w:rsid w:val="003E0375"/>
    <w:rsid w:val="003E1F24"/>
    <w:rsid w:val="003E4422"/>
    <w:rsid w:val="003E4E14"/>
    <w:rsid w:val="003E4FF7"/>
    <w:rsid w:val="003E634B"/>
    <w:rsid w:val="003F1AAC"/>
    <w:rsid w:val="003F1EF8"/>
    <w:rsid w:val="003F29C9"/>
    <w:rsid w:val="003F2E93"/>
    <w:rsid w:val="003F35EF"/>
    <w:rsid w:val="003F3B35"/>
    <w:rsid w:val="003F4157"/>
    <w:rsid w:val="003F470F"/>
    <w:rsid w:val="003F4C33"/>
    <w:rsid w:val="003F6638"/>
    <w:rsid w:val="003F67AB"/>
    <w:rsid w:val="00401AA7"/>
    <w:rsid w:val="00403B4A"/>
    <w:rsid w:val="00404520"/>
    <w:rsid w:val="004052B2"/>
    <w:rsid w:val="00405C0C"/>
    <w:rsid w:val="00407AC6"/>
    <w:rsid w:val="00410A12"/>
    <w:rsid w:val="00412253"/>
    <w:rsid w:val="004123C5"/>
    <w:rsid w:val="00412C44"/>
    <w:rsid w:val="00415FC6"/>
    <w:rsid w:val="004227EF"/>
    <w:rsid w:val="00427BC4"/>
    <w:rsid w:val="00430270"/>
    <w:rsid w:val="0043572C"/>
    <w:rsid w:val="00436D17"/>
    <w:rsid w:val="0043778C"/>
    <w:rsid w:val="0044012A"/>
    <w:rsid w:val="004419C5"/>
    <w:rsid w:val="00441D52"/>
    <w:rsid w:val="00442312"/>
    <w:rsid w:val="004432F6"/>
    <w:rsid w:val="00445677"/>
    <w:rsid w:val="0044687F"/>
    <w:rsid w:val="00446F85"/>
    <w:rsid w:val="00447B1A"/>
    <w:rsid w:val="00452891"/>
    <w:rsid w:val="00452900"/>
    <w:rsid w:val="00452A94"/>
    <w:rsid w:val="00452E6B"/>
    <w:rsid w:val="00456AC9"/>
    <w:rsid w:val="00460DA0"/>
    <w:rsid w:val="0046149A"/>
    <w:rsid w:val="00461BFF"/>
    <w:rsid w:val="00465039"/>
    <w:rsid w:val="0046775E"/>
    <w:rsid w:val="00470D92"/>
    <w:rsid w:val="004719FB"/>
    <w:rsid w:val="004745B0"/>
    <w:rsid w:val="0047586E"/>
    <w:rsid w:val="004763D1"/>
    <w:rsid w:val="00480E9D"/>
    <w:rsid w:val="0048225B"/>
    <w:rsid w:val="004823AE"/>
    <w:rsid w:val="00485B90"/>
    <w:rsid w:val="004900AE"/>
    <w:rsid w:val="00490397"/>
    <w:rsid w:val="00490F61"/>
    <w:rsid w:val="004945E2"/>
    <w:rsid w:val="004948BA"/>
    <w:rsid w:val="004952D7"/>
    <w:rsid w:val="0049542C"/>
    <w:rsid w:val="00495587"/>
    <w:rsid w:val="00496108"/>
    <w:rsid w:val="004977BD"/>
    <w:rsid w:val="004A0E05"/>
    <w:rsid w:val="004A18D7"/>
    <w:rsid w:val="004A1B26"/>
    <w:rsid w:val="004A23C0"/>
    <w:rsid w:val="004A5489"/>
    <w:rsid w:val="004A62A6"/>
    <w:rsid w:val="004A6552"/>
    <w:rsid w:val="004B4684"/>
    <w:rsid w:val="004B5B72"/>
    <w:rsid w:val="004C0634"/>
    <w:rsid w:val="004C24CF"/>
    <w:rsid w:val="004C459C"/>
    <w:rsid w:val="004D0248"/>
    <w:rsid w:val="004D3A0B"/>
    <w:rsid w:val="004D469E"/>
    <w:rsid w:val="004D4B67"/>
    <w:rsid w:val="004E1BBE"/>
    <w:rsid w:val="004E4903"/>
    <w:rsid w:val="004E4BBD"/>
    <w:rsid w:val="004E5018"/>
    <w:rsid w:val="004E5EFE"/>
    <w:rsid w:val="004F064A"/>
    <w:rsid w:val="004F0FD3"/>
    <w:rsid w:val="004F1121"/>
    <w:rsid w:val="004F1F7A"/>
    <w:rsid w:val="004F319B"/>
    <w:rsid w:val="004F3D78"/>
    <w:rsid w:val="004F3F81"/>
    <w:rsid w:val="004F3FEB"/>
    <w:rsid w:val="00501459"/>
    <w:rsid w:val="0050147C"/>
    <w:rsid w:val="005014CD"/>
    <w:rsid w:val="00501793"/>
    <w:rsid w:val="00505619"/>
    <w:rsid w:val="00505BFD"/>
    <w:rsid w:val="005109C0"/>
    <w:rsid w:val="00510AA1"/>
    <w:rsid w:val="00511E6F"/>
    <w:rsid w:val="00512879"/>
    <w:rsid w:val="005157D2"/>
    <w:rsid w:val="005204CB"/>
    <w:rsid w:val="005209CD"/>
    <w:rsid w:val="00524F37"/>
    <w:rsid w:val="00525AEA"/>
    <w:rsid w:val="00525FA8"/>
    <w:rsid w:val="00526A8A"/>
    <w:rsid w:val="005272D8"/>
    <w:rsid w:val="005315D4"/>
    <w:rsid w:val="00531EA2"/>
    <w:rsid w:val="00532D90"/>
    <w:rsid w:val="00536E86"/>
    <w:rsid w:val="00537886"/>
    <w:rsid w:val="005419E9"/>
    <w:rsid w:val="00541DC9"/>
    <w:rsid w:val="00542475"/>
    <w:rsid w:val="005440CF"/>
    <w:rsid w:val="00550953"/>
    <w:rsid w:val="005516A8"/>
    <w:rsid w:val="00555825"/>
    <w:rsid w:val="005559C9"/>
    <w:rsid w:val="00557DAA"/>
    <w:rsid w:val="0056420A"/>
    <w:rsid w:val="00564914"/>
    <w:rsid w:val="00565C3C"/>
    <w:rsid w:val="00566830"/>
    <w:rsid w:val="00567C5D"/>
    <w:rsid w:val="0057085B"/>
    <w:rsid w:val="00570FF6"/>
    <w:rsid w:val="00572DF6"/>
    <w:rsid w:val="00573AB6"/>
    <w:rsid w:val="00573E7E"/>
    <w:rsid w:val="00574278"/>
    <w:rsid w:val="00577D77"/>
    <w:rsid w:val="00580725"/>
    <w:rsid w:val="00581CD5"/>
    <w:rsid w:val="00582DE9"/>
    <w:rsid w:val="005838AE"/>
    <w:rsid w:val="00586FDE"/>
    <w:rsid w:val="00590E5A"/>
    <w:rsid w:val="005940D1"/>
    <w:rsid w:val="00594E34"/>
    <w:rsid w:val="005A03A1"/>
    <w:rsid w:val="005A1309"/>
    <w:rsid w:val="005A1434"/>
    <w:rsid w:val="005A198A"/>
    <w:rsid w:val="005A2BB7"/>
    <w:rsid w:val="005A3A8D"/>
    <w:rsid w:val="005A4ADA"/>
    <w:rsid w:val="005A728A"/>
    <w:rsid w:val="005A7853"/>
    <w:rsid w:val="005B09BF"/>
    <w:rsid w:val="005B3A18"/>
    <w:rsid w:val="005B3B71"/>
    <w:rsid w:val="005B43B5"/>
    <w:rsid w:val="005B4F61"/>
    <w:rsid w:val="005B57EF"/>
    <w:rsid w:val="005C7707"/>
    <w:rsid w:val="005D133C"/>
    <w:rsid w:val="005D33D4"/>
    <w:rsid w:val="005D5CF2"/>
    <w:rsid w:val="005D7FCA"/>
    <w:rsid w:val="005E0543"/>
    <w:rsid w:val="005E0616"/>
    <w:rsid w:val="005E1232"/>
    <w:rsid w:val="005E40C9"/>
    <w:rsid w:val="005E485F"/>
    <w:rsid w:val="005E55AB"/>
    <w:rsid w:val="005F1A06"/>
    <w:rsid w:val="005F39C7"/>
    <w:rsid w:val="005F446B"/>
    <w:rsid w:val="006000FE"/>
    <w:rsid w:val="006002AA"/>
    <w:rsid w:val="006013BE"/>
    <w:rsid w:val="006050CB"/>
    <w:rsid w:val="00605B10"/>
    <w:rsid w:val="00606BF5"/>
    <w:rsid w:val="006107A4"/>
    <w:rsid w:val="00611C67"/>
    <w:rsid w:val="00614076"/>
    <w:rsid w:val="00614E5A"/>
    <w:rsid w:val="006159FC"/>
    <w:rsid w:val="0062275E"/>
    <w:rsid w:val="0062528D"/>
    <w:rsid w:val="0062554E"/>
    <w:rsid w:val="006267A9"/>
    <w:rsid w:val="00630230"/>
    <w:rsid w:val="00631233"/>
    <w:rsid w:val="0063197E"/>
    <w:rsid w:val="00631BE0"/>
    <w:rsid w:val="006346C3"/>
    <w:rsid w:val="00635B31"/>
    <w:rsid w:val="00636594"/>
    <w:rsid w:val="00640B8B"/>
    <w:rsid w:val="00640F9A"/>
    <w:rsid w:val="00643AB4"/>
    <w:rsid w:val="00643E28"/>
    <w:rsid w:val="00645153"/>
    <w:rsid w:val="00646223"/>
    <w:rsid w:val="006501FB"/>
    <w:rsid w:val="00650304"/>
    <w:rsid w:val="006513AE"/>
    <w:rsid w:val="0065180B"/>
    <w:rsid w:val="006534B0"/>
    <w:rsid w:val="006535F8"/>
    <w:rsid w:val="0065519F"/>
    <w:rsid w:val="0065715D"/>
    <w:rsid w:val="00660C91"/>
    <w:rsid w:val="00660F61"/>
    <w:rsid w:val="00662095"/>
    <w:rsid w:val="006634E0"/>
    <w:rsid w:val="00663B7B"/>
    <w:rsid w:val="006640FF"/>
    <w:rsid w:val="00667145"/>
    <w:rsid w:val="00670AD9"/>
    <w:rsid w:val="006713C2"/>
    <w:rsid w:val="00675E56"/>
    <w:rsid w:val="0067632C"/>
    <w:rsid w:val="006771C7"/>
    <w:rsid w:val="00677A85"/>
    <w:rsid w:val="006805A5"/>
    <w:rsid w:val="00680A04"/>
    <w:rsid w:val="00680B51"/>
    <w:rsid w:val="00681241"/>
    <w:rsid w:val="006821E3"/>
    <w:rsid w:val="006833A4"/>
    <w:rsid w:val="00687758"/>
    <w:rsid w:val="00694C51"/>
    <w:rsid w:val="00695599"/>
    <w:rsid w:val="006955E7"/>
    <w:rsid w:val="00695FCF"/>
    <w:rsid w:val="00696965"/>
    <w:rsid w:val="00696DDA"/>
    <w:rsid w:val="006A135C"/>
    <w:rsid w:val="006A150F"/>
    <w:rsid w:val="006A3457"/>
    <w:rsid w:val="006A4CFB"/>
    <w:rsid w:val="006A51BC"/>
    <w:rsid w:val="006A71A2"/>
    <w:rsid w:val="006A775F"/>
    <w:rsid w:val="006B01B2"/>
    <w:rsid w:val="006B221D"/>
    <w:rsid w:val="006B2270"/>
    <w:rsid w:val="006B5E7A"/>
    <w:rsid w:val="006B6956"/>
    <w:rsid w:val="006C09E3"/>
    <w:rsid w:val="006C41FF"/>
    <w:rsid w:val="006C4E62"/>
    <w:rsid w:val="006C5880"/>
    <w:rsid w:val="006D0B5E"/>
    <w:rsid w:val="006D0E59"/>
    <w:rsid w:val="006D502F"/>
    <w:rsid w:val="006D5067"/>
    <w:rsid w:val="006D6829"/>
    <w:rsid w:val="006D6ED4"/>
    <w:rsid w:val="006E0050"/>
    <w:rsid w:val="006E1EA3"/>
    <w:rsid w:val="006E27FD"/>
    <w:rsid w:val="006E2AC8"/>
    <w:rsid w:val="006E4DAD"/>
    <w:rsid w:val="006E6CC2"/>
    <w:rsid w:val="006E7399"/>
    <w:rsid w:val="006F01B9"/>
    <w:rsid w:val="006F5C05"/>
    <w:rsid w:val="006F6ADA"/>
    <w:rsid w:val="006F707F"/>
    <w:rsid w:val="007004B5"/>
    <w:rsid w:val="0070382E"/>
    <w:rsid w:val="0070621C"/>
    <w:rsid w:val="00706355"/>
    <w:rsid w:val="00710EE9"/>
    <w:rsid w:val="0071123A"/>
    <w:rsid w:val="00711E25"/>
    <w:rsid w:val="0071439B"/>
    <w:rsid w:val="00717377"/>
    <w:rsid w:val="00717BAE"/>
    <w:rsid w:val="00720166"/>
    <w:rsid w:val="007209C9"/>
    <w:rsid w:val="0072122E"/>
    <w:rsid w:val="007213F0"/>
    <w:rsid w:val="00723B85"/>
    <w:rsid w:val="007257B8"/>
    <w:rsid w:val="00726692"/>
    <w:rsid w:val="00727A83"/>
    <w:rsid w:val="00731217"/>
    <w:rsid w:val="0073174A"/>
    <w:rsid w:val="007333BE"/>
    <w:rsid w:val="007335A8"/>
    <w:rsid w:val="00733BEC"/>
    <w:rsid w:val="007369CE"/>
    <w:rsid w:val="00737013"/>
    <w:rsid w:val="0073764E"/>
    <w:rsid w:val="00744B7F"/>
    <w:rsid w:val="007453D1"/>
    <w:rsid w:val="007461C5"/>
    <w:rsid w:val="0075099D"/>
    <w:rsid w:val="00754EA8"/>
    <w:rsid w:val="00756B84"/>
    <w:rsid w:val="00760136"/>
    <w:rsid w:val="00760496"/>
    <w:rsid w:val="00763FB0"/>
    <w:rsid w:val="00765427"/>
    <w:rsid w:val="007665B2"/>
    <w:rsid w:val="007673BA"/>
    <w:rsid w:val="00767AC3"/>
    <w:rsid w:val="00770D2D"/>
    <w:rsid w:val="00772C0B"/>
    <w:rsid w:val="007738D0"/>
    <w:rsid w:val="00773EC0"/>
    <w:rsid w:val="00774E33"/>
    <w:rsid w:val="0077567A"/>
    <w:rsid w:val="00777C62"/>
    <w:rsid w:val="00780533"/>
    <w:rsid w:val="00780B4A"/>
    <w:rsid w:val="00781741"/>
    <w:rsid w:val="00783F79"/>
    <w:rsid w:val="00785BEE"/>
    <w:rsid w:val="0078737D"/>
    <w:rsid w:val="00790464"/>
    <w:rsid w:val="007909D5"/>
    <w:rsid w:val="00791F5B"/>
    <w:rsid w:val="007939B6"/>
    <w:rsid w:val="0079592E"/>
    <w:rsid w:val="007964C7"/>
    <w:rsid w:val="0079705B"/>
    <w:rsid w:val="007A1014"/>
    <w:rsid w:val="007A12C9"/>
    <w:rsid w:val="007A19E0"/>
    <w:rsid w:val="007A5425"/>
    <w:rsid w:val="007B05F7"/>
    <w:rsid w:val="007B1924"/>
    <w:rsid w:val="007B199A"/>
    <w:rsid w:val="007B1BA6"/>
    <w:rsid w:val="007B48F8"/>
    <w:rsid w:val="007B5624"/>
    <w:rsid w:val="007C5420"/>
    <w:rsid w:val="007D1008"/>
    <w:rsid w:val="007D2672"/>
    <w:rsid w:val="007D3978"/>
    <w:rsid w:val="007D4B6B"/>
    <w:rsid w:val="007D5674"/>
    <w:rsid w:val="007D56C9"/>
    <w:rsid w:val="007D5BFB"/>
    <w:rsid w:val="007D62DC"/>
    <w:rsid w:val="007D7930"/>
    <w:rsid w:val="007E2EBD"/>
    <w:rsid w:val="007E4019"/>
    <w:rsid w:val="007E4613"/>
    <w:rsid w:val="007E4A46"/>
    <w:rsid w:val="007E728E"/>
    <w:rsid w:val="007E784C"/>
    <w:rsid w:val="007F103F"/>
    <w:rsid w:val="007F130A"/>
    <w:rsid w:val="007F38BE"/>
    <w:rsid w:val="007F3D4F"/>
    <w:rsid w:val="007F46C8"/>
    <w:rsid w:val="00802069"/>
    <w:rsid w:val="008025DC"/>
    <w:rsid w:val="00803C03"/>
    <w:rsid w:val="00803C62"/>
    <w:rsid w:val="008060AB"/>
    <w:rsid w:val="00806EC8"/>
    <w:rsid w:val="0081177A"/>
    <w:rsid w:val="00814CE9"/>
    <w:rsid w:val="00815D73"/>
    <w:rsid w:val="00816FBA"/>
    <w:rsid w:val="00821BCB"/>
    <w:rsid w:val="00825BCB"/>
    <w:rsid w:val="008270A6"/>
    <w:rsid w:val="008311CA"/>
    <w:rsid w:val="008317E3"/>
    <w:rsid w:val="00831988"/>
    <w:rsid w:val="00832233"/>
    <w:rsid w:val="00832BDC"/>
    <w:rsid w:val="0083364D"/>
    <w:rsid w:val="00834A4A"/>
    <w:rsid w:val="0083564F"/>
    <w:rsid w:val="008356C6"/>
    <w:rsid w:val="008363C6"/>
    <w:rsid w:val="0083673F"/>
    <w:rsid w:val="00837B95"/>
    <w:rsid w:val="008409F8"/>
    <w:rsid w:val="00842389"/>
    <w:rsid w:val="00843315"/>
    <w:rsid w:val="00844028"/>
    <w:rsid w:val="0084493B"/>
    <w:rsid w:val="00845A87"/>
    <w:rsid w:val="00845D51"/>
    <w:rsid w:val="00847E19"/>
    <w:rsid w:val="008513F9"/>
    <w:rsid w:val="00851EEF"/>
    <w:rsid w:val="008521CA"/>
    <w:rsid w:val="00855A59"/>
    <w:rsid w:val="008566B3"/>
    <w:rsid w:val="00856765"/>
    <w:rsid w:val="00860B12"/>
    <w:rsid w:val="00861701"/>
    <w:rsid w:val="00862841"/>
    <w:rsid w:val="00863285"/>
    <w:rsid w:val="008775A4"/>
    <w:rsid w:val="008803E7"/>
    <w:rsid w:val="00881122"/>
    <w:rsid w:val="00881AF4"/>
    <w:rsid w:val="008821F1"/>
    <w:rsid w:val="008834FE"/>
    <w:rsid w:val="00883BC1"/>
    <w:rsid w:val="0088479B"/>
    <w:rsid w:val="00884AE7"/>
    <w:rsid w:val="00884B8D"/>
    <w:rsid w:val="0088726D"/>
    <w:rsid w:val="008916F5"/>
    <w:rsid w:val="008956D1"/>
    <w:rsid w:val="00895AE7"/>
    <w:rsid w:val="008976A1"/>
    <w:rsid w:val="008A0095"/>
    <w:rsid w:val="008A1766"/>
    <w:rsid w:val="008A1D18"/>
    <w:rsid w:val="008B13E3"/>
    <w:rsid w:val="008B2BA7"/>
    <w:rsid w:val="008B2C35"/>
    <w:rsid w:val="008B3E80"/>
    <w:rsid w:val="008B41CC"/>
    <w:rsid w:val="008B4768"/>
    <w:rsid w:val="008B50C8"/>
    <w:rsid w:val="008C0A82"/>
    <w:rsid w:val="008C1153"/>
    <w:rsid w:val="008C1226"/>
    <w:rsid w:val="008D2BDD"/>
    <w:rsid w:val="008D33F8"/>
    <w:rsid w:val="008D4BC6"/>
    <w:rsid w:val="008E4A60"/>
    <w:rsid w:val="008E4AD4"/>
    <w:rsid w:val="008F2550"/>
    <w:rsid w:val="008F2920"/>
    <w:rsid w:val="008F2E54"/>
    <w:rsid w:val="008F690A"/>
    <w:rsid w:val="008F6975"/>
    <w:rsid w:val="008F72C4"/>
    <w:rsid w:val="008F75EA"/>
    <w:rsid w:val="00900A5F"/>
    <w:rsid w:val="00900F3A"/>
    <w:rsid w:val="00902865"/>
    <w:rsid w:val="009147BE"/>
    <w:rsid w:val="009171F5"/>
    <w:rsid w:val="00917BA0"/>
    <w:rsid w:val="00917D94"/>
    <w:rsid w:val="00921057"/>
    <w:rsid w:val="00922E1F"/>
    <w:rsid w:val="00924122"/>
    <w:rsid w:val="009241E0"/>
    <w:rsid w:val="00925B50"/>
    <w:rsid w:val="00930CCE"/>
    <w:rsid w:val="00931A17"/>
    <w:rsid w:val="00931BE5"/>
    <w:rsid w:val="00931F69"/>
    <w:rsid w:val="009348C2"/>
    <w:rsid w:val="009353AC"/>
    <w:rsid w:val="009360C0"/>
    <w:rsid w:val="0093653B"/>
    <w:rsid w:val="00937550"/>
    <w:rsid w:val="009401E4"/>
    <w:rsid w:val="00942B17"/>
    <w:rsid w:val="00943F13"/>
    <w:rsid w:val="0094441B"/>
    <w:rsid w:val="00944806"/>
    <w:rsid w:val="00945DA7"/>
    <w:rsid w:val="00947084"/>
    <w:rsid w:val="0094709F"/>
    <w:rsid w:val="009475F8"/>
    <w:rsid w:val="00953F1B"/>
    <w:rsid w:val="00957A45"/>
    <w:rsid w:val="00957D24"/>
    <w:rsid w:val="009602CE"/>
    <w:rsid w:val="00961E32"/>
    <w:rsid w:val="00963F93"/>
    <w:rsid w:val="009648D9"/>
    <w:rsid w:val="00965654"/>
    <w:rsid w:val="00965964"/>
    <w:rsid w:val="00967EF1"/>
    <w:rsid w:val="009722DB"/>
    <w:rsid w:val="00973B94"/>
    <w:rsid w:val="009742B1"/>
    <w:rsid w:val="009761C3"/>
    <w:rsid w:val="00976212"/>
    <w:rsid w:val="00976F80"/>
    <w:rsid w:val="009805F2"/>
    <w:rsid w:val="00985850"/>
    <w:rsid w:val="009873A4"/>
    <w:rsid w:val="00987C74"/>
    <w:rsid w:val="00996FA7"/>
    <w:rsid w:val="009971A5"/>
    <w:rsid w:val="009A2DA3"/>
    <w:rsid w:val="009A4480"/>
    <w:rsid w:val="009A5324"/>
    <w:rsid w:val="009A5C99"/>
    <w:rsid w:val="009A646A"/>
    <w:rsid w:val="009A6C03"/>
    <w:rsid w:val="009A6F80"/>
    <w:rsid w:val="009A7F2E"/>
    <w:rsid w:val="009B0C1D"/>
    <w:rsid w:val="009B1522"/>
    <w:rsid w:val="009B5ACC"/>
    <w:rsid w:val="009C2C3C"/>
    <w:rsid w:val="009C6361"/>
    <w:rsid w:val="009C7037"/>
    <w:rsid w:val="009C7943"/>
    <w:rsid w:val="009D1A5C"/>
    <w:rsid w:val="009D48B7"/>
    <w:rsid w:val="009D6E1C"/>
    <w:rsid w:val="009D7574"/>
    <w:rsid w:val="009E3EAC"/>
    <w:rsid w:val="009E4342"/>
    <w:rsid w:val="009F0432"/>
    <w:rsid w:val="009F2CAA"/>
    <w:rsid w:val="009F691A"/>
    <w:rsid w:val="00A04E54"/>
    <w:rsid w:val="00A061EB"/>
    <w:rsid w:val="00A12E53"/>
    <w:rsid w:val="00A13DFC"/>
    <w:rsid w:val="00A14035"/>
    <w:rsid w:val="00A16474"/>
    <w:rsid w:val="00A23E03"/>
    <w:rsid w:val="00A25C9B"/>
    <w:rsid w:val="00A301E1"/>
    <w:rsid w:val="00A30499"/>
    <w:rsid w:val="00A30B54"/>
    <w:rsid w:val="00A31D6A"/>
    <w:rsid w:val="00A32CD8"/>
    <w:rsid w:val="00A34072"/>
    <w:rsid w:val="00A36649"/>
    <w:rsid w:val="00A36D32"/>
    <w:rsid w:val="00A401BC"/>
    <w:rsid w:val="00A405F9"/>
    <w:rsid w:val="00A40F25"/>
    <w:rsid w:val="00A41AC2"/>
    <w:rsid w:val="00A44F7D"/>
    <w:rsid w:val="00A50339"/>
    <w:rsid w:val="00A518A5"/>
    <w:rsid w:val="00A521EA"/>
    <w:rsid w:val="00A54001"/>
    <w:rsid w:val="00A57A3B"/>
    <w:rsid w:val="00A63606"/>
    <w:rsid w:val="00A64544"/>
    <w:rsid w:val="00A650B3"/>
    <w:rsid w:val="00A65B9D"/>
    <w:rsid w:val="00A66317"/>
    <w:rsid w:val="00A66E9E"/>
    <w:rsid w:val="00A70B2C"/>
    <w:rsid w:val="00A710F1"/>
    <w:rsid w:val="00A7781C"/>
    <w:rsid w:val="00A86DA7"/>
    <w:rsid w:val="00A91E49"/>
    <w:rsid w:val="00A93802"/>
    <w:rsid w:val="00A95D09"/>
    <w:rsid w:val="00AA2A57"/>
    <w:rsid w:val="00AA3227"/>
    <w:rsid w:val="00AA5738"/>
    <w:rsid w:val="00AA5992"/>
    <w:rsid w:val="00AA6288"/>
    <w:rsid w:val="00AB0FBF"/>
    <w:rsid w:val="00AB2DAF"/>
    <w:rsid w:val="00AB4962"/>
    <w:rsid w:val="00AB5A9E"/>
    <w:rsid w:val="00AB5D13"/>
    <w:rsid w:val="00AC05E9"/>
    <w:rsid w:val="00AC18D7"/>
    <w:rsid w:val="00AC2B50"/>
    <w:rsid w:val="00AC2E6A"/>
    <w:rsid w:val="00AC3716"/>
    <w:rsid w:val="00AC46D0"/>
    <w:rsid w:val="00AC7267"/>
    <w:rsid w:val="00AD05A6"/>
    <w:rsid w:val="00AD0AFB"/>
    <w:rsid w:val="00AD1DAF"/>
    <w:rsid w:val="00AD4443"/>
    <w:rsid w:val="00AD62AF"/>
    <w:rsid w:val="00AE001A"/>
    <w:rsid w:val="00AE0F77"/>
    <w:rsid w:val="00AE23F0"/>
    <w:rsid w:val="00AE2445"/>
    <w:rsid w:val="00AE3FCA"/>
    <w:rsid w:val="00AE4822"/>
    <w:rsid w:val="00AE52B8"/>
    <w:rsid w:val="00AE7BCB"/>
    <w:rsid w:val="00AE7C72"/>
    <w:rsid w:val="00AE7D7D"/>
    <w:rsid w:val="00AF0726"/>
    <w:rsid w:val="00AF24B2"/>
    <w:rsid w:val="00AF324B"/>
    <w:rsid w:val="00AF529C"/>
    <w:rsid w:val="00AF5345"/>
    <w:rsid w:val="00AF5B03"/>
    <w:rsid w:val="00AF60B7"/>
    <w:rsid w:val="00B03791"/>
    <w:rsid w:val="00B051CC"/>
    <w:rsid w:val="00B0534C"/>
    <w:rsid w:val="00B1257C"/>
    <w:rsid w:val="00B149A9"/>
    <w:rsid w:val="00B17FF8"/>
    <w:rsid w:val="00B23E47"/>
    <w:rsid w:val="00B24279"/>
    <w:rsid w:val="00B24831"/>
    <w:rsid w:val="00B30A72"/>
    <w:rsid w:val="00B30CF7"/>
    <w:rsid w:val="00B30F3E"/>
    <w:rsid w:val="00B31AFC"/>
    <w:rsid w:val="00B3280B"/>
    <w:rsid w:val="00B34570"/>
    <w:rsid w:val="00B365C9"/>
    <w:rsid w:val="00B401A6"/>
    <w:rsid w:val="00B43BAA"/>
    <w:rsid w:val="00B46F5D"/>
    <w:rsid w:val="00B510D1"/>
    <w:rsid w:val="00B512D1"/>
    <w:rsid w:val="00B516F4"/>
    <w:rsid w:val="00B52302"/>
    <w:rsid w:val="00B53695"/>
    <w:rsid w:val="00B568D2"/>
    <w:rsid w:val="00B6021A"/>
    <w:rsid w:val="00B61039"/>
    <w:rsid w:val="00B6394F"/>
    <w:rsid w:val="00B63F07"/>
    <w:rsid w:val="00B65FD9"/>
    <w:rsid w:val="00B66D4E"/>
    <w:rsid w:val="00B67FDC"/>
    <w:rsid w:val="00B708CF"/>
    <w:rsid w:val="00B71781"/>
    <w:rsid w:val="00B7222E"/>
    <w:rsid w:val="00B7336C"/>
    <w:rsid w:val="00B73CE2"/>
    <w:rsid w:val="00B7630C"/>
    <w:rsid w:val="00B763E9"/>
    <w:rsid w:val="00B77794"/>
    <w:rsid w:val="00B80677"/>
    <w:rsid w:val="00B82437"/>
    <w:rsid w:val="00B829A8"/>
    <w:rsid w:val="00B829B3"/>
    <w:rsid w:val="00B860F7"/>
    <w:rsid w:val="00B95065"/>
    <w:rsid w:val="00B95300"/>
    <w:rsid w:val="00B95CD4"/>
    <w:rsid w:val="00B96E93"/>
    <w:rsid w:val="00B971AE"/>
    <w:rsid w:val="00B97AE8"/>
    <w:rsid w:val="00BA14A9"/>
    <w:rsid w:val="00BA4AB5"/>
    <w:rsid w:val="00BA56E7"/>
    <w:rsid w:val="00BB01C4"/>
    <w:rsid w:val="00BB1DDF"/>
    <w:rsid w:val="00BB21C1"/>
    <w:rsid w:val="00BB381E"/>
    <w:rsid w:val="00BB3B10"/>
    <w:rsid w:val="00BB4665"/>
    <w:rsid w:val="00BB4A4E"/>
    <w:rsid w:val="00BB56E7"/>
    <w:rsid w:val="00BC1CC8"/>
    <w:rsid w:val="00BC2D7C"/>
    <w:rsid w:val="00BC53AC"/>
    <w:rsid w:val="00BD3529"/>
    <w:rsid w:val="00BD467C"/>
    <w:rsid w:val="00BE0FE1"/>
    <w:rsid w:val="00BE4EA8"/>
    <w:rsid w:val="00BE56ED"/>
    <w:rsid w:val="00BE592A"/>
    <w:rsid w:val="00BF158F"/>
    <w:rsid w:val="00BF37C5"/>
    <w:rsid w:val="00BF4783"/>
    <w:rsid w:val="00BF5106"/>
    <w:rsid w:val="00BF5226"/>
    <w:rsid w:val="00BF5D19"/>
    <w:rsid w:val="00BF5D22"/>
    <w:rsid w:val="00BF709C"/>
    <w:rsid w:val="00C032E9"/>
    <w:rsid w:val="00C0499C"/>
    <w:rsid w:val="00C04E50"/>
    <w:rsid w:val="00C053AA"/>
    <w:rsid w:val="00C05572"/>
    <w:rsid w:val="00C07E24"/>
    <w:rsid w:val="00C10130"/>
    <w:rsid w:val="00C1154C"/>
    <w:rsid w:val="00C11CA8"/>
    <w:rsid w:val="00C1350A"/>
    <w:rsid w:val="00C13B1E"/>
    <w:rsid w:val="00C16203"/>
    <w:rsid w:val="00C17B97"/>
    <w:rsid w:val="00C2114D"/>
    <w:rsid w:val="00C24B34"/>
    <w:rsid w:val="00C343BD"/>
    <w:rsid w:val="00C3561A"/>
    <w:rsid w:val="00C36730"/>
    <w:rsid w:val="00C44960"/>
    <w:rsid w:val="00C44FAD"/>
    <w:rsid w:val="00C46EC8"/>
    <w:rsid w:val="00C52F68"/>
    <w:rsid w:val="00C52FF7"/>
    <w:rsid w:val="00C533EE"/>
    <w:rsid w:val="00C546FF"/>
    <w:rsid w:val="00C54EF6"/>
    <w:rsid w:val="00C56178"/>
    <w:rsid w:val="00C57780"/>
    <w:rsid w:val="00C60B6C"/>
    <w:rsid w:val="00C652E3"/>
    <w:rsid w:val="00C65DF2"/>
    <w:rsid w:val="00C674B4"/>
    <w:rsid w:val="00C67708"/>
    <w:rsid w:val="00C716A2"/>
    <w:rsid w:val="00C74392"/>
    <w:rsid w:val="00C74422"/>
    <w:rsid w:val="00C747A7"/>
    <w:rsid w:val="00C7736F"/>
    <w:rsid w:val="00C82712"/>
    <w:rsid w:val="00C8337E"/>
    <w:rsid w:val="00C8624C"/>
    <w:rsid w:val="00C86678"/>
    <w:rsid w:val="00C924DE"/>
    <w:rsid w:val="00C92B2B"/>
    <w:rsid w:val="00C93F32"/>
    <w:rsid w:val="00C94775"/>
    <w:rsid w:val="00C94D3F"/>
    <w:rsid w:val="00C95BEA"/>
    <w:rsid w:val="00C95D73"/>
    <w:rsid w:val="00C96FBB"/>
    <w:rsid w:val="00CA492E"/>
    <w:rsid w:val="00CA4C09"/>
    <w:rsid w:val="00CA4FA9"/>
    <w:rsid w:val="00CA5D56"/>
    <w:rsid w:val="00CA626C"/>
    <w:rsid w:val="00CA6DEF"/>
    <w:rsid w:val="00CB33D1"/>
    <w:rsid w:val="00CB4D1B"/>
    <w:rsid w:val="00CB58E4"/>
    <w:rsid w:val="00CB685E"/>
    <w:rsid w:val="00CC1780"/>
    <w:rsid w:val="00CC1B6E"/>
    <w:rsid w:val="00CC2F13"/>
    <w:rsid w:val="00CC3591"/>
    <w:rsid w:val="00CC680F"/>
    <w:rsid w:val="00CC7BDF"/>
    <w:rsid w:val="00CD7E41"/>
    <w:rsid w:val="00CE0098"/>
    <w:rsid w:val="00CE0269"/>
    <w:rsid w:val="00CE1728"/>
    <w:rsid w:val="00CE47F3"/>
    <w:rsid w:val="00CE7924"/>
    <w:rsid w:val="00CE7E1F"/>
    <w:rsid w:val="00CF1C62"/>
    <w:rsid w:val="00CF2586"/>
    <w:rsid w:val="00CF540D"/>
    <w:rsid w:val="00CF7239"/>
    <w:rsid w:val="00D00292"/>
    <w:rsid w:val="00D018D6"/>
    <w:rsid w:val="00D01A60"/>
    <w:rsid w:val="00D01B22"/>
    <w:rsid w:val="00D01B55"/>
    <w:rsid w:val="00D02682"/>
    <w:rsid w:val="00D03E15"/>
    <w:rsid w:val="00D07DF0"/>
    <w:rsid w:val="00D13147"/>
    <w:rsid w:val="00D14818"/>
    <w:rsid w:val="00D15111"/>
    <w:rsid w:val="00D155A6"/>
    <w:rsid w:val="00D167ED"/>
    <w:rsid w:val="00D17005"/>
    <w:rsid w:val="00D21F6E"/>
    <w:rsid w:val="00D22CFE"/>
    <w:rsid w:val="00D23AB2"/>
    <w:rsid w:val="00D27104"/>
    <w:rsid w:val="00D2786E"/>
    <w:rsid w:val="00D31C1B"/>
    <w:rsid w:val="00D33A1A"/>
    <w:rsid w:val="00D353A8"/>
    <w:rsid w:val="00D4149E"/>
    <w:rsid w:val="00D42242"/>
    <w:rsid w:val="00D422A1"/>
    <w:rsid w:val="00D43798"/>
    <w:rsid w:val="00D44D40"/>
    <w:rsid w:val="00D45208"/>
    <w:rsid w:val="00D45568"/>
    <w:rsid w:val="00D51C6E"/>
    <w:rsid w:val="00D56619"/>
    <w:rsid w:val="00D57FC7"/>
    <w:rsid w:val="00D609E5"/>
    <w:rsid w:val="00D61C56"/>
    <w:rsid w:val="00D636FC"/>
    <w:rsid w:val="00D651BC"/>
    <w:rsid w:val="00D66971"/>
    <w:rsid w:val="00D67FA5"/>
    <w:rsid w:val="00D70205"/>
    <w:rsid w:val="00D708B7"/>
    <w:rsid w:val="00D73234"/>
    <w:rsid w:val="00D755A7"/>
    <w:rsid w:val="00D75627"/>
    <w:rsid w:val="00D80173"/>
    <w:rsid w:val="00D823A9"/>
    <w:rsid w:val="00D83FB6"/>
    <w:rsid w:val="00D90217"/>
    <w:rsid w:val="00D90FFF"/>
    <w:rsid w:val="00D91F7D"/>
    <w:rsid w:val="00D924F2"/>
    <w:rsid w:val="00D92A8D"/>
    <w:rsid w:val="00D93ABB"/>
    <w:rsid w:val="00D958FB"/>
    <w:rsid w:val="00D95989"/>
    <w:rsid w:val="00D95C6B"/>
    <w:rsid w:val="00D96C89"/>
    <w:rsid w:val="00D97320"/>
    <w:rsid w:val="00DA19DF"/>
    <w:rsid w:val="00DA2FCD"/>
    <w:rsid w:val="00DA36D0"/>
    <w:rsid w:val="00DA37D5"/>
    <w:rsid w:val="00DA52E8"/>
    <w:rsid w:val="00DA5C1B"/>
    <w:rsid w:val="00DA6657"/>
    <w:rsid w:val="00DA6836"/>
    <w:rsid w:val="00DB066C"/>
    <w:rsid w:val="00DB0A77"/>
    <w:rsid w:val="00DB4A45"/>
    <w:rsid w:val="00DC24BB"/>
    <w:rsid w:val="00DC3C2D"/>
    <w:rsid w:val="00DC4698"/>
    <w:rsid w:val="00DC54A4"/>
    <w:rsid w:val="00DC760F"/>
    <w:rsid w:val="00DD078F"/>
    <w:rsid w:val="00DD08D8"/>
    <w:rsid w:val="00DD2C65"/>
    <w:rsid w:val="00DD3E7A"/>
    <w:rsid w:val="00DD491D"/>
    <w:rsid w:val="00DD7163"/>
    <w:rsid w:val="00DD7BB6"/>
    <w:rsid w:val="00DE1AE3"/>
    <w:rsid w:val="00DE4E8D"/>
    <w:rsid w:val="00DE5012"/>
    <w:rsid w:val="00DE591C"/>
    <w:rsid w:val="00DE68E0"/>
    <w:rsid w:val="00DE6C37"/>
    <w:rsid w:val="00DF018A"/>
    <w:rsid w:val="00DF20F8"/>
    <w:rsid w:val="00DF3207"/>
    <w:rsid w:val="00DF3C21"/>
    <w:rsid w:val="00DF6487"/>
    <w:rsid w:val="00DF796E"/>
    <w:rsid w:val="00E00E5A"/>
    <w:rsid w:val="00E0203D"/>
    <w:rsid w:val="00E126E0"/>
    <w:rsid w:val="00E1406B"/>
    <w:rsid w:val="00E15E12"/>
    <w:rsid w:val="00E1655E"/>
    <w:rsid w:val="00E206FA"/>
    <w:rsid w:val="00E22F11"/>
    <w:rsid w:val="00E23C48"/>
    <w:rsid w:val="00E25363"/>
    <w:rsid w:val="00E263F2"/>
    <w:rsid w:val="00E273FA"/>
    <w:rsid w:val="00E27E4C"/>
    <w:rsid w:val="00E301EE"/>
    <w:rsid w:val="00E32609"/>
    <w:rsid w:val="00E3342F"/>
    <w:rsid w:val="00E36BE2"/>
    <w:rsid w:val="00E3755B"/>
    <w:rsid w:val="00E377BE"/>
    <w:rsid w:val="00E37CC9"/>
    <w:rsid w:val="00E428A2"/>
    <w:rsid w:val="00E43930"/>
    <w:rsid w:val="00E44872"/>
    <w:rsid w:val="00E44C06"/>
    <w:rsid w:val="00E45CD7"/>
    <w:rsid w:val="00E4759B"/>
    <w:rsid w:val="00E51DB1"/>
    <w:rsid w:val="00E520B4"/>
    <w:rsid w:val="00E54201"/>
    <w:rsid w:val="00E544CF"/>
    <w:rsid w:val="00E5485A"/>
    <w:rsid w:val="00E568E1"/>
    <w:rsid w:val="00E5706C"/>
    <w:rsid w:val="00E60695"/>
    <w:rsid w:val="00E61043"/>
    <w:rsid w:val="00E61CF3"/>
    <w:rsid w:val="00E61E4D"/>
    <w:rsid w:val="00E6515F"/>
    <w:rsid w:val="00E65370"/>
    <w:rsid w:val="00E65AAE"/>
    <w:rsid w:val="00E67CE7"/>
    <w:rsid w:val="00E7024A"/>
    <w:rsid w:val="00E70F40"/>
    <w:rsid w:val="00E723F7"/>
    <w:rsid w:val="00E73A5A"/>
    <w:rsid w:val="00E75B91"/>
    <w:rsid w:val="00E75F52"/>
    <w:rsid w:val="00E7781F"/>
    <w:rsid w:val="00E824FD"/>
    <w:rsid w:val="00E831FE"/>
    <w:rsid w:val="00E83879"/>
    <w:rsid w:val="00E85690"/>
    <w:rsid w:val="00E8596C"/>
    <w:rsid w:val="00E8646A"/>
    <w:rsid w:val="00E865C0"/>
    <w:rsid w:val="00E900AF"/>
    <w:rsid w:val="00E91EBD"/>
    <w:rsid w:val="00E94124"/>
    <w:rsid w:val="00E94595"/>
    <w:rsid w:val="00E94FC2"/>
    <w:rsid w:val="00E959CA"/>
    <w:rsid w:val="00E95C92"/>
    <w:rsid w:val="00E960A7"/>
    <w:rsid w:val="00E97CC8"/>
    <w:rsid w:val="00EA3C71"/>
    <w:rsid w:val="00EA544B"/>
    <w:rsid w:val="00EA66BE"/>
    <w:rsid w:val="00EA6EA0"/>
    <w:rsid w:val="00EA7A2B"/>
    <w:rsid w:val="00EB0134"/>
    <w:rsid w:val="00EB0371"/>
    <w:rsid w:val="00EB14C9"/>
    <w:rsid w:val="00EB336C"/>
    <w:rsid w:val="00EB654E"/>
    <w:rsid w:val="00EB6D4C"/>
    <w:rsid w:val="00EB7238"/>
    <w:rsid w:val="00EC1E91"/>
    <w:rsid w:val="00EC43CF"/>
    <w:rsid w:val="00EC55CB"/>
    <w:rsid w:val="00EC5F3F"/>
    <w:rsid w:val="00ED073D"/>
    <w:rsid w:val="00ED1FFF"/>
    <w:rsid w:val="00ED26C2"/>
    <w:rsid w:val="00ED2C92"/>
    <w:rsid w:val="00ED471A"/>
    <w:rsid w:val="00EE01C3"/>
    <w:rsid w:val="00EE1D08"/>
    <w:rsid w:val="00EE26A9"/>
    <w:rsid w:val="00EE53F9"/>
    <w:rsid w:val="00EE6DB9"/>
    <w:rsid w:val="00EE75DA"/>
    <w:rsid w:val="00EF47BB"/>
    <w:rsid w:val="00EF67C4"/>
    <w:rsid w:val="00F002DC"/>
    <w:rsid w:val="00F00618"/>
    <w:rsid w:val="00F01ED5"/>
    <w:rsid w:val="00F03D1A"/>
    <w:rsid w:val="00F079D6"/>
    <w:rsid w:val="00F1138D"/>
    <w:rsid w:val="00F11576"/>
    <w:rsid w:val="00F115AA"/>
    <w:rsid w:val="00F117D2"/>
    <w:rsid w:val="00F12BCE"/>
    <w:rsid w:val="00F13F24"/>
    <w:rsid w:val="00F16B41"/>
    <w:rsid w:val="00F17700"/>
    <w:rsid w:val="00F221C6"/>
    <w:rsid w:val="00F2448E"/>
    <w:rsid w:val="00F245C8"/>
    <w:rsid w:val="00F25155"/>
    <w:rsid w:val="00F275D7"/>
    <w:rsid w:val="00F30D32"/>
    <w:rsid w:val="00F320EE"/>
    <w:rsid w:val="00F33B5B"/>
    <w:rsid w:val="00F357A0"/>
    <w:rsid w:val="00F36DEA"/>
    <w:rsid w:val="00F37E09"/>
    <w:rsid w:val="00F4071A"/>
    <w:rsid w:val="00F416C6"/>
    <w:rsid w:val="00F42211"/>
    <w:rsid w:val="00F42EAB"/>
    <w:rsid w:val="00F4406F"/>
    <w:rsid w:val="00F61E47"/>
    <w:rsid w:val="00F61E7A"/>
    <w:rsid w:val="00F6436F"/>
    <w:rsid w:val="00F6596E"/>
    <w:rsid w:val="00F6679F"/>
    <w:rsid w:val="00F677B4"/>
    <w:rsid w:val="00F67CAA"/>
    <w:rsid w:val="00F704B9"/>
    <w:rsid w:val="00F70D0E"/>
    <w:rsid w:val="00F72F47"/>
    <w:rsid w:val="00F74ACA"/>
    <w:rsid w:val="00F76A3E"/>
    <w:rsid w:val="00F77A26"/>
    <w:rsid w:val="00F82796"/>
    <w:rsid w:val="00F839E2"/>
    <w:rsid w:val="00F83CA0"/>
    <w:rsid w:val="00F86243"/>
    <w:rsid w:val="00F9179C"/>
    <w:rsid w:val="00F94514"/>
    <w:rsid w:val="00F948AD"/>
    <w:rsid w:val="00FA028D"/>
    <w:rsid w:val="00FA1AF8"/>
    <w:rsid w:val="00FA1D06"/>
    <w:rsid w:val="00FA38FF"/>
    <w:rsid w:val="00FA68F1"/>
    <w:rsid w:val="00FB028A"/>
    <w:rsid w:val="00FB2A4D"/>
    <w:rsid w:val="00FB41F7"/>
    <w:rsid w:val="00FC01D2"/>
    <w:rsid w:val="00FC1356"/>
    <w:rsid w:val="00FC3379"/>
    <w:rsid w:val="00FC4E8E"/>
    <w:rsid w:val="00FC7166"/>
    <w:rsid w:val="00FC7ACD"/>
    <w:rsid w:val="00FD146A"/>
    <w:rsid w:val="00FD1DDA"/>
    <w:rsid w:val="00FD1DF3"/>
    <w:rsid w:val="00FD4B4C"/>
    <w:rsid w:val="00FD58F7"/>
    <w:rsid w:val="00FE0061"/>
    <w:rsid w:val="00FE277E"/>
    <w:rsid w:val="00FE38BE"/>
    <w:rsid w:val="00FE52C6"/>
    <w:rsid w:val="00FE58DA"/>
    <w:rsid w:val="00FE624D"/>
    <w:rsid w:val="00FE63F6"/>
    <w:rsid w:val="00FE7671"/>
    <w:rsid w:val="00FE7C89"/>
    <w:rsid w:val="00FF1283"/>
    <w:rsid w:val="00FF1529"/>
    <w:rsid w:val="00FF4296"/>
    <w:rsid w:val="00FF4940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0867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0867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807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88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85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22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7B7ED-4D68-49F8-9ABF-36644491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 Cartabellotta</cp:lastModifiedBy>
  <cp:revision>5</cp:revision>
  <cp:lastPrinted>2014-01-27T15:53:00Z</cp:lastPrinted>
  <dcterms:created xsi:type="dcterms:W3CDTF">2019-01-15T11:44:00Z</dcterms:created>
  <dcterms:modified xsi:type="dcterms:W3CDTF">2019-01-15T11:56:00Z</dcterms:modified>
</cp:coreProperties>
</file>