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C3713" w:rsidRDefault="00502AC6" w:rsidP="00AC37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SOSTENIBILITÀ DELLA SANITÀ PUBBLICA: </w:t>
      </w:r>
      <w:r w:rsidR="009E41E5">
        <w:rPr>
          <w:b/>
          <w:bCs/>
          <w:sz w:val="32"/>
          <w:szCs w:val="32"/>
        </w:rPr>
        <w:t>UNA</w:t>
      </w:r>
      <w:r w:rsidR="00EB584F">
        <w:rPr>
          <w:b/>
          <w:bCs/>
          <w:sz w:val="32"/>
          <w:szCs w:val="32"/>
        </w:rPr>
        <w:br/>
      </w:r>
      <w:r w:rsidR="009E41E5">
        <w:rPr>
          <w:b/>
          <w:bCs/>
          <w:sz w:val="32"/>
          <w:szCs w:val="32"/>
        </w:rPr>
        <w:t xml:space="preserve">NUOVA GENERAZIONE </w:t>
      </w:r>
      <w:r w:rsidR="00F24AB3">
        <w:rPr>
          <w:b/>
          <w:bCs/>
          <w:sz w:val="32"/>
          <w:szCs w:val="32"/>
        </w:rPr>
        <w:t xml:space="preserve">DI </w:t>
      </w:r>
      <w:r w:rsidR="00394D1F">
        <w:rPr>
          <w:b/>
          <w:bCs/>
          <w:sz w:val="32"/>
          <w:szCs w:val="32"/>
        </w:rPr>
        <w:t xml:space="preserve">DECISORI </w:t>
      </w:r>
      <w:r w:rsidR="00414D24">
        <w:rPr>
          <w:b/>
          <w:bCs/>
          <w:sz w:val="32"/>
          <w:szCs w:val="32"/>
        </w:rPr>
        <w:t>ALLA SCUOLA GIMBE</w:t>
      </w:r>
    </w:p>
    <w:p w:rsidR="001B15AD" w:rsidRDefault="009E41E5" w:rsidP="001B15AD">
      <w:pPr>
        <w:jc w:val="both"/>
        <w:rPr>
          <w:b/>
        </w:rPr>
      </w:pPr>
      <w:r>
        <w:rPr>
          <w:b/>
        </w:rPr>
        <w:t>AL VIA IL</w:t>
      </w:r>
      <w:r w:rsidR="00414D24">
        <w:rPr>
          <w:b/>
        </w:rPr>
        <w:t xml:space="preserve"> </w:t>
      </w:r>
      <w:r w:rsidR="00414D24" w:rsidRPr="001B15AD">
        <w:rPr>
          <w:b/>
        </w:rPr>
        <w:t>BAND</w:t>
      </w:r>
      <w:r w:rsidR="00414D24">
        <w:rPr>
          <w:b/>
        </w:rPr>
        <w:t xml:space="preserve">O NAZIONALE </w:t>
      </w:r>
      <w:r>
        <w:rPr>
          <w:b/>
        </w:rPr>
        <w:t xml:space="preserve">PER 25 BORSE DI STUDIO </w:t>
      </w:r>
      <w:r w:rsidRPr="001B15AD">
        <w:rPr>
          <w:b/>
        </w:rPr>
        <w:t>DESTINAT</w:t>
      </w:r>
      <w:r>
        <w:rPr>
          <w:b/>
        </w:rPr>
        <w:t>E</w:t>
      </w:r>
      <w:r w:rsidRPr="001B15AD">
        <w:rPr>
          <w:b/>
        </w:rPr>
        <w:t xml:space="preserve"> </w:t>
      </w:r>
      <w:r w:rsidR="00414D24" w:rsidRPr="001B15AD">
        <w:rPr>
          <w:b/>
        </w:rPr>
        <w:t xml:space="preserve">A </w:t>
      </w:r>
      <w:r w:rsidR="00414D24">
        <w:rPr>
          <w:b/>
        </w:rPr>
        <w:t>SPECIALIZZANDI</w:t>
      </w:r>
      <w:r w:rsidR="00414D24" w:rsidRPr="001B15AD">
        <w:rPr>
          <w:b/>
        </w:rPr>
        <w:t xml:space="preserve"> </w:t>
      </w:r>
      <w:r w:rsidR="00414D24">
        <w:rPr>
          <w:b/>
        </w:rPr>
        <w:t xml:space="preserve">IN IGIENE E MEDICINA PREVENTIVA PER LA PARTECIPAZIONE AL </w:t>
      </w:r>
      <w:r w:rsidR="001B15AD">
        <w:rPr>
          <w:b/>
        </w:rPr>
        <w:t>CORSO AVANZATO SU</w:t>
      </w:r>
      <w:r w:rsidR="00394D1F">
        <w:rPr>
          <w:b/>
        </w:rPr>
        <w:t xml:space="preserve"> </w:t>
      </w:r>
      <w:r w:rsidR="00EA2C95">
        <w:rPr>
          <w:b/>
        </w:rPr>
        <w:t>“</w:t>
      </w:r>
      <w:r w:rsidR="00394D1F">
        <w:rPr>
          <w:b/>
        </w:rPr>
        <w:t xml:space="preserve">METODI E STRUMENTI DI CLINICAL GOVERNANCE PER </w:t>
      </w:r>
      <w:r w:rsidR="001B15AD" w:rsidRPr="001B15AD">
        <w:rPr>
          <w:b/>
        </w:rPr>
        <w:t xml:space="preserve">LA SOSTENIBILITÀ DEL </w:t>
      </w:r>
      <w:r w:rsidR="00414D24">
        <w:rPr>
          <w:b/>
        </w:rPr>
        <w:t>SERVIZIO SANITARIO</w:t>
      </w:r>
      <w:r w:rsidR="00EA2C95">
        <w:rPr>
          <w:b/>
        </w:rPr>
        <w:t>”</w:t>
      </w:r>
      <w:r w:rsidR="00414D24">
        <w:rPr>
          <w:b/>
        </w:rPr>
        <w:t xml:space="preserve">, </w:t>
      </w:r>
      <w:r w:rsidR="00414D24" w:rsidRPr="001B15AD">
        <w:rPr>
          <w:b/>
        </w:rPr>
        <w:t>REALIZZAT</w:t>
      </w:r>
      <w:r w:rsidR="00414D24">
        <w:rPr>
          <w:b/>
        </w:rPr>
        <w:t>O</w:t>
      </w:r>
      <w:r w:rsidR="00414D24" w:rsidRPr="001B15AD">
        <w:rPr>
          <w:b/>
        </w:rPr>
        <w:t xml:space="preserve"> GRAZIE A UNA EROGAZIONE LIBERALE E NON CONDIZIONANTE DI </w:t>
      </w:r>
      <w:r w:rsidR="00EA2C95">
        <w:rPr>
          <w:b/>
        </w:rPr>
        <w:t>MSD</w:t>
      </w:r>
      <w:r w:rsidR="00414D24">
        <w:rPr>
          <w:b/>
        </w:rPr>
        <w:t xml:space="preserve"> </w:t>
      </w:r>
      <w:r w:rsidR="00EA2C95">
        <w:rPr>
          <w:b/>
        </w:rPr>
        <w:t>AL PROGRAMMA GIMBE4YOUNG</w:t>
      </w:r>
    </w:p>
    <w:p w:rsidR="00761C6F" w:rsidRDefault="00761C6F" w:rsidP="00761C6F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E117E">
        <w:rPr>
          <w:rFonts w:ascii="Calibri" w:eastAsia="Calibri" w:hAnsi="Calibri" w:cs="Times New Roman"/>
          <w:b/>
          <w:bCs/>
          <w:sz w:val="24"/>
          <w:szCs w:val="24"/>
        </w:rPr>
        <w:t xml:space="preserve"> - Bologna, </w:t>
      </w:r>
      <w:r w:rsidR="00EA2C95">
        <w:rPr>
          <w:rFonts w:ascii="Calibri" w:eastAsia="Calibri" w:hAnsi="Calibri" w:cs="Times New Roman"/>
          <w:b/>
          <w:bCs/>
          <w:sz w:val="24"/>
          <w:szCs w:val="24"/>
        </w:rPr>
        <w:t xml:space="preserve">13 </w:t>
      </w:r>
      <w:r w:rsidR="001C55A3">
        <w:rPr>
          <w:rFonts w:ascii="Calibri" w:eastAsia="Calibri" w:hAnsi="Calibri" w:cs="Times New Roman"/>
          <w:b/>
          <w:bCs/>
          <w:sz w:val="24"/>
          <w:szCs w:val="24"/>
        </w:rPr>
        <w:t>marzo 2018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7741C" w:rsidRDefault="0085369F" w:rsidP="00136BD7">
      <w:pPr>
        <w:spacing w:afterLines="120" w:after="288"/>
      </w:pPr>
      <w:r>
        <w:t xml:space="preserve">Diversi fattori oggi minano </w:t>
      </w:r>
      <w:r w:rsidR="00A132FA">
        <w:t xml:space="preserve">la </w:t>
      </w:r>
      <w:r>
        <w:t>sostenibilità di tutti i sistemi sanitari: il progressivo invecchiamento delle popolazioni, il costo crescente delle innovazioni, in particolare quelle farmacologiche, il costante aumento della domanda di servizi e pr</w:t>
      </w:r>
      <w:r w:rsidR="00EA624C">
        <w:t>estazioni da parte di cittadini</w:t>
      </w:r>
      <w:r>
        <w:t xml:space="preserve"> e pazienti. Tuttavia, il problema della sostenibilità non è di natura squisitamente finanziaria, perché un’aumentata disponibilità di risorse non permette comunque di risolvere cinque criticità ampiamente documentate</w:t>
      </w:r>
      <w:r w:rsidR="00394D1F">
        <w:t xml:space="preserve">: </w:t>
      </w:r>
      <w:r>
        <w:t>estrema variabilità nell’utilizzo di s</w:t>
      </w:r>
      <w:r w:rsidR="00394D1F">
        <w:t xml:space="preserve">ervizi e prestazioni sanitarie, </w:t>
      </w:r>
      <w:r>
        <w:t>effetti avversi d</w:t>
      </w:r>
      <w:r w:rsidR="00394D1F">
        <w:t xml:space="preserve">ell’eccesso di medicalizzazione, le diseguaglianze conseguenti </w:t>
      </w:r>
      <w:r>
        <w:t xml:space="preserve">al sotto-utilizzo  di servizi e prestazioni sanitarie dall’elevato </w:t>
      </w:r>
      <w:r w:rsidRPr="00EA624C">
        <w:rPr>
          <w:i/>
        </w:rPr>
        <w:t>value</w:t>
      </w:r>
      <w:r w:rsidR="00394D1F">
        <w:t xml:space="preserve">, </w:t>
      </w:r>
      <w:r>
        <w:t>incapacità di attuare eff</w:t>
      </w:r>
      <w:r w:rsidR="00394D1F">
        <w:t xml:space="preserve">icaci strategie di prevenzione, </w:t>
      </w:r>
      <w:r>
        <w:t>sprechi che si annidano a tutti i livelli.</w:t>
      </w:r>
    </w:p>
    <w:p w:rsidR="00D7741C" w:rsidRDefault="00D7741C" w:rsidP="00136BD7">
      <w:pPr>
        <w:spacing w:afterLines="120" w:after="288"/>
      </w:pPr>
      <w:r w:rsidRPr="00D7741C">
        <w:t>«</w:t>
      </w:r>
      <w:r w:rsidR="006A054C">
        <w:t>Per affrontare queste sfide</w:t>
      </w:r>
      <w:r>
        <w:t xml:space="preserve"> </w:t>
      </w:r>
      <w:r w:rsidRPr="00D7741C">
        <w:t xml:space="preserve">– </w:t>
      </w:r>
      <w:r>
        <w:t xml:space="preserve">afferma </w:t>
      </w:r>
      <w:r w:rsidRPr="00D7741C">
        <w:t>Nino Cartabellotta, presidente della Fondazione GIMBE –</w:t>
      </w:r>
      <w:r w:rsidR="00EB584F">
        <w:t xml:space="preserve"> </w:t>
      </w:r>
      <w:r w:rsidR="00414D24">
        <w:t xml:space="preserve">numerosi </w:t>
      </w:r>
      <w:r w:rsidR="009E41E5">
        <w:t xml:space="preserve">sono gli </w:t>
      </w:r>
      <w:r w:rsidR="00414D24">
        <w:t xml:space="preserve">interventi normativi messi in campo negli ultimi anni. In particolare, </w:t>
      </w:r>
      <w:r>
        <w:t>il DM 70/2015</w:t>
      </w:r>
      <w:r w:rsidR="009E41E5">
        <w:t xml:space="preserve"> ovvero il </w:t>
      </w:r>
      <w:r w:rsidRPr="00D7741C">
        <w:t>“Regolamento sugli standard qualitativi, tecnologici, strutturali e quantitativi relativi all’assistenza ospedaliera”</w:t>
      </w:r>
      <w:r>
        <w:t xml:space="preserve"> ha avviato il</w:t>
      </w:r>
      <w:r w:rsidRPr="00D7741C">
        <w:t xml:space="preserve"> processo di qualificazione e riorganizzazione della rete ospedaliera che, insieme a quella delle cure primarie, costituisce la fondamentale linea di programmazione sanitaria per la sostenibilità del SSN».</w:t>
      </w:r>
    </w:p>
    <w:p w:rsidR="00D7741C" w:rsidRDefault="00D7741C" w:rsidP="00136BD7">
      <w:pPr>
        <w:spacing w:afterLines="120" w:after="288"/>
      </w:pPr>
      <w:r w:rsidRPr="00D7741C">
        <w:t>Il DM 70</w:t>
      </w:r>
      <w:r>
        <w:t>/2015</w:t>
      </w:r>
      <w:r w:rsidRPr="00D7741C">
        <w:t xml:space="preserve"> promuove standard organizzativi secondo il modello di clinical governance, i cui strumenti utilizzati con un approccio di sistema contribuiscono ad erogare un’assistenza basata sulle evidenze, </w:t>
      </w:r>
      <w:r w:rsidR="00146781">
        <w:t xml:space="preserve">ad elevato </w:t>
      </w:r>
      <w:r w:rsidR="00146781">
        <w:rPr>
          <w:i/>
        </w:rPr>
        <w:t>value</w:t>
      </w:r>
      <w:r w:rsidRPr="00D7741C">
        <w:t>, sostenibile e centrata sui bisogni della persona</w:t>
      </w:r>
      <w:r w:rsidR="006A054C">
        <w:t xml:space="preserve">: l’utilizzo integrato di strumenti di </w:t>
      </w:r>
      <w:r w:rsidRPr="00D7741C">
        <w:t xml:space="preserve">gestione del rischio clinico, evidence-based medicine, percorsi assistenziali, </w:t>
      </w:r>
      <w:proofErr w:type="spellStart"/>
      <w:r w:rsidRPr="00D7741C">
        <w:t>health</w:t>
      </w:r>
      <w:proofErr w:type="spellEnd"/>
      <w:r w:rsidRPr="00D7741C">
        <w:t xml:space="preserve"> </w:t>
      </w:r>
      <w:proofErr w:type="spellStart"/>
      <w:r w:rsidRPr="00D7741C">
        <w:t>technology</w:t>
      </w:r>
      <w:proofErr w:type="spellEnd"/>
      <w:r w:rsidRPr="00D7741C">
        <w:t xml:space="preserve"> </w:t>
      </w:r>
      <w:proofErr w:type="spellStart"/>
      <w:r w:rsidRPr="00D7741C">
        <w:t>assessment</w:t>
      </w:r>
      <w:proofErr w:type="spellEnd"/>
      <w:r w:rsidRPr="00D7741C">
        <w:t>, valutazione e miglioramento continuo delle attività cliniche (audit clinico, misurazione della performance clinica, degli esiti e della qualità percepita), documentazione sanitaria, comunicazione, informazione e partecipazione del cittadino/paziente, formazione continua del personale</w:t>
      </w:r>
      <w:r w:rsidR="006A054C">
        <w:t>,</w:t>
      </w:r>
      <w:r w:rsidR="006A054C" w:rsidRPr="006A054C">
        <w:t xml:space="preserve"> </w:t>
      </w:r>
      <w:r w:rsidR="006A054C" w:rsidRPr="00D7741C">
        <w:t>team work e il team training</w:t>
      </w:r>
      <w:r w:rsidR="006A054C">
        <w:t xml:space="preserve"> sono dunque gli ingredienti fondamentali per la sostenibilità della sanità pubblica. </w:t>
      </w:r>
    </w:p>
    <w:p w:rsidR="00D61FEC" w:rsidRDefault="00D61FEC" w:rsidP="00136BD7">
      <w:pPr>
        <w:spacing w:afterLines="120" w:after="288"/>
      </w:pPr>
      <w:r>
        <w:t>«</w:t>
      </w:r>
      <w:r w:rsidR="00EB584F">
        <w:t xml:space="preserve">Considerato che </w:t>
      </w:r>
      <w:r w:rsidR="009E41E5">
        <w:t xml:space="preserve">nei programmi di formazione universitaria e specialistica </w:t>
      </w:r>
      <w:r>
        <w:t xml:space="preserve">– </w:t>
      </w:r>
      <w:r w:rsidR="00D7741C">
        <w:t>precisa</w:t>
      </w:r>
      <w:r>
        <w:t xml:space="preserve"> Cartabellotta</w:t>
      </w:r>
      <w:r w:rsidR="00EB584F">
        <w:t xml:space="preserve"> </w:t>
      </w:r>
      <w:r>
        <w:t>–</w:t>
      </w:r>
      <w:r w:rsidR="006A054C">
        <w:t xml:space="preserve">questi strumenti </w:t>
      </w:r>
      <w:r w:rsidR="009E41E5" w:rsidRPr="00440028">
        <w:t xml:space="preserve">vengono </w:t>
      </w:r>
      <w:r w:rsidR="009E41E5">
        <w:t>raramente trasferiti</w:t>
      </w:r>
      <w:r w:rsidR="006A054C" w:rsidRPr="00EB584F">
        <w:rPr>
          <w:color w:val="FF0000"/>
        </w:rPr>
        <w:t xml:space="preserve"> </w:t>
      </w:r>
      <w:r w:rsidR="006A054C" w:rsidRPr="00440028">
        <w:t>in maniera sistematica</w:t>
      </w:r>
      <w:r w:rsidR="00EB584F">
        <w:t xml:space="preserve">, GIMBE </w:t>
      </w:r>
      <w:r w:rsidR="009E41E5">
        <w:t xml:space="preserve">punta a </w:t>
      </w:r>
      <w:r w:rsidR="006A054C" w:rsidRPr="00440028">
        <w:t>trasmettere queste competenze</w:t>
      </w:r>
      <w:r w:rsidR="006A054C">
        <w:t xml:space="preserve"> </w:t>
      </w:r>
      <w:r w:rsidR="00D7741C">
        <w:t>a</w:t>
      </w:r>
      <w:r w:rsidR="00EB584F">
        <w:t xml:space="preserve">lle nuove generazioni di </w:t>
      </w:r>
      <w:r w:rsidR="00D7741C">
        <w:t>decisori della sanità</w:t>
      </w:r>
      <w:r w:rsidR="006A054C">
        <w:t>, al fine di</w:t>
      </w:r>
      <w:r w:rsidR="00D7741C" w:rsidRPr="00D61FEC">
        <w:t xml:space="preserve"> garantire continuità assistenziale tra ospedale e territorio, migliora</w:t>
      </w:r>
      <w:r w:rsidR="00D7741C">
        <w:t xml:space="preserve">re </w:t>
      </w:r>
      <w:r w:rsidR="00D7741C" w:rsidRPr="00D61FEC">
        <w:t xml:space="preserve">l’appropriatezza organizzativa, </w:t>
      </w:r>
      <w:r w:rsidR="00D7741C">
        <w:t xml:space="preserve">ridurre gli sprechi ed aumentare </w:t>
      </w:r>
      <w:r w:rsidR="00D7741C" w:rsidRPr="00D61FEC">
        <w:t>la soddisfazione dei pazienti</w:t>
      </w:r>
      <w:r>
        <w:t>».</w:t>
      </w:r>
    </w:p>
    <w:p w:rsidR="00D61FEC" w:rsidRDefault="00D61FEC" w:rsidP="00136BD7">
      <w:pPr>
        <w:spacing w:afterLines="120" w:after="288"/>
      </w:pPr>
    </w:p>
    <w:p w:rsidR="00F25D28" w:rsidRDefault="00D7741C" w:rsidP="00136BD7">
      <w:pPr>
        <w:spacing w:afterLines="120" w:after="288"/>
      </w:pPr>
      <w:r>
        <w:lastRenderedPageBreak/>
        <w:t>Con questi obiettivi, n</w:t>
      </w:r>
      <w:r w:rsidR="00F25D28">
        <w:t xml:space="preserve">ell’ambito del programma GIMBE4young, la Fondazione GIMBE </w:t>
      </w:r>
      <w:r w:rsidR="00414D24">
        <w:t xml:space="preserve">ha </w:t>
      </w:r>
      <w:r w:rsidR="00F25D28">
        <w:t>lancia</w:t>
      </w:r>
      <w:r w:rsidR="00414D24">
        <w:t>to</w:t>
      </w:r>
      <w:r w:rsidR="00F25D28">
        <w:t xml:space="preserve"> un bando nazionale per</w:t>
      </w:r>
      <w:r w:rsidR="007437AB">
        <w:t xml:space="preserve"> l’erogazione di 25 borse di studio che consentiranno a </w:t>
      </w:r>
      <w:r w:rsidR="00F25D28">
        <w:t xml:space="preserve"> 25 specializzandi in Igiene e Medicina Preventiva</w:t>
      </w:r>
      <w:r w:rsidR="007437AB">
        <w:t xml:space="preserve"> di partecipare</w:t>
      </w:r>
      <w:r w:rsidR="00F25D28">
        <w:t xml:space="preserve"> alla prima edizione del corso avanzato “Metodi e strumenti di Clinical Governance per la sostenibilità del SSN” che si terrà a Bologna da giugno 2018 a gennaio 2019.</w:t>
      </w:r>
    </w:p>
    <w:p w:rsidR="00EB584F" w:rsidRDefault="00EB3501" w:rsidP="00136BD7">
      <w:pPr>
        <w:spacing w:afterLines="120" w:after="288"/>
      </w:pPr>
      <w:r>
        <w:t>L’iniziativa verrà realizzata grazie al</w:t>
      </w:r>
      <w:r w:rsidRPr="00D1573F">
        <w:t xml:space="preserve"> </w:t>
      </w:r>
      <w:r w:rsidR="00D1573F" w:rsidRPr="00D1573F">
        <w:t xml:space="preserve">sostegno non condizionante </w:t>
      </w:r>
      <w:r>
        <w:t xml:space="preserve">di MSD </w:t>
      </w:r>
      <w:r w:rsidR="00D1573F" w:rsidRPr="00D1573F">
        <w:t>al programma GIMBE4young: «Ogni azienda</w:t>
      </w:r>
      <w:r>
        <w:t xml:space="preserve"> - sottolinea</w:t>
      </w:r>
      <w:r w:rsidR="00D1573F" w:rsidRPr="00D1573F">
        <w:t xml:space="preserve"> </w:t>
      </w:r>
      <w:r w:rsidRPr="00D1573F">
        <w:t>Nicoletta Luppi</w:t>
      </w:r>
      <w:r>
        <w:t>,</w:t>
      </w:r>
      <w:r w:rsidRPr="00D1573F">
        <w:t xml:space="preserve"> Presidente e Amministratore Delegato di MSD –</w:t>
      </w:r>
      <w:r>
        <w:t xml:space="preserve"> </w:t>
      </w:r>
      <w:r w:rsidR="00D1573F" w:rsidRPr="00D1573F">
        <w:t>secondo un principio di sussidiarietà orizzontale deve occuparsi del bene pubblico e, poiché la formazione dei giovani è uno dei beni più importanti del nostro Paese, ci teniamo a fare la nostra parte ed essere vicini a GIMBE». «Con questo supporto</w:t>
      </w:r>
      <w:r w:rsidRPr="00EB3501">
        <w:t xml:space="preserve"> </w:t>
      </w:r>
      <w:r>
        <w:t xml:space="preserve">– precisa </w:t>
      </w:r>
      <w:r w:rsidRPr="00D1573F">
        <w:t>Goffredo Freddi</w:t>
      </w:r>
      <w:r>
        <w:t>,</w:t>
      </w:r>
      <w:r w:rsidRPr="00D1573F">
        <w:t xml:space="preserve"> Direttore Policy &amp; </w:t>
      </w:r>
      <w:proofErr w:type="spellStart"/>
      <w:r w:rsidRPr="00D1573F">
        <w:t>Communication</w:t>
      </w:r>
      <w:proofErr w:type="spellEnd"/>
      <w:r w:rsidRPr="00D1573F">
        <w:t xml:space="preserve"> di MSD –</w:t>
      </w:r>
      <w:r>
        <w:t xml:space="preserve"> </w:t>
      </w:r>
      <w:r w:rsidR="00D1573F" w:rsidRPr="00D1573F">
        <w:t xml:space="preserve">MSD intende fornire il suo contributo </w:t>
      </w:r>
      <w:r w:rsidR="007437AB">
        <w:t>per</w:t>
      </w:r>
      <w:r w:rsidR="007437AB" w:rsidRPr="00D1573F">
        <w:t xml:space="preserve"> </w:t>
      </w:r>
      <w:r w:rsidR="00D1573F" w:rsidRPr="00D1573F">
        <w:t>frenare la fuga dei cervelli e trattenere i giovani talenti che possono dare un brillante futuro al nostr</w:t>
      </w:r>
      <w:bookmarkStart w:id="0" w:name="_GoBack"/>
      <w:bookmarkEnd w:id="0"/>
      <w:r w:rsidR="00D1573F" w:rsidRPr="00D1573F">
        <w:t>o Paese».</w:t>
      </w:r>
    </w:p>
    <w:p w:rsidR="00EB584F" w:rsidRDefault="00AC3713" w:rsidP="00136BD7">
      <w:pPr>
        <w:spacing w:afterLines="120" w:after="288"/>
      </w:pPr>
      <w:r>
        <w:t>L</w:t>
      </w:r>
      <w:r w:rsidRPr="00AC3713">
        <w:t>e candidature possono essere inviate online entro il 23 aprile 2018</w:t>
      </w:r>
      <w:r w:rsidR="00965E0B">
        <w:t xml:space="preserve">. </w:t>
      </w:r>
    </w:p>
    <w:p w:rsidR="00AC3713" w:rsidRDefault="00414D24" w:rsidP="00136BD7">
      <w:pPr>
        <w:spacing w:afterLines="120" w:after="288"/>
        <w:jc w:val="both"/>
      </w:pPr>
      <w:r>
        <w:t xml:space="preserve">Tutte le </w:t>
      </w:r>
      <w:r w:rsidR="00AC3713">
        <w:t>informazioni</w:t>
      </w:r>
      <w:r>
        <w:t xml:space="preserve"> sul bando sono disponibili a</w:t>
      </w:r>
      <w:r w:rsidR="00AC3713">
        <w:t xml:space="preserve">: </w:t>
      </w:r>
      <w:hyperlink r:id="rId7" w:history="1">
        <w:r w:rsidR="00AC3713" w:rsidRPr="0026558E">
          <w:rPr>
            <w:rStyle w:val="Collegamentoipertestuale"/>
          </w:rPr>
          <w:t>www.gimbe4young.it/CG</w:t>
        </w:r>
      </w:hyperlink>
      <w:r w:rsidR="00AC3713">
        <w:t xml:space="preserve"> </w:t>
      </w:r>
    </w:p>
    <w:p w:rsidR="00AC3713" w:rsidRDefault="00AC3713" w:rsidP="00761C6F">
      <w:pPr>
        <w:spacing w:after="0"/>
        <w:rPr>
          <w:rFonts w:ascii="Calibri" w:eastAsia="Calibri" w:hAnsi="Calibri" w:cs="Times New Roman"/>
          <w:b/>
          <w:bCs/>
        </w:rPr>
      </w:pP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>Fondazione GIMBE</w:t>
      </w:r>
      <w:r>
        <w:rPr>
          <w:rFonts w:ascii="Trebuchet MS" w:eastAsia="Calibri" w:hAnsi="Trebuchet MS" w:cs="Times New Roman"/>
        </w:rPr>
        <w:br/>
      </w:r>
      <w:r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761C6F" w:rsidRDefault="00761C6F" w:rsidP="00761C6F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761C6F" w:rsidRDefault="00761C6F" w:rsidP="00D27A1D">
      <w:pPr>
        <w:spacing w:after="0"/>
      </w:pPr>
      <w:r>
        <w:rPr>
          <w:rFonts w:ascii="Calibri" w:eastAsia="Calibri" w:hAnsi="Calibri" w:cs="Times New Roman"/>
          <w:sz w:val="20"/>
          <w:szCs w:val="20"/>
        </w:rPr>
        <w:t xml:space="preserve">E-mail: </w:t>
      </w:r>
      <w:r w:rsidRPr="00D27A1D">
        <w:rPr>
          <w:rFonts w:ascii="Calibri" w:eastAsia="Calibri" w:hAnsi="Calibri" w:cs="Times New Roman"/>
          <w:sz w:val="20"/>
          <w:szCs w:val="20"/>
        </w:rPr>
        <w:t>ufficio.stampa@gimbe.org</w:t>
      </w:r>
    </w:p>
    <w:sectPr w:rsidR="00761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2F6"/>
    <w:multiLevelType w:val="hybridMultilevel"/>
    <w:tmpl w:val="30A6DA68"/>
    <w:lvl w:ilvl="0" w:tplc="56B6F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7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B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C8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4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4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44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6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0F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26500D"/>
    <w:multiLevelType w:val="hybridMultilevel"/>
    <w:tmpl w:val="536244A0"/>
    <w:lvl w:ilvl="0" w:tplc="B47CA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ena Cottafava">
    <w15:presenceInfo w15:providerId="None" w15:userId="Elena Cottaf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9"/>
    <w:rsid w:val="00032371"/>
    <w:rsid w:val="00033AC2"/>
    <w:rsid w:val="000352D8"/>
    <w:rsid w:val="000419C0"/>
    <w:rsid w:val="00054949"/>
    <w:rsid w:val="000833EF"/>
    <w:rsid w:val="000A3D0D"/>
    <w:rsid w:val="000B666D"/>
    <w:rsid w:val="000B6C0A"/>
    <w:rsid w:val="000C685F"/>
    <w:rsid w:val="000D02AC"/>
    <w:rsid w:val="000D225F"/>
    <w:rsid w:val="000D5EC7"/>
    <w:rsid w:val="000E65BD"/>
    <w:rsid w:val="000E75F3"/>
    <w:rsid w:val="000F771A"/>
    <w:rsid w:val="001156FB"/>
    <w:rsid w:val="00136BD7"/>
    <w:rsid w:val="0014597E"/>
    <w:rsid w:val="00146781"/>
    <w:rsid w:val="00147C34"/>
    <w:rsid w:val="00166D47"/>
    <w:rsid w:val="00173103"/>
    <w:rsid w:val="00186850"/>
    <w:rsid w:val="00190C3F"/>
    <w:rsid w:val="001B15AD"/>
    <w:rsid w:val="001C55A3"/>
    <w:rsid w:val="001D44AC"/>
    <w:rsid w:val="001F7260"/>
    <w:rsid w:val="00205064"/>
    <w:rsid w:val="00235ACC"/>
    <w:rsid w:val="00243247"/>
    <w:rsid w:val="00274B97"/>
    <w:rsid w:val="00277509"/>
    <w:rsid w:val="00280047"/>
    <w:rsid w:val="00291721"/>
    <w:rsid w:val="0029605A"/>
    <w:rsid w:val="002964D6"/>
    <w:rsid w:val="002A5242"/>
    <w:rsid w:val="002D6AC3"/>
    <w:rsid w:val="002F2540"/>
    <w:rsid w:val="00314512"/>
    <w:rsid w:val="003163A4"/>
    <w:rsid w:val="00391F30"/>
    <w:rsid w:val="00394D1F"/>
    <w:rsid w:val="003A2BF9"/>
    <w:rsid w:val="003A5969"/>
    <w:rsid w:val="003B3930"/>
    <w:rsid w:val="003C3B45"/>
    <w:rsid w:val="003F6337"/>
    <w:rsid w:val="00414D24"/>
    <w:rsid w:val="00440028"/>
    <w:rsid w:val="0045630F"/>
    <w:rsid w:val="004820E4"/>
    <w:rsid w:val="004B33EC"/>
    <w:rsid w:val="004C0D5A"/>
    <w:rsid w:val="004C448A"/>
    <w:rsid w:val="004C7180"/>
    <w:rsid w:val="004D5E46"/>
    <w:rsid w:val="00502AC6"/>
    <w:rsid w:val="005241B1"/>
    <w:rsid w:val="00534B80"/>
    <w:rsid w:val="00534EE6"/>
    <w:rsid w:val="00542B4F"/>
    <w:rsid w:val="00562E85"/>
    <w:rsid w:val="00565988"/>
    <w:rsid w:val="005861BB"/>
    <w:rsid w:val="005A27CB"/>
    <w:rsid w:val="005E117E"/>
    <w:rsid w:val="005F3945"/>
    <w:rsid w:val="006210AD"/>
    <w:rsid w:val="00632090"/>
    <w:rsid w:val="00637339"/>
    <w:rsid w:val="00643E7C"/>
    <w:rsid w:val="00654945"/>
    <w:rsid w:val="00655C48"/>
    <w:rsid w:val="0066010F"/>
    <w:rsid w:val="006759FA"/>
    <w:rsid w:val="006764A5"/>
    <w:rsid w:val="0068438C"/>
    <w:rsid w:val="00684D0A"/>
    <w:rsid w:val="00695895"/>
    <w:rsid w:val="006A054C"/>
    <w:rsid w:val="006A53D2"/>
    <w:rsid w:val="006A68D9"/>
    <w:rsid w:val="006C2EA2"/>
    <w:rsid w:val="006F3FDE"/>
    <w:rsid w:val="0072323B"/>
    <w:rsid w:val="007255D8"/>
    <w:rsid w:val="007275B9"/>
    <w:rsid w:val="007437AB"/>
    <w:rsid w:val="00761C6F"/>
    <w:rsid w:val="0077268F"/>
    <w:rsid w:val="00782C25"/>
    <w:rsid w:val="0079698D"/>
    <w:rsid w:val="007B160F"/>
    <w:rsid w:val="007E512F"/>
    <w:rsid w:val="007F7DA5"/>
    <w:rsid w:val="00810F33"/>
    <w:rsid w:val="0085369F"/>
    <w:rsid w:val="00867C9C"/>
    <w:rsid w:val="00881690"/>
    <w:rsid w:val="008D2730"/>
    <w:rsid w:val="008E7ED0"/>
    <w:rsid w:val="0090151F"/>
    <w:rsid w:val="00912DAF"/>
    <w:rsid w:val="00937B0C"/>
    <w:rsid w:val="00965E0B"/>
    <w:rsid w:val="0098611A"/>
    <w:rsid w:val="00991C0A"/>
    <w:rsid w:val="00993692"/>
    <w:rsid w:val="0099395B"/>
    <w:rsid w:val="009A1A62"/>
    <w:rsid w:val="009C7C68"/>
    <w:rsid w:val="009E02BD"/>
    <w:rsid w:val="009E41E5"/>
    <w:rsid w:val="009F359F"/>
    <w:rsid w:val="00A035E3"/>
    <w:rsid w:val="00A06A7E"/>
    <w:rsid w:val="00A132FA"/>
    <w:rsid w:val="00A23785"/>
    <w:rsid w:val="00A2692A"/>
    <w:rsid w:val="00A36DCA"/>
    <w:rsid w:val="00A45167"/>
    <w:rsid w:val="00A45A8F"/>
    <w:rsid w:val="00A50618"/>
    <w:rsid w:val="00A640BD"/>
    <w:rsid w:val="00A722A0"/>
    <w:rsid w:val="00A867B1"/>
    <w:rsid w:val="00A941AE"/>
    <w:rsid w:val="00AB494F"/>
    <w:rsid w:val="00AB7795"/>
    <w:rsid w:val="00AC3713"/>
    <w:rsid w:val="00AD6B50"/>
    <w:rsid w:val="00AE7DC2"/>
    <w:rsid w:val="00B10615"/>
    <w:rsid w:val="00B11943"/>
    <w:rsid w:val="00B22E3A"/>
    <w:rsid w:val="00B250CF"/>
    <w:rsid w:val="00B36D1F"/>
    <w:rsid w:val="00B62E8A"/>
    <w:rsid w:val="00B65A89"/>
    <w:rsid w:val="00B82496"/>
    <w:rsid w:val="00B85018"/>
    <w:rsid w:val="00B97235"/>
    <w:rsid w:val="00BA2A7A"/>
    <w:rsid w:val="00BB2316"/>
    <w:rsid w:val="00BE38E1"/>
    <w:rsid w:val="00BF5A90"/>
    <w:rsid w:val="00BF7D1B"/>
    <w:rsid w:val="00C11F02"/>
    <w:rsid w:val="00C544B8"/>
    <w:rsid w:val="00C56CA9"/>
    <w:rsid w:val="00C62F03"/>
    <w:rsid w:val="00C640C0"/>
    <w:rsid w:val="00C8005B"/>
    <w:rsid w:val="00C869C5"/>
    <w:rsid w:val="00CE124C"/>
    <w:rsid w:val="00D037E9"/>
    <w:rsid w:val="00D1573F"/>
    <w:rsid w:val="00D1661F"/>
    <w:rsid w:val="00D27A1D"/>
    <w:rsid w:val="00D61FEC"/>
    <w:rsid w:val="00D62BAE"/>
    <w:rsid w:val="00D64536"/>
    <w:rsid w:val="00D7741C"/>
    <w:rsid w:val="00D91C52"/>
    <w:rsid w:val="00DD0941"/>
    <w:rsid w:val="00DD2E89"/>
    <w:rsid w:val="00DD2F73"/>
    <w:rsid w:val="00DE1060"/>
    <w:rsid w:val="00DE142A"/>
    <w:rsid w:val="00DE3C63"/>
    <w:rsid w:val="00DF42A2"/>
    <w:rsid w:val="00E04C37"/>
    <w:rsid w:val="00E16B78"/>
    <w:rsid w:val="00E47019"/>
    <w:rsid w:val="00E65A27"/>
    <w:rsid w:val="00E95DC9"/>
    <w:rsid w:val="00EA2C95"/>
    <w:rsid w:val="00EA3E64"/>
    <w:rsid w:val="00EA6210"/>
    <w:rsid w:val="00EA624C"/>
    <w:rsid w:val="00EA649D"/>
    <w:rsid w:val="00EB3501"/>
    <w:rsid w:val="00EB584F"/>
    <w:rsid w:val="00EF7DE7"/>
    <w:rsid w:val="00F01835"/>
    <w:rsid w:val="00F24AB3"/>
    <w:rsid w:val="00F25D28"/>
    <w:rsid w:val="00F34AAD"/>
    <w:rsid w:val="00F612B3"/>
    <w:rsid w:val="00F85FE5"/>
    <w:rsid w:val="00F918E9"/>
    <w:rsid w:val="00FB4288"/>
    <w:rsid w:val="00FF0B9D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38E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163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61C6F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69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9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9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69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69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98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0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mbe4young.it/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2D7F-F488-4E64-BF03-FE0C7FC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Luceri</dc:creator>
  <cp:lastModifiedBy>Nino Cartabellotta</cp:lastModifiedBy>
  <cp:revision>3</cp:revision>
  <dcterms:created xsi:type="dcterms:W3CDTF">2018-03-13T07:36:00Z</dcterms:created>
  <dcterms:modified xsi:type="dcterms:W3CDTF">2018-03-13T07:36:00Z</dcterms:modified>
</cp:coreProperties>
</file>