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8D602" w14:textId="17978FAB" w:rsidR="007F1FA7" w:rsidRDefault="002D4262" w:rsidP="002D4262">
      <w:pPr>
        <w:spacing w:after="0" w:line="276" w:lineRule="auto"/>
        <w:jc w:val="center"/>
        <w:rPr>
          <w:b/>
          <w:bCs/>
          <w:color w:val="auto"/>
          <w:sz w:val="32"/>
          <w:szCs w:val="31"/>
        </w:rPr>
      </w:pPr>
      <w:r w:rsidRPr="00270E55">
        <w:rPr>
          <w:b/>
          <w:bCs/>
          <w:color w:val="auto"/>
          <w:sz w:val="32"/>
          <w:szCs w:val="31"/>
        </w:rPr>
        <w:t xml:space="preserve">CORONAVIRUS: </w:t>
      </w:r>
      <w:r>
        <w:rPr>
          <w:b/>
          <w:bCs/>
          <w:color w:val="auto"/>
          <w:sz w:val="32"/>
          <w:szCs w:val="31"/>
        </w:rPr>
        <w:t xml:space="preserve">MEZZO MILIONE DI </w:t>
      </w:r>
      <w:r w:rsidRPr="00270E55">
        <w:rPr>
          <w:b/>
          <w:bCs/>
          <w:color w:val="auto"/>
          <w:sz w:val="32"/>
          <w:szCs w:val="31"/>
        </w:rPr>
        <w:t>NUOVI CASI IN UNA SETTIMANA</w:t>
      </w:r>
      <w:r>
        <w:rPr>
          <w:b/>
          <w:bCs/>
          <w:color w:val="auto"/>
          <w:sz w:val="32"/>
          <w:szCs w:val="31"/>
        </w:rPr>
        <w:t xml:space="preserve"> (</w:t>
      </w:r>
      <w:r w:rsidRPr="00270E55">
        <w:rPr>
          <w:b/>
          <w:bCs/>
          <w:color w:val="auto"/>
          <w:sz w:val="32"/>
          <w:szCs w:val="31"/>
        </w:rPr>
        <w:t>+32,4</w:t>
      </w:r>
      <w:r w:rsidR="00575515" w:rsidRPr="00270E55">
        <w:rPr>
          <w:b/>
          <w:bCs/>
          <w:color w:val="auto"/>
          <w:sz w:val="32"/>
          <w:szCs w:val="31"/>
        </w:rPr>
        <w:t>%</w:t>
      </w:r>
      <w:r w:rsidR="00575515">
        <w:rPr>
          <w:b/>
          <w:bCs/>
          <w:color w:val="auto"/>
          <w:sz w:val="32"/>
          <w:szCs w:val="31"/>
        </w:rPr>
        <w:t xml:space="preserve">), </w:t>
      </w:r>
      <w:r>
        <w:rPr>
          <w:b/>
          <w:bCs/>
          <w:color w:val="auto"/>
          <w:sz w:val="32"/>
          <w:szCs w:val="31"/>
        </w:rPr>
        <w:t xml:space="preserve">IL CONTAGIO </w:t>
      </w:r>
      <w:r w:rsidR="00575515">
        <w:rPr>
          <w:b/>
          <w:bCs/>
          <w:color w:val="auto"/>
          <w:sz w:val="32"/>
          <w:szCs w:val="31"/>
        </w:rPr>
        <w:t xml:space="preserve">CORRE </w:t>
      </w:r>
      <w:r>
        <w:rPr>
          <w:b/>
          <w:bCs/>
          <w:color w:val="auto"/>
          <w:sz w:val="32"/>
          <w:szCs w:val="31"/>
        </w:rPr>
        <w:t>AL SUD (+42,</w:t>
      </w:r>
      <w:r w:rsidR="001378AD">
        <w:rPr>
          <w:b/>
          <w:bCs/>
          <w:color w:val="auto"/>
          <w:sz w:val="32"/>
          <w:szCs w:val="31"/>
        </w:rPr>
        <w:t>2</w:t>
      </w:r>
      <w:r>
        <w:rPr>
          <w:b/>
          <w:bCs/>
          <w:color w:val="auto"/>
          <w:sz w:val="32"/>
          <w:szCs w:val="31"/>
        </w:rPr>
        <w:t>%).</w:t>
      </w:r>
      <w:r w:rsidRPr="00270E55">
        <w:rPr>
          <w:b/>
          <w:bCs/>
          <w:color w:val="auto"/>
          <w:sz w:val="32"/>
          <w:szCs w:val="31"/>
        </w:rPr>
        <w:t xml:space="preserve"> </w:t>
      </w:r>
    </w:p>
    <w:p w14:paraId="60C6C252" w14:textId="77777777" w:rsidR="002D4262" w:rsidRPr="004E61A3" w:rsidRDefault="007F1FA7" w:rsidP="002D4262">
      <w:pPr>
        <w:spacing w:after="0" w:line="276" w:lineRule="auto"/>
        <w:jc w:val="center"/>
        <w:rPr>
          <w:b/>
          <w:bCs/>
          <w:color w:val="FF0000"/>
          <w:sz w:val="32"/>
          <w:szCs w:val="31"/>
        </w:rPr>
      </w:pPr>
      <w:r>
        <w:rPr>
          <w:b/>
          <w:bCs/>
          <w:color w:val="auto"/>
          <w:sz w:val="32"/>
          <w:szCs w:val="31"/>
        </w:rPr>
        <w:t>AUMENTANO I RICOVERI ORDINARI (</w:t>
      </w:r>
      <w:r w:rsidR="002D4262">
        <w:rPr>
          <w:b/>
          <w:bCs/>
          <w:color w:val="auto"/>
          <w:sz w:val="32"/>
          <w:szCs w:val="31"/>
        </w:rPr>
        <w:t>+5,9%</w:t>
      </w:r>
      <w:r>
        <w:rPr>
          <w:b/>
          <w:bCs/>
          <w:color w:val="auto"/>
          <w:sz w:val="32"/>
          <w:szCs w:val="31"/>
        </w:rPr>
        <w:t>)</w:t>
      </w:r>
      <w:r w:rsidR="00EA11BD">
        <w:rPr>
          <w:b/>
          <w:bCs/>
          <w:color w:val="auto"/>
          <w:sz w:val="32"/>
          <w:szCs w:val="31"/>
        </w:rPr>
        <w:t xml:space="preserve">, </w:t>
      </w:r>
      <w:r w:rsidR="002D4262">
        <w:rPr>
          <w:b/>
          <w:bCs/>
          <w:color w:val="auto"/>
          <w:sz w:val="32"/>
          <w:szCs w:val="31"/>
        </w:rPr>
        <w:t xml:space="preserve">FRENA LA DISCESA DELLE TERAPIE INTENSIVE. </w:t>
      </w:r>
    </w:p>
    <w:p w14:paraId="4419BB73" w14:textId="77777777" w:rsidR="002D4262" w:rsidRPr="00B8370F" w:rsidRDefault="002D4262" w:rsidP="00B8370F">
      <w:pPr>
        <w:spacing w:after="0" w:line="276" w:lineRule="auto"/>
        <w:jc w:val="center"/>
        <w:rPr>
          <w:b/>
          <w:bCs/>
          <w:color w:val="auto"/>
          <w:sz w:val="32"/>
          <w:szCs w:val="31"/>
        </w:rPr>
      </w:pPr>
      <w:r w:rsidRPr="009A25F3">
        <w:rPr>
          <w:b/>
          <w:bCs/>
          <w:color w:val="auto"/>
          <w:sz w:val="32"/>
          <w:szCs w:val="31"/>
        </w:rPr>
        <w:t xml:space="preserve">CAMPAGNA VACCINALE </w:t>
      </w:r>
      <w:r w:rsidR="00085AF6" w:rsidRPr="009A25F3">
        <w:rPr>
          <w:b/>
          <w:bCs/>
          <w:color w:val="auto"/>
          <w:sz w:val="32"/>
          <w:szCs w:val="31"/>
        </w:rPr>
        <w:t xml:space="preserve">AL </w:t>
      </w:r>
      <w:r w:rsidR="00B8370F">
        <w:rPr>
          <w:b/>
          <w:bCs/>
          <w:color w:val="auto"/>
          <w:sz w:val="32"/>
          <w:szCs w:val="31"/>
        </w:rPr>
        <w:t>PALO</w:t>
      </w:r>
      <w:r w:rsidRPr="009A25F3">
        <w:rPr>
          <w:b/>
          <w:bCs/>
          <w:color w:val="auto"/>
          <w:sz w:val="32"/>
          <w:szCs w:val="31"/>
        </w:rPr>
        <w:t xml:space="preserve">: </w:t>
      </w:r>
      <w:r w:rsidR="00B8370F">
        <w:rPr>
          <w:b/>
          <w:bCs/>
          <w:color w:val="auto"/>
          <w:sz w:val="32"/>
          <w:szCs w:val="31"/>
        </w:rPr>
        <w:t>SERVE UNA</w:t>
      </w:r>
      <w:r w:rsidR="00EF6C6E">
        <w:rPr>
          <w:b/>
          <w:bCs/>
          <w:color w:val="auto"/>
          <w:sz w:val="32"/>
          <w:szCs w:val="31"/>
        </w:rPr>
        <w:t xml:space="preserve"> FORTE SPINTA </w:t>
      </w:r>
      <w:r w:rsidR="00B8370F">
        <w:rPr>
          <w:b/>
          <w:bCs/>
          <w:color w:val="auto"/>
          <w:sz w:val="32"/>
          <w:szCs w:val="31"/>
        </w:rPr>
        <w:t>PER NON COMPROMETTERE ROADMAP RIAPERTURE</w:t>
      </w:r>
    </w:p>
    <w:p w14:paraId="2A3907B1" w14:textId="77777777" w:rsidR="002D4262" w:rsidRPr="004E61A3" w:rsidRDefault="002D4262" w:rsidP="002D4262">
      <w:pPr>
        <w:spacing w:after="200" w:line="276" w:lineRule="auto"/>
        <w:jc w:val="both"/>
        <w:rPr>
          <w:b/>
          <w:bCs/>
          <w:color w:val="FF0000"/>
          <w:sz w:val="24"/>
          <w:szCs w:val="24"/>
        </w:rPr>
      </w:pPr>
      <w:r w:rsidRPr="0095508A">
        <w:rPr>
          <w:b/>
          <w:bCs/>
          <w:color w:val="auto"/>
          <w:sz w:val="24"/>
          <w:szCs w:val="24"/>
        </w:rPr>
        <w:t>IL MONITORAGGIO DELLA FONDAZIONE GIMBE RILEVA, NELLA SETTIMANA 16-22 MARZO</w:t>
      </w:r>
      <w:r w:rsidRPr="00CB5E1D">
        <w:rPr>
          <w:b/>
          <w:bCs/>
          <w:color w:val="auto"/>
          <w:sz w:val="24"/>
          <w:szCs w:val="24"/>
        </w:rPr>
        <w:t>, UN</w:t>
      </w:r>
      <w:r>
        <w:rPr>
          <w:b/>
          <w:bCs/>
          <w:color w:val="auto"/>
          <w:sz w:val="24"/>
          <w:szCs w:val="24"/>
        </w:rPr>
        <w:t xml:space="preserve"> NETTO</w:t>
      </w:r>
      <w:r w:rsidRPr="00CB5E1D">
        <w:rPr>
          <w:b/>
          <w:bCs/>
          <w:color w:val="auto"/>
          <w:sz w:val="24"/>
          <w:szCs w:val="24"/>
        </w:rPr>
        <w:t xml:space="preserve"> INCREMENTO DEI NUOVI </w:t>
      </w:r>
      <w:r>
        <w:rPr>
          <w:b/>
          <w:bCs/>
          <w:color w:val="auto"/>
          <w:sz w:val="24"/>
          <w:szCs w:val="24"/>
        </w:rPr>
        <w:t xml:space="preserve">CASI </w:t>
      </w:r>
      <w:r w:rsidRPr="00CB5E1D">
        <w:rPr>
          <w:b/>
          <w:bCs/>
          <w:color w:val="auto"/>
          <w:sz w:val="24"/>
          <w:szCs w:val="24"/>
        </w:rPr>
        <w:t>(502.773). 38 LE PROVINCE CON INCIDENZA SUPERIORE A 1.000 CASI PER 100.000 ABITANTI</w:t>
      </w:r>
      <w:r w:rsidR="00EA11BD">
        <w:rPr>
          <w:b/>
          <w:bCs/>
          <w:color w:val="auto"/>
          <w:sz w:val="24"/>
          <w:szCs w:val="24"/>
        </w:rPr>
        <w:t>.</w:t>
      </w:r>
      <w:r w:rsidRPr="00CB5E1D">
        <w:rPr>
          <w:b/>
          <w:bCs/>
          <w:color w:val="auto"/>
          <w:sz w:val="24"/>
          <w:szCs w:val="24"/>
        </w:rPr>
        <w:t xml:space="preserve"> IL MAGGIOR INCREMENTO SI REGISTRA AL SUD MENTRE NORD-OVEST, NORD-EST E CENTRO SI ATTESTA AL 30% E NELLE ISOLE AL 17,7%. </w:t>
      </w:r>
      <w:r>
        <w:rPr>
          <w:b/>
          <w:bCs/>
          <w:color w:val="auto"/>
          <w:sz w:val="24"/>
          <w:szCs w:val="24"/>
        </w:rPr>
        <w:t xml:space="preserve">SALGONO I RICOVERI IN AREA MEDICA (+496) E CALANO, </w:t>
      </w:r>
      <w:r w:rsidRPr="001561B6">
        <w:rPr>
          <w:b/>
          <w:bCs/>
          <w:color w:val="auto"/>
          <w:sz w:val="24"/>
          <w:szCs w:val="24"/>
        </w:rPr>
        <w:t>ANCHE SE IN MISURA MINORE</w:t>
      </w:r>
      <w:r>
        <w:rPr>
          <w:b/>
          <w:bCs/>
          <w:color w:val="auto"/>
          <w:sz w:val="24"/>
          <w:szCs w:val="24"/>
        </w:rPr>
        <w:t xml:space="preserve"> RISPETTO ALLA SCORSA SETTIMANA</w:t>
      </w:r>
      <w:r w:rsidRPr="001561B6">
        <w:rPr>
          <w:b/>
          <w:bCs/>
          <w:color w:val="auto"/>
          <w:sz w:val="24"/>
          <w:szCs w:val="24"/>
        </w:rPr>
        <w:t xml:space="preserve">, I RICOVERI IN TERAPIA INTENSIVA (-47). DIMINUISCONO I DECESSI (924). </w:t>
      </w:r>
      <w:r w:rsidR="007F1FA7">
        <w:rPr>
          <w:b/>
          <w:bCs/>
          <w:color w:val="auto"/>
          <w:sz w:val="24"/>
          <w:szCs w:val="24"/>
        </w:rPr>
        <w:t xml:space="preserve">DI FATTO </w:t>
      </w:r>
      <w:r w:rsidRPr="001561B6">
        <w:rPr>
          <w:b/>
          <w:bCs/>
          <w:color w:val="auto"/>
          <w:sz w:val="24"/>
          <w:szCs w:val="24"/>
        </w:rPr>
        <w:t>FERME LE PERCENTUALI DI POPOLAZIONE VACCINATA CON ALMENO UNA DOSE (85,6%) E CON CICLO COMPLETO (83,9%). 6,96 MILIONI DI NON VACCINATI, DI CUI 2,35 MILIONI DI GUARITI PROTETTI SOLO TEMPORANEAMENTE</w:t>
      </w:r>
      <w:r>
        <w:rPr>
          <w:b/>
          <w:bCs/>
          <w:color w:val="auto"/>
          <w:sz w:val="24"/>
          <w:szCs w:val="24"/>
        </w:rPr>
        <w:t xml:space="preserve"> E 4,51 </w:t>
      </w:r>
      <w:r w:rsidRPr="001561B6">
        <w:rPr>
          <w:b/>
          <w:bCs/>
          <w:color w:val="auto"/>
          <w:sz w:val="24"/>
          <w:szCs w:val="24"/>
        </w:rPr>
        <w:t>ATTUALMENTE VACCINABILI. TASSO D</w:t>
      </w:r>
      <w:r w:rsidR="005E19F0">
        <w:rPr>
          <w:b/>
          <w:bCs/>
          <w:color w:val="auto"/>
          <w:sz w:val="24"/>
          <w:szCs w:val="24"/>
        </w:rPr>
        <w:t xml:space="preserve">I COPERTURA TERZE DOSI ALL’84% E SOLO </w:t>
      </w:r>
      <w:r w:rsidRPr="001561B6">
        <w:rPr>
          <w:b/>
          <w:bCs/>
          <w:color w:val="auto"/>
          <w:sz w:val="24"/>
          <w:szCs w:val="24"/>
        </w:rPr>
        <w:t>47.</w:t>
      </w:r>
      <w:r w:rsidRPr="00930D8E">
        <w:rPr>
          <w:b/>
          <w:bCs/>
          <w:color w:val="auto"/>
          <w:sz w:val="24"/>
          <w:szCs w:val="24"/>
        </w:rPr>
        <w:t xml:space="preserve">794 QUARTE DOSI SOMMINISTRATE AGLI IMMUNOCOMPROMESSI. </w:t>
      </w:r>
      <w:r w:rsidR="007F1FA7" w:rsidRPr="00930D8E">
        <w:rPr>
          <w:b/>
          <w:bCs/>
          <w:color w:val="auto"/>
          <w:sz w:val="24"/>
          <w:szCs w:val="24"/>
        </w:rPr>
        <w:t xml:space="preserve">PER CONTENERE GLI EFFETTI DELL’AUMENTATA CIRCOLAZIONE VIRALE </w:t>
      </w:r>
      <w:r w:rsidR="00C976DA" w:rsidRPr="00930D8E">
        <w:rPr>
          <w:b/>
          <w:bCs/>
          <w:color w:val="auto"/>
          <w:sz w:val="24"/>
          <w:szCs w:val="24"/>
        </w:rPr>
        <w:t>INCREMENTARE</w:t>
      </w:r>
      <w:r w:rsidRPr="00930D8E">
        <w:rPr>
          <w:b/>
          <w:bCs/>
          <w:color w:val="auto"/>
          <w:sz w:val="24"/>
          <w:szCs w:val="24"/>
        </w:rPr>
        <w:t xml:space="preserve"> COPERTURE VACCINALI E TERZE DOSI</w:t>
      </w:r>
      <w:r w:rsidR="007F1FA7" w:rsidRPr="00930D8E">
        <w:rPr>
          <w:b/>
          <w:bCs/>
          <w:color w:val="auto"/>
          <w:sz w:val="24"/>
          <w:szCs w:val="24"/>
        </w:rPr>
        <w:t>, IN PAR</w:t>
      </w:r>
      <w:r w:rsidR="007F1FA7">
        <w:rPr>
          <w:b/>
          <w:bCs/>
          <w:color w:val="auto"/>
          <w:sz w:val="24"/>
          <w:szCs w:val="24"/>
        </w:rPr>
        <w:t>TICOLARE NEGLI OVER 50,</w:t>
      </w:r>
      <w:r w:rsidRPr="00EA11BD">
        <w:rPr>
          <w:b/>
          <w:bCs/>
          <w:color w:val="auto"/>
          <w:sz w:val="24"/>
          <w:szCs w:val="24"/>
        </w:rPr>
        <w:t xml:space="preserve"> </w:t>
      </w:r>
      <w:r w:rsidR="00D63707">
        <w:rPr>
          <w:b/>
          <w:bCs/>
          <w:color w:val="auto"/>
          <w:sz w:val="24"/>
          <w:szCs w:val="24"/>
        </w:rPr>
        <w:t>E LE</w:t>
      </w:r>
      <w:r w:rsidRPr="00EA11BD">
        <w:rPr>
          <w:b/>
          <w:bCs/>
          <w:color w:val="auto"/>
          <w:sz w:val="24"/>
          <w:szCs w:val="24"/>
        </w:rPr>
        <w:t xml:space="preserve"> QUARTE DOSI NEGLI IMMUNODEPRESSI</w:t>
      </w:r>
      <w:r w:rsidR="00D63707">
        <w:rPr>
          <w:b/>
          <w:bCs/>
          <w:color w:val="auto"/>
          <w:sz w:val="24"/>
          <w:szCs w:val="24"/>
        </w:rPr>
        <w:t>.</w:t>
      </w:r>
      <w:r w:rsidRPr="00EA11BD">
        <w:rPr>
          <w:b/>
          <w:bCs/>
          <w:color w:val="auto"/>
          <w:sz w:val="24"/>
          <w:szCs w:val="24"/>
        </w:rPr>
        <w:t xml:space="preserve"> </w:t>
      </w:r>
    </w:p>
    <w:p w14:paraId="68E8CDC4" w14:textId="77777777" w:rsidR="002D4262" w:rsidRPr="000C2BD2" w:rsidRDefault="002D4262" w:rsidP="002D4262">
      <w:pPr>
        <w:spacing w:after="200" w:line="276" w:lineRule="auto"/>
        <w:jc w:val="center"/>
        <w:rPr>
          <w:b/>
          <w:bCs/>
          <w:color w:val="auto"/>
          <w:spacing w:val="-2"/>
          <w:sz w:val="32"/>
          <w:szCs w:val="32"/>
        </w:rPr>
      </w:pPr>
      <w:r>
        <w:rPr>
          <w:rFonts w:cs="Calibri"/>
          <w:b/>
          <w:bCs/>
          <w:color w:val="auto"/>
        </w:rPr>
        <w:t>24</w:t>
      </w:r>
      <w:r w:rsidRPr="000C2BD2">
        <w:rPr>
          <w:rFonts w:cs="Calibri"/>
          <w:b/>
          <w:bCs/>
          <w:color w:val="auto"/>
        </w:rPr>
        <w:t xml:space="preserve"> marzo 2022 - Fondazione GIMBE, Bologna</w:t>
      </w:r>
    </w:p>
    <w:p w14:paraId="462AC872" w14:textId="77777777" w:rsidR="0095508A" w:rsidRPr="0095508A" w:rsidRDefault="0095508A" w:rsidP="00061647">
      <w:pPr>
        <w:spacing w:line="276" w:lineRule="auto"/>
        <w:jc w:val="both"/>
        <w:rPr>
          <w:color w:val="auto"/>
        </w:rPr>
      </w:pPr>
      <w:r w:rsidRPr="0095508A">
        <w:rPr>
          <w:color w:val="auto"/>
        </w:rPr>
        <w:t xml:space="preserve">Il monitoraggio indipendente della Fondazione GIMBE rileva nella settimana 16-22 marzo 2022, rispetto alla precedente, un </w:t>
      </w:r>
      <w:r>
        <w:rPr>
          <w:color w:val="auto"/>
        </w:rPr>
        <w:t xml:space="preserve">ulteriore </w:t>
      </w:r>
      <w:r w:rsidRPr="0095508A">
        <w:rPr>
          <w:color w:val="auto"/>
        </w:rPr>
        <w:t>aumento di nuovi casi (502.773 vs 379.792) (</w:t>
      </w:r>
      <w:r w:rsidRPr="0095508A">
        <w:rPr>
          <w:color w:val="auto"/>
          <w:highlight w:val="yellow"/>
        </w:rPr>
        <w:t>figura 1</w:t>
      </w:r>
      <w:r w:rsidRPr="0095508A">
        <w:rPr>
          <w:color w:val="auto"/>
        </w:rPr>
        <w:t xml:space="preserve">) e una </w:t>
      </w:r>
      <w:r w:rsidR="00126C0E">
        <w:rPr>
          <w:color w:val="auto"/>
        </w:rPr>
        <w:t xml:space="preserve">lieve </w:t>
      </w:r>
      <w:r w:rsidRPr="0095508A">
        <w:rPr>
          <w:color w:val="auto"/>
        </w:rPr>
        <w:t>diminuzione dei decessi (924 vs 976) (</w:t>
      </w:r>
      <w:r w:rsidRPr="0095508A">
        <w:rPr>
          <w:color w:val="auto"/>
          <w:highlight w:val="yellow"/>
        </w:rPr>
        <w:t>figura 2</w:t>
      </w:r>
      <w:r w:rsidRPr="0095508A">
        <w:rPr>
          <w:color w:val="auto"/>
        </w:rPr>
        <w:t>). In aumento anche i casi attualmente positivi (1.200.607 vs 1.036.124), le persone in isolamento domiciliare (1.191.183 vs 1.027.149), i ricoveri con sintomi (8.969 vs 8.473)</w:t>
      </w:r>
      <w:r w:rsidR="00D74F90">
        <w:rPr>
          <w:color w:val="auto"/>
        </w:rPr>
        <w:t>;</w:t>
      </w:r>
      <w:r>
        <w:rPr>
          <w:color w:val="auto"/>
        </w:rPr>
        <w:t xml:space="preserve"> in calo </w:t>
      </w:r>
      <w:r w:rsidRPr="0095508A">
        <w:rPr>
          <w:color w:val="auto"/>
        </w:rPr>
        <w:t>le terapie intensive (455 vs 502) (</w:t>
      </w:r>
      <w:r w:rsidRPr="0095508A">
        <w:rPr>
          <w:color w:val="auto"/>
          <w:highlight w:val="yellow"/>
        </w:rPr>
        <w:t>figura 3</w:t>
      </w:r>
      <w:r w:rsidRPr="0095508A">
        <w:rPr>
          <w:color w:val="auto"/>
        </w:rPr>
        <w:t>). In dettaglio, rispetto alla settimana precedente, si registrano le seguenti variazioni:</w:t>
      </w:r>
    </w:p>
    <w:p w14:paraId="72589AFF" w14:textId="77777777" w:rsidR="0095508A" w:rsidRPr="0095508A" w:rsidRDefault="0095508A" w:rsidP="0095508A">
      <w:pPr>
        <w:pStyle w:val="Paragrafoelenco"/>
        <w:numPr>
          <w:ilvl w:val="0"/>
          <w:numId w:val="39"/>
        </w:numPr>
        <w:spacing w:after="0" w:line="276" w:lineRule="auto"/>
        <w:ind w:left="357" w:hanging="357"/>
        <w:jc w:val="both"/>
        <w:rPr>
          <w:color w:val="auto"/>
        </w:rPr>
      </w:pPr>
      <w:r w:rsidRPr="0095508A">
        <w:rPr>
          <w:color w:val="auto"/>
        </w:rPr>
        <w:t>Decessi: 924 (-5,3%), di cui 83 riferiti a periodi precedenti</w:t>
      </w:r>
    </w:p>
    <w:p w14:paraId="4C3F23D2" w14:textId="77777777" w:rsidR="0095508A" w:rsidRPr="0095508A" w:rsidRDefault="0095508A" w:rsidP="0095508A">
      <w:pPr>
        <w:pStyle w:val="Paragrafoelenco"/>
        <w:numPr>
          <w:ilvl w:val="0"/>
          <w:numId w:val="39"/>
        </w:numPr>
        <w:spacing w:after="0" w:line="276" w:lineRule="auto"/>
        <w:ind w:left="357" w:hanging="357"/>
        <w:jc w:val="both"/>
        <w:rPr>
          <w:color w:val="auto"/>
        </w:rPr>
      </w:pPr>
      <w:r w:rsidRPr="0095508A">
        <w:rPr>
          <w:color w:val="auto"/>
        </w:rPr>
        <w:t>Terapia intensiva: -47 (-9,4%)</w:t>
      </w:r>
    </w:p>
    <w:p w14:paraId="2D4DFA72" w14:textId="77777777" w:rsidR="0095508A" w:rsidRPr="0095508A" w:rsidRDefault="0095508A" w:rsidP="0095508A">
      <w:pPr>
        <w:pStyle w:val="Paragrafoelenco"/>
        <w:numPr>
          <w:ilvl w:val="0"/>
          <w:numId w:val="39"/>
        </w:numPr>
        <w:spacing w:after="0" w:line="276" w:lineRule="auto"/>
        <w:ind w:left="357" w:hanging="357"/>
        <w:jc w:val="both"/>
        <w:rPr>
          <w:color w:val="auto"/>
        </w:rPr>
      </w:pPr>
      <w:r w:rsidRPr="0095508A">
        <w:rPr>
          <w:color w:val="auto"/>
        </w:rPr>
        <w:t>Ricoverati con sintomi: +496 (+5,9%)</w:t>
      </w:r>
    </w:p>
    <w:p w14:paraId="238DA203" w14:textId="77777777" w:rsidR="0095508A" w:rsidRPr="0095508A" w:rsidRDefault="0095508A" w:rsidP="0095508A">
      <w:pPr>
        <w:pStyle w:val="Paragrafoelenco"/>
        <w:numPr>
          <w:ilvl w:val="0"/>
          <w:numId w:val="39"/>
        </w:numPr>
        <w:spacing w:after="0" w:line="276" w:lineRule="auto"/>
        <w:ind w:left="357" w:hanging="357"/>
        <w:jc w:val="both"/>
        <w:rPr>
          <w:color w:val="auto"/>
        </w:rPr>
      </w:pPr>
      <w:r w:rsidRPr="0095508A">
        <w:rPr>
          <w:color w:val="auto"/>
        </w:rPr>
        <w:t>Isolamento domiciliare: +164.034 (+16%)</w:t>
      </w:r>
    </w:p>
    <w:p w14:paraId="0B8D0238" w14:textId="77777777" w:rsidR="0095508A" w:rsidRPr="0095508A" w:rsidRDefault="0095508A" w:rsidP="0095508A">
      <w:pPr>
        <w:pStyle w:val="Paragrafoelenco"/>
        <w:numPr>
          <w:ilvl w:val="0"/>
          <w:numId w:val="39"/>
        </w:numPr>
        <w:spacing w:after="0" w:line="276" w:lineRule="auto"/>
        <w:ind w:left="357" w:hanging="357"/>
        <w:jc w:val="both"/>
        <w:rPr>
          <w:color w:val="auto"/>
        </w:rPr>
      </w:pPr>
      <w:r w:rsidRPr="0095508A">
        <w:rPr>
          <w:color w:val="auto"/>
        </w:rPr>
        <w:t>Nuovi casi: 502.773 (+32,4%)</w:t>
      </w:r>
    </w:p>
    <w:p w14:paraId="3B9AC981" w14:textId="77777777" w:rsidR="00B92911" w:rsidRPr="0095508A" w:rsidRDefault="0095508A" w:rsidP="0095508A">
      <w:pPr>
        <w:pStyle w:val="Paragrafoelenco"/>
        <w:numPr>
          <w:ilvl w:val="0"/>
          <w:numId w:val="39"/>
        </w:numPr>
        <w:spacing w:line="276" w:lineRule="auto"/>
        <w:jc w:val="both"/>
        <w:rPr>
          <w:color w:val="auto"/>
        </w:rPr>
      </w:pPr>
      <w:r w:rsidRPr="0095508A">
        <w:rPr>
          <w:color w:val="auto"/>
        </w:rPr>
        <w:t>Casi attualmente positivi: +164.483 (+15,9%)</w:t>
      </w:r>
    </w:p>
    <w:p w14:paraId="3C312551" w14:textId="77777777" w:rsidR="00FA4320" w:rsidRPr="004E61A3" w:rsidRDefault="00FA4320" w:rsidP="00F41F65">
      <w:pPr>
        <w:spacing w:line="276" w:lineRule="auto"/>
        <w:jc w:val="both"/>
        <w:rPr>
          <w:color w:val="FF0000"/>
        </w:rPr>
      </w:pPr>
      <w:r w:rsidRPr="0095508A">
        <w:rPr>
          <w:b/>
          <w:color w:val="auto"/>
        </w:rPr>
        <w:t xml:space="preserve">Nuovi casi. </w:t>
      </w:r>
      <w:r w:rsidRPr="0095508A">
        <w:rPr>
          <w:color w:val="auto"/>
        </w:rPr>
        <w:t>«</w:t>
      </w:r>
      <w:r w:rsidR="0095508A" w:rsidRPr="0095508A">
        <w:rPr>
          <w:color w:val="auto"/>
        </w:rPr>
        <w:t>Per la seconda settimana consecutiva</w:t>
      </w:r>
      <w:r w:rsidR="005200F6" w:rsidRPr="0095508A">
        <w:rPr>
          <w:color w:val="auto"/>
        </w:rPr>
        <w:t xml:space="preserve"> </w:t>
      </w:r>
      <w:r w:rsidRPr="0095508A">
        <w:rPr>
          <w:color w:val="auto"/>
        </w:rPr>
        <w:t>– dichiara Nino Cartabellotta, Presidente della Fondazione GIMBE –</w:t>
      </w:r>
      <w:r w:rsidR="005200F6" w:rsidRPr="0095508A">
        <w:rPr>
          <w:color w:val="auto"/>
        </w:rPr>
        <w:t xml:space="preserve"> </w:t>
      </w:r>
      <w:r w:rsidR="003D7565">
        <w:rPr>
          <w:color w:val="auto"/>
        </w:rPr>
        <w:t>sono in netto aumento i</w:t>
      </w:r>
      <w:r w:rsidR="00B92911" w:rsidRPr="0095508A">
        <w:rPr>
          <w:color w:val="auto"/>
        </w:rPr>
        <w:t xml:space="preserve"> </w:t>
      </w:r>
      <w:r w:rsidR="005200F6" w:rsidRPr="0095508A">
        <w:rPr>
          <w:color w:val="auto"/>
        </w:rPr>
        <w:t>nuovi casi settimanali</w:t>
      </w:r>
      <w:r w:rsidR="00DB70BE" w:rsidRPr="0095508A">
        <w:rPr>
          <w:color w:val="auto"/>
        </w:rPr>
        <w:t>, che</w:t>
      </w:r>
      <w:r w:rsidR="00B92911" w:rsidRPr="0095508A">
        <w:rPr>
          <w:color w:val="auto"/>
        </w:rPr>
        <w:t xml:space="preserve"> </w:t>
      </w:r>
      <w:r w:rsidR="00126C0E">
        <w:rPr>
          <w:color w:val="auto"/>
        </w:rPr>
        <w:t>salgono</w:t>
      </w:r>
      <w:r w:rsidRPr="0095508A">
        <w:rPr>
          <w:color w:val="auto"/>
        </w:rPr>
        <w:t xml:space="preserve"> intorno a </w:t>
      </w:r>
      <w:r w:rsidR="00DB70BE" w:rsidRPr="0095508A">
        <w:rPr>
          <w:color w:val="auto"/>
        </w:rPr>
        <w:t xml:space="preserve">quota </w:t>
      </w:r>
      <w:r w:rsidR="0095508A" w:rsidRPr="0095508A">
        <w:rPr>
          <w:color w:val="auto"/>
        </w:rPr>
        <w:t>500</w:t>
      </w:r>
      <w:r w:rsidR="00B92911" w:rsidRPr="0095508A">
        <w:rPr>
          <w:color w:val="auto"/>
        </w:rPr>
        <w:t xml:space="preserve"> mila, con un incremento del </w:t>
      </w:r>
      <w:r w:rsidR="0095508A" w:rsidRPr="0095508A">
        <w:rPr>
          <w:color w:val="auto"/>
        </w:rPr>
        <w:t>32</w:t>
      </w:r>
      <w:r w:rsidRPr="0095508A">
        <w:rPr>
          <w:color w:val="auto"/>
        </w:rPr>
        <w:t>,</w:t>
      </w:r>
      <w:r w:rsidR="0095508A" w:rsidRPr="0095508A">
        <w:rPr>
          <w:color w:val="auto"/>
        </w:rPr>
        <w:t>4</w:t>
      </w:r>
      <w:r w:rsidRPr="0095508A">
        <w:rPr>
          <w:color w:val="auto"/>
        </w:rPr>
        <w:t xml:space="preserve">% e una media mobile a 7 giorni che </w:t>
      </w:r>
      <w:r w:rsidR="00126C0E">
        <w:rPr>
          <w:color w:val="auto"/>
        </w:rPr>
        <w:t>passa</w:t>
      </w:r>
      <w:r w:rsidR="00126C0E" w:rsidRPr="0095508A">
        <w:rPr>
          <w:color w:val="auto"/>
        </w:rPr>
        <w:t xml:space="preserve"> </w:t>
      </w:r>
      <w:r w:rsidRPr="0095508A">
        <w:rPr>
          <w:color w:val="auto"/>
        </w:rPr>
        <w:t xml:space="preserve">da </w:t>
      </w:r>
      <w:r w:rsidR="00AE1959" w:rsidRPr="0095508A">
        <w:rPr>
          <w:color w:val="auto"/>
        </w:rPr>
        <w:t xml:space="preserve">circa </w:t>
      </w:r>
      <w:r w:rsidR="0095508A" w:rsidRPr="0095508A">
        <w:rPr>
          <w:color w:val="auto"/>
        </w:rPr>
        <w:t>54</w:t>
      </w:r>
      <w:r w:rsidR="008E50A0" w:rsidRPr="0095508A">
        <w:rPr>
          <w:color w:val="auto"/>
        </w:rPr>
        <w:t xml:space="preserve"> mila</w:t>
      </w:r>
      <w:r w:rsidR="0095508A" w:rsidRPr="0095508A">
        <w:rPr>
          <w:color w:val="auto"/>
        </w:rPr>
        <w:t xml:space="preserve"> casi del 15</w:t>
      </w:r>
      <w:r w:rsidRPr="0095508A">
        <w:rPr>
          <w:color w:val="auto"/>
        </w:rPr>
        <w:t xml:space="preserve"> marzo a</w:t>
      </w:r>
      <w:r w:rsidR="008E50A0" w:rsidRPr="0095508A">
        <w:rPr>
          <w:color w:val="auto"/>
        </w:rPr>
        <w:t xml:space="preserve"> </w:t>
      </w:r>
      <w:r w:rsidR="0095508A" w:rsidRPr="0095508A">
        <w:rPr>
          <w:color w:val="auto"/>
        </w:rPr>
        <w:t>quasi 72</w:t>
      </w:r>
      <w:r w:rsidR="008E50A0" w:rsidRPr="0095508A">
        <w:rPr>
          <w:color w:val="auto"/>
        </w:rPr>
        <w:t xml:space="preserve"> mila </w:t>
      </w:r>
      <w:r w:rsidR="00B92911" w:rsidRPr="0095508A">
        <w:rPr>
          <w:color w:val="auto"/>
        </w:rPr>
        <w:t xml:space="preserve">il </w:t>
      </w:r>
      <w:r w:rsidR="0095508A" w:rsidRPr="0095508A">
        <w:rPr>
          <w:color w:val="auto"/>
        </w:rPr>
        <w:t>22</w:t>
      </w:r>
      <w:r w:rsidRPr="0095508A">
        <w:rPr>
          <w:color w:val="auto"/>
        </w:rPr>
        <w:t xml:space="preserve"> marzo (+</w:t>
      </w:r>
      <w:r w:rsidR="0095508A" w:rsidRPr="0095508A">
        <w:rPr>
          <w:color w:val="auto"/>
        </w:rPr>
        <w:t>24</w:t>
      </w:r>
      <w:r w:rsidR="00B92911" w:rsidRPr="0095508A">
        <w:rPr>
          <w:color w:val="auto"/>
        </w:rPr>
        <w:t>,</w:t>
      </w:r>
      <w:r w:rsidR="0095508A" w:rsidRPr="0095508A">
        <w:rPr>
          <w:color w:val="auto"/>
        </w:rPr>
        <w:t>4%</w:t>
      </w:r>
      <w:r w:rsidR="00AE1959" w:rsidRPr="0095508A">
        <w:rPr>
          <w:color w:val="auto"/>
        </w:rPr>
        <w:t>)</w:t>
      </w:r>
      <w:r w:rsidRPr="007F1FA7">
        <w:rPr>
          <w:color w:val="auto"/>
        </w:rPr>
        <w:t>»</w:t>
      </w:r>
      <w:r w:rsidR="003D7565">
        <w:rPr>
          <w:color w:val="auto"/>
        </w:rPr>
        <w:t xml:space="preserve"> </w:t>
      </w:r>
      <w:r w:rsidRPr="0095508A">
        <w:rPr>
          <w:color w:val="auto"/>
        </w:rPr>
        <w:t>(</w:t>
      </w:r>
      <w:r w:rsidRPr="0095508A">
        <w:rPr>
          <w:color w:val="auto"/>
          <w:highlight w:val="yellow"/>
        </w:rPr>
        <w:t>figura 4</w:t>
      </w:r>
      <w:r w:rsidRPr="0095508A">
        <w:rPr>
          <w:color w:val="auto"/>
        </w:rPr>
        <w:t>).</w:t>
      </w:r>
    </w:p>
    <w:p w14:paraId="44716AE5" w14:textId="2C6F4660" w:rsidR="0022308F" w:rsidRDefault="00AC37CB" w:rsidP="00F41F65">
      <w:pPr>
        <w:spacing w:line="276" w:lineRule="auto"/>
        <w:jc w:val="both"/>
        <w:rPr>
          <w:color w:val="auto"/>
        </w:rPr>
      </w:pPr>
      <w:r w:rsidRPr="0091168C">
        <w:rPr>
          <w:color w:val="auto"/>
        </w:rPr>
        <w:t xml:space="preserve">Nella </w:t>
      </w:r>
      <w:r w:rsidR="008568BE" w:rsidRPr="0091168C">
        <w:rPr>
          <w:color w:val="auto"/>
        </w:rPr>
        <w:t xml:space="preserve">settimana </w:t>
      </w:r>
      <w:r w:rsidR="004E61A3" w:rsidRPr="0091168C">
        <w:rPr>
          <w:color w:val="auto"/>
        </w:rPr>
        <w:t>16</w:t>
      </w:r>
      <w:r w:rsidR="00B92911" w:rsidRPr="0091168C">
        <w:rPr>
          <w:color w:val="auto"/>
        </w:rPr>
        <w:t>-</w:t>
      </w:r>
      <w:r w:rsidR="004E61A3" w:rsidRPr="0091168C">
        <w:rPr>
          <w:color w:val="auto"/>
        </w:rPr>
        <w:t>22</w:t>
      </w:r>
      <w:r w:rsidR="0093429F" w:rsidRPr="0091168C">
        <w:rPr>
          <w:color w:val="auto"/>
        </w:rPr>
        <w:t xml:space="preserve"> marzo</w:t>
      </w:r>
      <w:r w:rsidR="00EA4C24" w:rsidRPr="0091168C">
        <w:rPr>
          <w:color w:val="auto"/>
        </w:rPr>
        <w:t xml:space="preserve"> </w:t>
      </w:r>
      <w:r w:rsidR="00036D6B" w:rsidRPr="0091168C">
        <w:rPr>
          <w:color w:val="auto"/>
        </w:rPr>
        <w:t xml:space="preserve">si </w:t>
      </w:r>
      <w:r w:rsidR="00EA4C24" w:rsidRPr="0091168C">
        <w:rPr>
          <w:color w:val="auto"/>
        </w:rPr>
        <w:t xml:space="preserve">rileva </w:t>
      </w:r>
      <w:r w:rsidR="004B6A39" w:rsidRPr="0091168C">
        <w:rPr>
          <w:color w:val="auto"/>
        </w:rPr>
        <w:t>un</w:t>
      </w:r>
      <w:r w:rsidR="00D07DCA" w:rsidRPr="0091168C">
        <w:rPr>
          <w:color w:val="auto"/>
        </w:rPr>
        <w:t xml:space="preserve"> incremento </w:t>
      </w:r>
      <w:r w:rsidR="008568BE" w:rsidRPr="0091168C">
        <w:rPr>
          <w:color w:val="auto"/>
        </w:rPr>
        <w:t>p</w:t>
      </w:r>
      <w:r w:rsidR="00ED6992" w:rsidRPr="0091168C">
        <w:rPr>
          <w:color w:val="auto"/>
        </w:rPr>
        <w:t>ercentuale dei nuovi casi</w:t>
      </w:r>
      <w:r w:rsidR="00D07DCA" w:rsidRPr="0091168C">
        <w:rPr>
          <w:color w:val="auto"/>
        </w:rPr>
        <w:t xml:space="preserve"> in </w:t>
      </w:r>
      <w:r w:rsidR="00913182" w:rsidRPr="0091168C">
        <w:rPr>
          <w:color w:val="auto"/>
        </w:rPr>
        <w:t xml:space="preserve">tutte le </w:t>
      </w:r>
      <w:r w:rsidR="00D07DCA" w:rsidRPr="0091168C">
        <w:rPr>
          <w:color w:val="auto"/>
        </w:rPr>
        <w:t>Regioni</w:t>
      </w:r>
      <w:r w:rsidR="00044EB9" w:rsidRPr="0091168C">
        <w:rPr>
          <w:color w:val="auto"/>
        </w:rPr>
        <w:t>:</w:t>
      </w:r>
      <w:r w:rsidR="00911864" w:rsidRPr="0091168C">
        <w:rPr>
          <w:color w:val="auto"/>
        </w:rPr>
        <w:t xml:space="preserve"> </w:t>
      </w:r>
      <w:r w:rsidR="00B32A3E" w:rsidRPr="0091168C">
        <w:rPr>
          <w:color w:val="auto"/>
        </w:rPr>
        <w:t>da</w:t>
      </w:r>
      <w:r w:rsidR="00911864" w:rsidRPr="0091168C">
        <w:rPr>
          <w:color w:val="auto"/>
        </w:rPr>
        <w:t>l</w:t>
      </w:r>
      <w:r w:rsidR="00B03FFD" w:rsidRPr="0091168C">
        <w:rPr>
          <w:color w:val="auto"/>
        </w:rPr>
        <w:t xml:space="preserve"> </w:t>
      </w:r>
      <w:r w:rsidR="001378AD">
        <w:rPr>
          <w:color w:val="auto"/>
        </w:rPr>
        <w:t>+</w:t>
      </w:r>
      <w:r w:rsidR="0091168C" w:rsidRPr="0091168C">
        <w:rPr>
          <w:color w:val="auto"/>
        </w:rPr>
        <w:t>51,6%</w:t>
      </w:r>
      <w:r w:rsidR="00C678EB" w:rsidRPr="0091168C">
        <w:rPr>
          <w:color w:val="auto"/>
        </w:rPr>
        <w:t xml:space="preserve"> </w:t>
      </w:r>
      <w:r w:rsidR="00611AD3">
        <w:rPr>
          <w:color w:val="auto"/>
        </w:rPr>
        <w:t xml:space="preserve">della Puglia al +17,1% dell’Umbria. Fa eccezione la </w:t>
      </w:r>
      <w:r w:rsidR="0091168C" w:rsidRPr="0091168C">
        <w:rPr>
          <w:color w:val="auto"/>
        </w:rPr>
        <w:t>Provincia Autonoma di Bolzano</w:t>
      </w:r>
      <w:r w:rsidR="00D61941">
        <w:rPr>
          <w:color w:val="auto"/>
        </w:rPr>
        <w:t>, sostanzialmente stabile (-0,6%)</w:t>
      </w:r>
      <w:r w:rsidR="00C678EB" w:rsidRPr="0091168C">
        <w:rPr>
          <w:color w:val="auto"/>
        </w:rPr>
        <w:t xml:space="preserve"> </w:t>
      </w:r>
      <w:r w:rsidR="008568BE" w:rsidRPr="0091168C">
        <w:rPr>
          <w:color w:val="auto"/>
        </w:rPr>
        <w:t>(</w:t>
      </w:r>
      <w:r w:rsidR="008568BE" w:rsidRPr="0091168C">
        <w:rPr>
          <w:color w:val="auto"/>
          <w:highlight w:val="yellow"/>
        </w:rPr>
        <w:t>tabella 1</w:t>
      </w:r>
      <w:r w:rsidR="008568BE" w:rsidRPr="0091168C">
        <w:rPr>
          <w:color w:val="auto"/>
        </w:rPr>
        <w:t>).</w:t>
      </w:r>
      <w:r w:rsidR="00D74F90">
        <w:rPr>
          <w:color w:val="auto"/>
        </w:rPr>
        <w:t xml:space="preserve"> </w:t>
      </w:r>
      <w:r w:rsidR="002D4262">
        <w:rPr>
          <w:color w:val="auto"/>
        </w:rPr>
        <w:t>L</w:t>
      </w:r>
      <w:r w:rsidR="00611AD3">
        <w:rPr>
          <w:color w:val="auto"/>
        </w:rPr>
        <w:t>’incremento più rilevante</w:t>
      </w:r>
      <w:r w:rsidR="00D74F90">
        <w:rPr>
          <w:color w:val="auto"/>
        </w:rPr>
        <w:t xml:space="preserve"> </w:t>
      </w:r>
      <w:r w:rsidR="002D4262">
        <w:rPr>
          <w:color w:val="auto"/>
        </w:rPr>
        <w:t xml:space="preserve">rispetto alla settimana precedente </w:t>
      </w:r>
      <w:r w:rsidR="00D74F90">
        <w:rPr>
          <w:color w:val="auto"/>
        </w:rPr>
        <w:t>si registra nelle Regioni d</w:t>
      </w:r>
      <w:r w:rsidR="007F1FA7">
        <w:rPr>
          <w:color w:val="auto"/>
        </w:rPr>
        <w:t>el S</w:t>
      </w:r>
      <w:r w:rsidR="00D74F90">
        <w:rPr>
          <w:color w:val="auto"/>
        </w:rPr>
        <w:t xml:space="preserve">ud (+42,2%), mentre quello minore </w:t>
      </w:r>
      <w:r w:rsidR="002D4262">
        <w:rPr>
          <w:color w:val="auto"/>
        </w:rPr>
        <w:t>riguarda le</w:t>
      </w:r>
      <w:r w:rsidR="00D74F90">
        <w:rPr>
          <w:color w:val="auto"/>
        </w:rPr>
        <w:t xml:space="preserve"> isole (+17,7%).</w:t>
      </w:r>
      <w:r w:rsidR="0091168C">
        <w:rPr>
          <w:color w:val="auto"/>
        </w:rPr>
        <w:t xml:space="preserve"> </w:t>
      </w:r>
      <w:r w:rsidR="00D74F90">
        <w:rPr>
          <w:color w:val="auto"/>
        </w:rPr>
        <w:t xml:space="preserve">Nelle Regioni del </w:t>
      </w:r>
      <w:r w:rsidR="0022308F" w:rsidRPr="007E1AAC">
        <w:rPr>
          <w:color w:val="auto"/>
        </w:rPr>
        <w:t xml:space="preserve">nord-ovest, </w:t>
      </w:r>
      <w:r w:rsidR="00D74F90">
        <w:rPr>
          <w:color w:val="auto"/>
        </w:rPr>
        <w:t xml:space="preserve">del </w:t>
      </w:r>
      <w:r w:rsidR="0022308F" w:rsidRPr="007E1AAC">
        <w:rPr>
          <w:color w:val="auto"/>
        </w:rPr>
        <w:t xml:space="preserve">nord-est e </w:t>
      </w:r>
      <w:r w:rsidR="00D74F90">
        <w:rPr>
          <w:color w:val="auto"/>
        </w:rPr>
        <w:t xml:space="preserve">del </w:t>
      </w:r>
      <w:r w:rsidR="0022308F" w:rsidRPr="007E1AAC">
        <w:rPr>
          <w:color w:val="auto"/>
        </w:rPr>
        <w:t xml:space="preserve">centro </w:t>
      </w:r>
      <w:r w:rsidR="00D74F90">
        <w:rPr>
          <w:color w:val="auto"/>
        </w:rPr>
        <w:t xml:space="preserve">i valori </w:t>
      </w:r>
      <w:r w:rsidR="0022308F" w:rsidRPr="007E1AAC">
        <w:rPr>
          <w:color w:val="auto"/>
        </w:rPr>
        <w:t>si attestano intorno al 30%</w:t>
      </w:r>
      <w:r w:rsidR="007F1FA7">
        <w:rPr>
          <w:color w:val="auto"/>
        </w:rPr>
        <w:t xml:space="preserve">: </w:t>
      </w:r>
      <w:r w:rsidR="00D74F90">
        <w:rPr>
          <w:color w:val="auto"/>
        </w:rPr>
        <w:t>rispettiv</w:t>
      </w:r>
      <w:r w:rsidR="007F1FA7">
        <w:rPr>
          <w:color w:val="auto"/>
        </w:rPr>
        <w:t>amente +33,3%, +31,9% e +29,7%</w:t>
      </w:r>
      <w:r w:rsidR="0022308F" w:rsidRPr="007E1AAC">
        <w:rPr>
          <w:color w:val="auto"/>
        </w:rPr>
        <w:t>.</w:t>
      </w:r>
      <w:r w:rsidR="008568BE" w:rsidRPr="0091168C">
        <w:rPr>
          <w:color w:val="auto"/>
        </w:rPr>
        <w:t xml:space="preserve"> </w:t>
      </w:r>
    </w:p>
    <w:p w14:paraId="4E1E9E32" w14:textId="77777777" w:rsidR="008568BE" w:rsidRPr="004E61A3" w:rsidRDefault="009A6947" w:rsidP="0022308F">
      <w:pPr>
        <w:spacing w:line="276" w:lineRule="auto"/>
        <w:jc w:val="both"/>
        <w:rPr>
          <w:color w:val="FF0000"/>
        </w:rPr>
      </w:pPr>
      <w:r w:rsidRPr="0022308F">
        <w:rPr>
          <w:color w:val="auto"/>
        </w:rPr>
        <w:lastRenderedPageBreak/>
        <w:t xml:space="preserve">In </w:t>
      </w:r>
      <w:r w:rsidR="00913182" w:rsidRPr="0022308F">
        <w:rPr>
          <w:color w:val="auto"/>
        </w:rPr>
        <w:t xml:space="preserve">tutte le </w:t>
      </w:r>
      <w:r w:rsidRPr="0022308F">
        <w:rPr>
          <w:color w:val="auto"/>
        </w:rPr>
        <w:t>Province</w:t>
      </w:r>
      <w:r w:rsidR="007F1FA7">
        <w:rPr>
          <w:color w:val="auto"/>
        </w:rPr>
        <w:t>,</w:t>
      </w:r>
      <w:r w:rsidRPr="0022308F">
        <w:rPr>
          <w:color w:val="auto"/>
        </w:rPr>
        <w:t xml:space="preserve"> </w:t>
      </w:r>
      <w:r w:rsidR="002D4262">
        <w:rPr>
          <w:color w:val="auto"/>
        </w:rPr>
        <w:t>ecce</w:t>
      </w:r>
      <w:r w:rsidR="007F1FA7">
        <w:rPr>
          <w:color w:val="auto"/>
        </w:rPr>
        <w:t xml:space="preserve">tto </w:t>
      </w:r>
      <w:r w:rsidR="0022308F" w:rsidRPr="0022308F">
        <w:rPr>
          <w:color w:val="auto"/>
        </w:rPr>
        <w:t>la Provincia Autonoma di Bolzano</w:t>
      </w:r>
      <w:r w:rsidR="007F1FA7">
        <w:rPr>
          <w:color w:val="auto"/>
        </w:rPr>
        <w:t>,</w:t>
      </w:r>
      <w:r w:rsidRPr="0022308F">
        <w:rPr>
          <w:color w:val="auto"/>
        </w:rPr>
        <w:t xml:space="preserve"> si registra un incremento percentuale dei nuovi casi rispetto alla settimana precedente. </w:t>
      </w:r>
      <w:r w:rsidR="005200F6" w:rsidRPr="0022308F">
        <w:rPr>
          <w:color w:val="auto"/>
        </w:rPr>
        <w:t>S</w:t>
      </w:r>
      <w:r w:rsidR="00D07DCA" w:rsidRPr="0022308F">
        <w:rPr>
          <w:color w:val="auto"/>
        </w:rPr>
        <w:t xml:space="preserve">algono </w:t>
      </w:r>
      <w:r w:rsidR="005200F6" w:rsidRPr="0022308F">
        <w:rPr>
          <w:color w:val="auto"/>
        </w:rPr>
        <w:t xml:space="preserve">da </w:t>
      </w:r>
      <w:r w:rsidR="0091168C" w:rsidRPr="0022308F">
        <w:rPr>
          <w:color w:val="auto"/>
        </w:rPr>
        <w:t>17</w:t>
      </w:r>
      <w:r w:rsidR="005200F6" w:rsidRPr="0022308F">
        <w:rPr>
          <w:color w:val="auto"/>
        </w:rPr>
        <w:t xml:space="preserve"> </w:t>
      </w:r>
      <w:r w:rsidR="00D07DCA" w:rsidRPr="0022308F">
        <w:rPr>
          <w:color w:val="auto"/>
        </w:rPr>
        <w:t xml:space="preserve">a </w:t>
      </w:r>
      <w:r w:rsidR="0022308F">
        <w:rPr>
          <w:color w:val="auto"/>
        </w:rPr>
        <w:t>38</w:t>
      </w:r>
      <w:r w:rsidR="00A5060E" w:rsidRPr="0022308F">
        <w:rPr>
          <w:color w:val="auto"/>
        </w:rPr>
        <w:t xml:space="preserve"> le Province </w:t>
      </w:r>
      <w:r w:rsidR="008C7A58" w:rsidRPr="0022308F">
        <w:rPr>
          <w:color w:val="auto"/>
        </w:rPr>
        <w:t>con incidenza superiore a</w:t>
      </w:r>
      <w:r w:rsidR="00A5060E" w:rsidRPr="0022308F">
        <w:rPr>
          <w:color w:val="auto"/>
        </w:rPr>
        <w:t xml:space="preserve"> </w:t>
      </w:r>
      <w:r w:rsidR="0091168C" w:rsidRPr="0022308F">
        <w:rPr>
          <w:color w:val="auto"/>
        </w:rPr>
        <w:t>1.000</w:t>
      </w:r>
      <w:r w:rsidR="00A5060E" w:rsidRPr="0022308F">
        <w:rPr>
          <w:color w:val="auto"/>
        </w:rPr>
        <w:t xml:space="preserve"> casi </w:t>
      </w:r>
      <w:r w:rsidR="00A5060E" w:rsidRPr="0091168C">
        <w:rPr>
          <w:color w:val="auto"/>
        </w:rPr>
        <w:t>per 100.000 abitanti</w:t>
      </w:r>
      <w:r w:rsidR="00D07DCA" w:rsidRPr="0091168C">
        <w:rPr>
          <w:color w:val="auto"/>
        </w:rPr>
        <w:t>:</w:t>
      </w:r>
      <w:r w:rsidR="0093429F" w:rsidRPr="0091168C">
        <w:rPr>
          <w:color w:val="auto"/>
        </w:rPr>
        <w:t xml:space="preserve"> </w:t>
      </w:r>
      <w:r w:rsidR="0022308F" w:rsidRPr="0022308F">
        <w:rPr>
          <w:color w:val="auto"/>
        </w:rPr>
        <w:t>Lecce (2.062), Messina (1.629), Perugia (1.587), Terni (1.507), Fermo (1.474), Avellino (1.458), Crotone (1.395), Agrigento (1.390), Ascoli Piceno (1.382), Reggio di Calabria (1.382), Vibo Valentia (1.375), Siena (1.373), Grosseto (1.338), Rieti (1.336), Teramo (1.313), Lucca (1.298), Bari (1.281), Ragusa (1.248), Benevento (1.244), Brindisi (1.242), Caltanissetta (1.224), Latina (1.178), Matera (1.177), Frosinone (1.172), Sassari (1.133), Ancona (1.130), Potenza (1.111), Oristano (1.109), Macerata (1.105), Massa Carrara (1.080), Livorno (1.078), Arezzo (1.073), L'Aquila (1.064), Caserta (1.062), Foggia (1.055), Trapani (1.035), Enna (1.020)</w:t>
      </w:r>
      <w:r w:rsidR="0022308F">
        <w:rPr>
          <w:color w:val="auto"/>
        </w:rPr>
        <w:t xml:space="preserve"> e</w:t>
      </w:r>
      <w:r w:rsidR="0022308F" w:rsidRPr="0022308F">
        <w:rPr>
          <w:color w:val="auto"/>
        </w:rPr>
        <w:t xml:space="preserve"> </w:t>
      </w:r>
      <w:r w:rsidR="0022308F">
        <w:rPr>
          <w:color w:val="auto"/>
        </w:rPr>
        <w:t>Viterbo (1.001)</w:t>
      </w:r>
      <w:r w:rsidR="0022308F" w:rsidRPr="0022308F">
        <w:rPr>
          <w:color w:val="auto"/>
        </w:rPr>
        <w:t xml:space="preserve"> </w:t>
      </w:r>
      <w:r w:rsidR="008568BE" w:rsidRPr="0091168C">
        <w:rPr>
          <w:color w:val="auto"/>
        </w:rPr>
        <w:t>(</w:t>
      </w:r>
      <w:r w:rsidR="008568BE" w:rsidRPr="0091168C">
        <w:rPr>
          <w:color w:val="auto"/>
          <w:highlight w:val="yellow"/>
        </w:rPr>
        <w:t>tabella 2</w:t>
      </w:r>
      <w:r w:rsidR="008568BE" w:rsidRPr="0091168C">
        <w:rPr>
          <w:color w:val="auto"/>
        </w:rPr>
        <w:t>).</w:t>
      </w:r>
    </w:p>
    <w:p w14:paraId="07A7B730" w14:textId="77777777" w:rsidR="0022308F" w:rsidRPr="0022308F" w:rsidRDefault="0022308F" w:rsidP="008D2843">
      <w:pPr>
        <w:spacing w:line="276" w:lineRule="auto"/>
        <w:jc w:val="both"/>
        <w:rPr>
          <w:color w:val="auto"/>
        </w:rPr>
      </w:pPr>
      <w:r w:rsidRPr="00BD58A3">
        <w:rPr>
          <w:b/>
          <w:color w:val="auto"/>
        </w:rPr>
        <w:t>Testing.</w:t>
      </w:r>
      <w:r w:rsidRPr="0022308F">
        <w:rPr>
          <w:color w:val="auto"/>
        </w:rPr>
        <w:t xml:space="preserve"> Si registra un </w:t>
      </w:r>
      <w:r w:rsidR="00BD58A3">
        <w:rPr>
          <w:color w:val="auto"/>
        </w:rPr>
        <w:t xml:space="preserve">netto </w:t>
      </w:r>
      <w:r w:rsidRPr="0022308F">
        <w:rPr>
          <w:color w:val="auto"/>
        </w:rPr>
        <w:t>aumento del numero dei tamponi totali (+12,9%): da 2.852.637 della settimana 9-15 marzo a 3.220.105 della settimana 16-22 marzo</w:t>
      </w:r>
      <w:r w:rsidR="00BD58A3">
        <w:rPr>
          <w:color w:val="auto"/>
        </w:rPr>
        <w:t xml:space="preserve">. In particolare i </w:t>
      </w:r>
      <w:r w:rsidRPr="0022308F">
        <w:rPr>
          <w:color w:val="auto"/>
        </w:rPr>
        <w:t xml:space="preserve">tamponi rapidi </w:t>
      </w:r>
      <w:r w:rsidR="00BD58A3">
        <w:rPr>
          <w:color w:val="auto"/>
        </w:rPr>
        <w:t xml:space="preserve">sono aumentati del 15,9% </w:t>
      </w:r>
      <w:r w:rsidRPr="0022308F">
        <w:rPr>
          <w:color w:val="auto"/>
        </w:rPr>
        <w:t xml:space="preserve">(+345.935) e quelli molecolari </w:t>
      </w:r>
      <w:r w:rsidR="00BD58A3">
        <w:rPr>
          <w:color w:val="auto"/>
        </w:rPr>
        <w:t xml:space="preserve">del 3,2% </w:t>
      </w:r>
      <w:r w:rsidRPr="0022308F">
        <w:rPr>
          <w:color w:val="auto"/>
        </w:rPr>
        <w:t>(+21.533) (</w:t>
      </w:r>
      <w:r w:rsidRPr="00BD58A3">
        <w:rPr>
          <w:color w:val="auto"/>
          <w:highlight w:val="yellow"/>
        </w:rPr>
        <w:t>figura 5</w:t>
      </w:r>
      <w:r w:rsidRPr="0022308F">
        <w:rPr>
          <w:color w:val="auto"/>
        </w:rPr>
        <w:t xml:space="preserve">). La media mobile a 7 giorni del tasso di positività dei tamponi molecolari </w:t>
      </w:r>
      <w:r w:rsidR="00BD58A3">
        <w:rPr>
          <w:color w:val="auto"/>
        </w:rPr>
        <w:t>sale dall’11,3% al 13,</w:t>
      </w:r>
      <w:r w:rsidR="00F123D5">
        <w:rPr>
          <w:color w:val="auto"/>
        </w:rPr>
        <w:t>4</w:t>
      </w:r>
      <w:r w:rsidR="00BD58A3">
        <w:rPr>
          <w:color w:val="auto"/>
        </w:rPr>
        <w:t xml:space="preserve">%, mentre quella degli antigenici rapidi </w:t>
      </w:r>
      <w:r w:rsidRPr="0022308F">
        <w:rPr>
          <w:color w:val="auto"/>
        </w:rPr>
        <w:t>dal 13,9% al 16,</w:t>
      </w:r>
      <w:r w:rsidR="00F123D5">
        <w:rPr>
          <w:color w:val="auto"/>
        </w:rPr>
        <w:t>3</w:t>
      </w:r>
      <w:r w:rsidRPr="0022308F">
        <w:rPr>
          <w:color w:val="auto"/>
        </w:rPr>
        <w:t>% (</w:t>
      </w:r>
      <w:r w:rsidRPr="00BD58A3">
        <w:rPr>
          <w:color w:val="auto"/>
          <w:highlight w:val="yellow"/>
        </w:rPr>
        <w:t>figura 6</w:t>
      </w:r>
      <w:r w:rsidRPr="0022308F">
        <w:rPr>
          <w:color w:val="auto"/>
        </w:rPr>
        <w:t>).</w:t>
      </w:r>
    </w:p>
    <w:p w14:paraId="482B69CE" w14:textId="77777777" w:rsidR="00696979" w:rsidRPr="0091168C" w:rsidRDefault="00C27708" w:rsidP="00500148">
      <w:pPr>
        <w:spacing w:line="276" w:lineRule="auto"/>
        <w:jc w:val="both"/>
        <w:rPr>
          <w:color w:val="auto"/>
        </w:rPr>
      </w:pPr>
      <w:bookmarkStart w:id="0" w:name="_Hlk85025666"/>
      <w:r w:rsidRPr="003F28D2">
        <w:rPr>
          <w:b/>
          <w:color w:val="auto"/>
        </w:rPr>
        <w:t xml:space="preserve">Ospedalizzazioni. </w:t>
      </w:r>
      <w:r w:rsidR="002348FC" w:rsidRPr="003F28D2">
        <w:rPr>
          <w:color w:val="auto"/>
        </w:rPr>
        <w:t>«</w:t>
      </w:r>
      <w:r w:rsidR="003120AF" w:rsidRPr="003F28D2">
        <w:rPr>
          <w:color w:val="auto"/>
        </w:rPr>
        <w:t>Sul fronte degli</w:t>
      </w:r>
      <w:r w:rsidR="00932E57" w:rsidRPr="003F28D2">
        <w:rPr>
          <w:color w:val="auto"/>
        </w:rPr>
        <w:t xml:space="preserve"> </w:t>
      </w:r>
      <w:r w:rsidR="002723FF" w:rsidRPr="003F28D2">
        <w:rPr>
          <w:color w:val="auto"/>
        </w:rPr>
        <w:t>ospedali</w:t>
      </w:r>
      <w:r w:rsidR="00974518" w:rsidRPr="003F28D2">
        <w:rPr>
          <w:color w:val="auto"/>
        </w:rPr>
        <w:t xml:space="preserve"> </w:t>
      </w:r>
      <w:r w:rsidR="00582BAE" w:rsidRPr="003F28D2">
        <w:rPr>
          <w:color w:val="auto"/>
        </w:rPr>
        <w:t xml:space="preserve">– </w:t>
      </w:r>
      <w:r w:rsidR="002348FC" w:rsidRPr="003F28D2">
        <w:rPr>
          <w:color w:val="auto"/>
        </w:rPr>
        <w:t>afferma Renata Gili, responsabile Ricerca sui Servizi S</w:t>
      </w:r>
      <w:r w:rsidR="00EE5241" w:rsidRPr="003F28D2">
        <w:rPr>
          <w:color w:val="auto"/>
        </w:rPr>
        <w:t>anitari della Fondazione GIMBE</w:t>
      </w:r>
      <w:r w:rsidR="00B813D5" w:rsidRPr="003F28D2">
        <w:rPr>
          <w:color w:val="auto"/>
        </w:rPr>
        <w:t xml:space="preserve"> –</w:t>
      </w:r>
      <w:r w:rsidR="00A3302D" w:rsidRPr="003F28D2">
        <w:rPr>
          <w:color w:val="auto"/>
        </w:rPr>
        <w:t xml:space="preserve"> </w:t>
      </w:r>
      <w:r w:rsidR="00A90702" w:rsidRPr="003F28D2">
        <w:rPr>
          <w:color w:val="auto"/>
        </w:rPr>
        <w:t>si rileva un</w:t>
      </w:r>
      <w:r w:rsidR="00BA26D5" w:rsidRPr="003F28D2">
        <w:rPr>
          <w:color w:val="auto"/>
        </w:rPr>
        <w:t>’</w:t>
      </w:r>
      <w:r w:rsidR="00A90702" w:rsidRPr="003F28D2">
        <w:rPr>
          <w:color w:val="auto"/>
        </w:rPr>
        <w:t>ulteriore riduzione de</w:t>
      </w:r>
      <w:r w:rsidR="00894BA6" w:rsidRPr="003F28D2">
        <w:rPr>
          <w:color w:val="auto"/>
        </w:rPr>
        <w:t xml:space="preserve">i posti letto occupati da pazienti COVID </w:t>
      </w:r>
      <w:r w:rsidR="00297DEB" w:rsidRPr="003F28D2">
        <w:rPr>
          <w:color w:val="auto"/>
        </w:rPr>
        <w:t xml:space="preserve">in </w:t>
      </w:r>
      <w:r w:rsidR="00A51B01" w:rsidRPr="003F28D2">
        <w:rPr>
          <w:color w:val="auto"/>
        </w:rPr>
        <w:t>terapia intensiva</w:t>
      </w:r>
      <w:r w:rsidR="00385142" w:rsidRPr="003F28D2">
        <w:rPr>
          <w:color w:val="auto"/>
        </w:rPr>
        <w:t xml:space="preserve"> (-</w:t>
      </w:r>
      <w:r w:rsidR="0095508A" w:rsidRPr="003F28D2">
        <w:rPr>
          <w:color w:val="auto"/>
        </w:rPr>
        <w:t>9</w:t>
      </w:r>
      <w:r w:rsidR="00A02710" w:rsidRPr="003F28D2">
        <w:rPr>
          <w:color w:val="auto"/>
        </w:rPr>
        <w:t>,</w:t>
      </w:r>
      <w:r w:rsidR="0095508A" w:rsidRPr="003F28D2">
        <w:rPr>
          <w:color w:val="auto"/>
        </w:rPr>
        <w:t>4</w:t>
      </w:r>
      <w:r w:rsidR="00385142" w:rsidRPr="003F28D2">
        <w:rPr>
          <w:color w:val="auto"/>
        </w:rPr>
        <w:t>%)</w:t>
      </w:r>
      <w:r w:rsidR="002B0A30" w:rsidRPr="003F28D2">
        <w:rPr>
          <w:color w:val="auto"/>
        </w:rPr>
        <w:t xml:space="preserve">, mentre l’incremento </w:t>
      </w:r>
      <w:r w:rsidR="00F54086">
        <w:rPr>
          <w:color w:val="auto"/>
        </w:rPr>
        <w:t>dei</w:t>
      </w:r>
      <w:r w:rsidR="002B0A30" w:rsidRPr="003F28D2">
        <w:rPr>
          <w:color w:val="auto"/>
        </w:rPr>
        <w:t xml:space="preserve"> nuovi </w:t>
      </w:r>
      <w:r w:rsidR="00D74F90">
        <w:rPr>
          <w:color w:val="auto"/>
        </w:rPr>
        <w:t xml:space="preserve">casi </w:t>
      </w:r>
      <w:r w:rsidR="003F28D2" w:rsidRPr="003F28D2">
        <w:rPr>
          <w:color w:val="auto"/>
        </w:rPr>
        <w:t>ha determinato un</w:t>
      </w:r>
      <w:r w:rsidR="00F54086">
        <w:rPr>
          <w:color w:val="auto"/>
        </w:rPr>
        <w:t>’</w:t>
      </w:r>
      <w:r w:rsidR="003F28D2" w:rsidRPr="003F28D2">
        <w:rPr>
          <w:color w:val="auto"/>
        </w:rPr>
        <w:t xml:space="preserve">inversione di tendenza </w:t>
      </w:r>
      <w:r w:rsidR="00F54086">
        <w:rPr>
          <w:color w:val="auto"/>
        </w:rPr>
        <w:t xml:space="preserve">nei </w:t>
      </w:r>
      <w:r w:rsidR="002D4262">
        <w:rPr>
          <w:color w:val="auto"/>
        </w:rPr>
        <w:t xml:space="preserve">ricoveri </w:t>
      </w:r>
      <w:r w:rsidR="003F28D2" w:rsidRPr="003F28D2">
        <w:rPr>
          <w:color w:val="auto"/>
        </w:rPr>
        <w:t>in area medica (+5</w:t>
      </w:r>
      <w:r w:rsidR="002B0A30" w:rsidRPr="003F28D2">
        <w:rPr>
          <w:color w:val="auto"/>
        </w:rPr>
        <w:t>,</w:t>
      </w:r>
      <w:r w:rsidR="003F28D2" w:rsidRPr="003F28D2">
        <w:rPr>
          <w:color w:val="auto"/>
        </w:rPr>
        <w:t>9</w:t>
      </w:r>
      <w:r w:rsidR="002B0A30" w:rsidRPr="003F28D2">
        <w:rPr>
          <w:color w:val="auto"/>
        </w:rPr>
        <w:t>%)</w:t>
      </w:r>
      <w:r w:rsidR="00A51B01" w:rsidRPr="003F28D2">
        <w:rPr>
          <w:color w:val="auto"/>
        </w:rPr>
        <w:t>»</w:t>
      </w:r>
      <w:r w:rsidR="000A422E" w:rsidRPr="003F28D2">
        <w:rPr>
          <w:color w:val="auto"/>
        </w:rPr>
        <w:t xml:space="preserve">. </w:t>
      </w:r>
      <w:r w:rsidR="00B813D5" w:rsidRPr="003F28D2">
        <w:rPr>
          <w:color w:val="auto"/>
        </w:rPr>
        <w:t xml:space="preserve">In particolare, in </w:t>
      </w:r>
      <w:r w:rsidR="00904498" w:rsidRPr="003F28D2">
        <w:rPr>
          <w:color w:val="auto"/>
        </w:rPr>
        <w:t>area critica</w:t>
      </w:r>
      <w:r w:rsidR="00376E88" w:rsidRPr="003F28D2">
        <w:rPr>
          <w:color w:val="auto"/>
        </w:rPr>
        <w:t xml:space="preserve"> </w:t>
      </w:r>
      <w:r w:rsidR="00CD2BF7" w:rsidRPr="003F28D2">
        <w:rPr>
          <w:color w:val="auto"/>
        </w:rPr>
        <w:t>da</w:t>
      </w:r>
      <w:r w:rsidR="00376E88" w:rsidRPr="003F28D2">
        <w:rPr>
          <w:color w:val="auto"/>
        </w:rPr>
        <w:t>l picco di</w:t>
      </w:r>
      <w:r w:rsidR="00CD2BF7" w:rsidRPr="003F28D2">
        <w:rPr>
          <w:color w:val="auto"/>
        </w:rPr>
        <w:t xml:space="preserve"> 1.717 del 17 gennaio </w:t>
      </w:r>
      <w:r w:rsidR="00C34550" w:rsidRPr="003F28D2">
        <w:rPr>
          <w:color w:val="auto"/>
        </w:rPr>
        <w:t>i ricoveri s</w:t>
      </w:r>
      <w:r w:rsidR="007F1FA7">
        <w:rPr>
          <w:color w:val="auto"/>
        </w:rPr>
        <w:t xml:space="preserve">ono scesi </w:t>
      </w:r>
      <w:r w:rsidR="00CD2BF7" w:rsidRPr="003F28D2">
        <w:rPr>
          <w:color w:val="auto"/>
        </w:rPr>
        <w:t xml:space="preserve">a </w:t>
      </w:r>
      <w:r w:rsidR="003F28D2" w:rsidRPr="003F28D2">
        <w:rPr>
          <w:color w:val="auto"/>
        </w:rPr>
        <w:t>455</w:t>
      </w:r>
      <w:r w:rsidR="00CD2BF7" w:rsidRPr="003F28D2">
        <w:rPr>
          <w:color w:val="auto"/>
        </w:rPr>
        <w:t xml:space="preserve"> </w:t>
      </w:r>
      <w:r w:rsidR="00913182" w:rsidRPr="003F28D2">
        <w:rPr>
          <w:color w:val="auto"/>
        </w:rPr>
        <w:t xml:space="preserve">il </w:t>
      </w:r>
      <w:r w:rsidR="003F28D2" w:rsidRPr="003F28D2">
        <w:rPr>
          <w:color w:val="auto"/>
        </w:rPr>
        <w:t>22</w:t>
      </w:r>
      <w:r w:rsidR="0093429F" w:rsidRPr="003F28D2">
        <w:rPr>
          <w:color w:val="auto"/>
        </w:rPr>
        <w:t xml:space="preserve"> marzo</w:t>
      </w:r>
      <w:r w:rsidR="00376E88" w:rsidRPr="003F28D2">
        <w:rPr>
          <w:color w:val="auto"/>
        </w:rPr>
        <w:t>; in area medica</w:t>
      </w:r>
      <w:r w:rsidR="00F54086">
        <w:rPr>
          <w:color w:val="auto"/>
        </w:rPr>
        <w:t>, invece,</w:t>
      </w:r>
      <w:r w:rsidR="00376E88" w:rsidRPr="003F28D2">
        <w:rPr>
          <w:color w:val="auto"/>
        </w:rPr>
        <w:t xml:space="preserve"> </w:t>
      </w:r>
      <w:r w:rsidR="007F1FA7">
        <w:rPr>
          <w:color w:val="auto"/>
        </w:rPr>
        <w:t xml:space="preserve">dopo aver toccato il minimo di </w:t>
      </w:r>
      <w:r w:rsidR="002B0A30" w:rsidRPr="003F28D2">
        <w:rPr>
          <w:color w:val="auto"/>
        </w:rPr>
        <w:t>8.234 il 12 marzo</w:t>
      </w:r>
      <w:r w:rsidR="007F1FA7">
        <w:rPr>
          <w:color w:val="auto"/>
        </w:rPr>
        <w:t xml:space="preserve">, </w:t>
      </w:r>
      <w:r w:rsidR="00F54086">
        <w:rPr>
          <w:color w:val="auto"/>
        </w:rPr>
        <w:t>sono risaliti a</w:t>
      </w:r>
      <w:r w:rsidR="007F1FA7">
        <w:rPr>
          <w:color w:val="auto"/>
        </w:rPr>
        <w:t xml:space="preserve"> quota </w:t>
      </w:r>
      <w:r w:rsidR="003F28D2" w:rsidRPr="003F28D2">
        <w:rPr>
          <w:color w:val="auto"/>
        </w:rPr>
        <w:t>8.969</w:t>
      </w:r>
      <w:r w:rsidR="00F41F65" w:rsidRPr="003F28D2">
        <w:rPr>
          <w:color w:val="auto"/>
        </w:rPr>
        <w:t xml:space="preserve"> </w:t>
      </w:r>
      <w:r w:rsidR="00913182" w:rsidRPr="003F28D2">
        <w:rPr>
          <w:color w:val="auto"/>
        </w:rPr>
        <w:t xml:space="preserve">il </w:t>
      </w:r>
      <w:r w:rsidR="003F28D2" w:rsidRPr="003F28D2">
        <w:rPr>
          <w:color w:val="auto"/>
        </w:rPr>
        <w:t>22</w:t>
      </w:r>
      <w:r w:rsidR="00913182" w:rsidRPr="003F28D2">
        <w:rPr>
          <w:color w:val="auto"/>
        </w:rPr>
        <w:t xml:space="preserve"> </w:t>
      </w:r>
      <w:r w:rsidR="0093429F" w:rsidRPr="003F28D2">
        <w:rPr>
          <w:color w:val="auto"/>
        </w:rPr>
        <w:t xml:space="preserve">marzo </w:t>
      </w:r>
      <w:r w:rsidR="008B58B8" w:rsidRPr="003F28D2">
        <w:rPr>
          <w:color w:val="auto"/>
        </w:rPr>
        <w:t>(</w:t>
      </w:r>
      <w:r w:rsidR="008B58B8" w:rsidRPr="003F28D2">
        <w:rPr>
          <w:color w:val="auto"/>
          <w:highlight w:val="yellow"/>
        </w:rPr>
        <w:t xml:space="preserve">figura </w:t>
      </w:r>
      <w:r w:rsidR="00061647" w:rsidRPr="003F28D2">
        <w:rPr>
          <w:color w:val="auto"/>
          <w:highlight w:val="yellow"/>
        </w:rPr>
        <w:t>7</w:t>
      </w:r>
      <w:r w:rsidR="008B58B8" w:rsidRPr="003F28D2">
        <w:rPr>
          <w:color w:val="auto"/>
        </w:rPr>
        <w:t>)</w:t>
      </w:r>
      <w:r w:rsidR="00297DEB" w:rsidRPr="003F28D2">
        <w:rPr>
          <w:color w:val="auto"/>
        </w:rPr>
        <w:t>.</w:t>
      </w:r>
      <w:r w:rsidR="00E74FB2" w:rsidRPr="003F28D2">
        <w:rPr>
          <w:color w:val="auto"/>
        </w:rPr>
        <w:t xml:space="preserve"> </w:t>
      </w:r>
      <w:r w:rsidR="00913182" w:rsidRPr="003874D0">
        <w:rPr>
          <w:color w:val="auto"/>
        </w:rPr>
        <w:t xml:space="preserve">Al </w:t>
      </w:r>
      <w:r w:rsidR="003874D0" w:rsidRPr="003874D0">
        <w:rPr>
          <w:color w:val="auto"/>
        </w:rPr>
        <w:t>22</w:t>
      </w:r>
      <w:r w:rsidR="0093429F" w:rsidRPr="003874D0">
        <w:rPr>
          <w:color w:val="auto"/>
        </w:rPr>
        <w:t xml:space="preserve"> marzo</w:t>
      </w:r>
      <w:r w:rsidR="00894BA6" w:rsidRPr="003874D0">
        <w:rPr>
          <w:color w:val="auto"/>
        </w:rPr>
        <w:t xml:space="preserve"> </w:t>
      </w:r>
      <w:r w:rsidR="002348FC" w:rsidRPr="003874D0">
        <w:rPr>
          <w:color w:val="auto"/>
        </w:rPr>
        <w:t xml:space="preserve">il tasso </w:t>
      </w:r>
      <w:r w:rsidR="00894BA6" w:rsidRPr="003874D0">
        <w:rPr>
          <w:color w:val="auto"/>
        </w:rPr>
        <w:t xml:space="preserve">nazionale </w:t>
      </w:r>
      <w:r w:rsidR="002348FC" w:rsidRPr="003874D0">
        <w:rPr>
          <w:color w:val="auto"/>
        </w:rPr>
        <w:t xml:space="preserve">di occupazione </w:t>
      </w:r>
      <w:r w:rsidR="004C18D7" w:rsidRPr="003874D0">
        <w:rPr>
          <w:color w:val="auto"/>
        </w:rPr>
        <w:t xml:space="preserve">da parte di pazienti COVID </w:t>
      </w:r>
      <w:r w:rsidR="002348FC" w:rsidRPr="003874D0">
        <w:rPr>
          <w:color w:val="auto"/>
        </w:rPr>
        <w:t xml:space="preserve">è </w:t>
      </w:r>
      <w:r w:rsidR="005278CA" w:rsidRPr="003874D0">
        <w:rPr>
          <w:color w:val="auto"/>
        </w:rPr>
        <w:t>del</w:t>
      </w:r>
      <w:r w:rsidR="00393F63" w:rsidRPr="003874D0">
        <w:rPr>
          <w:color w:val="auto"/>
        </w:rPr>
        <w:t xml:space="preserve"> </w:t>
      </w:r>
      <w:r w:rsidR="003874D0" w:rsidRPr="003874D0">
        <w:rPr>
          <w:color w:val="auto"/>
        </w:rPr>
        <w:t>13,8</w:t>
      </w:r>
      <w:r w:rsidR="002E37EA" w:rsidRPr="003874D0">
        <w:rPr>
          <w:color w:val="auto"/>
        </w:rPr>
        <w:t>% in area medica e del</w:t>
      </w:r>
      <w:r w:rsidR="00FF2D69" w:rsidRPr="003874D0">
        <w:rPr>
          <w:color w:val="auto"/>
        </w:rPr>
        <w:t xml:space="preserve"> </w:t>
      </w:r>
      <w:r w:rsidR="003874D0" w:rsidRPr="003874D0">
        <w:rPr>
          <w:color w:val="auto"/>
        </w:rPr>
        <w:t>4,8</w:t>
      </w:r>
      <w:r w:rsidR="002348FC" w:rsidRPr="003874D0">
        <w:rPr>
          <w:color w:val="auto"/>
        </w:rPr>
        <w:t>% in area critica</w:t>
      </w:r>
      <w:bookmarkEnd w:id="0"/>
      <w:r w:rsidR="00C97388" w:rsidRPr="003874D0">
        <w:rPr>
          <w:color w:val="auto"/>
        </w:rPr>
        <w:t>.</w:t>
      </w:r>
      <w:r w:rsidR="00341691" w:rsidRPr="003874D0">
        <w:rPr>
          <w:color w:val="auto"/>
        </w:rPr>
        <w:t xml:space="preserve"> </w:t>
      </w:r>
      <w:r w:rsidR="00696979" w:rsidRPr="003874D0">
        <w:rPr>
          <w:color w:val="auto"/>
        </w:rPr>
        <w:t xml:space="preserve">Abruzzo, Basilicata, Calabria, Puglia, Sardegna, Sicilia e Umbria </w:t>
      </w:r>
      <w:r w:rsidR="00341691" w:rsidRPr="003874D0">
        <w:rPr>
          <w:color w:val="auto"/>
        </w:rPr>
        <w:t>superano la soglia del 15% in area medica</w:t>
      </w:r>
      <w:r w:rsidR="00B80EAA" w:rsidRPr="003874D0">
        <w:rPr>
          <w:color w:val="auto"/>
        </w:rPr>
        <w:t>,</w:t>
      </w:r>
      <w:r w:rsidR="00913182" w:rsidRPr="003874D0">
        <w:rPr>
          <w:color w:val="auto"/>
        </w:rPr>
        <w:t xml:space="preserve"> con la </w:t>
      </w:r>
      <w:r w:rsidR="003874D0" w:rsidRPr="003874D0">
        <w:rPr>
          <w:color w:val="auto"/>
        </w:rPr>
        <w:t xml:space="preserve">Regione Calabria che </w:t>
      </w:r>
      <w:r w:rsidR="002D4262">
        <w:rPr>
          <w:color w:val="auto"/>
        </w:rPr>
        <w:t>tocca quota</w:t>
      </w:r>
      <w:r w:rsidR="003874D0" w:rsidRPr="003874D0">
        <w:rPr>
          <w:color w:val="auto"/>
        </w:rPr>
        <w:t xml:space="preserve"> 34</w:t>
      </w:r>
      <w:r w:rsidR="00913182" w:rsidRPr="003874D0">
        <w:rPr>
          <w:color w:val="auto"/>
        </w:rPr>
        <w:t>%</w:t>
      </w:r>
      <w:r w:rsidR="005354A9" w:rsidRPr="003874D0">
        <w:rPr>
          <w:color w:val="auto"/>
        </w:rPr>
        <w:t xml:space="preserve">; </w:t>
      </w:r>
      <w:r w:rsidR="00696979" w:rsidRPr="003F28D2">
        <w:rPr>
          <w:color w:val="auto"/>
        </w:rPr>
        <w:t xml:space="preserve">nessuna Regione va </w:t>
      </w:r>
      <w:r w:rsidR="00C808C1" w:rsidRPr="003F28D2">
        <w:rPr>
          <w:color w:val="auto"/>
        </w:rPr>
        <w:t xml:space="preserve">oltre </w:t>
      </w:r>
      <w:r w:rsidR="00341691" w:rsidRPr="003F28D2">
        <w:rPr>
          <w:color w:val="auto"/>
        </w:rPr>
        <w:t xml:space="preserve">la soglia del 10% in </w:t>
      </w:r>
      <w:r w:rsidR="007F1FA7">
        <w:rPr>
          <w:color w:val="auto"/>
        </w:rPr>
        <w:t xml:space="preserve">terapia intensiva </w:t>
      </w:r>
      <w:r w:rsidR="004B6DC2" w:rsidRPr="003F28D2">
        <w:rPr>
          <w:color w:val="auto"/>
        </w:rPr>
        <w:t>(</w:t>
      </w:r>
      <w:r w:rsidR="004B6DC2" w:rsidRPr="003F28D2">
        <w:rPr>
          <w:color w:val="auto"/>
          <w:highlight w:val="yellow"/>
        </w:rPr>
        <w:t xml:space="preserve">figura </w:t>
      </w:r>
      <w:r w:rsidR="00061647" w:rsidRPr="003F28D2">
        <w:rPr>
          <w:color w:val="auto"/>
          <w:highlight w:val="yellow"/>
        </w:rPr>
        <w:t>8</w:t>
      </w:r>
      <w:r w:rsidR="004B6DC2" w:rsidRPr="003F28D2">
        <w:rPr>
          <w:color w:val="auto"/>
        </w:rPr>
        <w:t>)</w:t>
      </w:r>
      <w:r w:rsidR="00341691" w:rsidRPr="003F28D2">
        <w:rPr>
          <w:color w:val="auto"/>
        </w:rPr>
        <w:t>.</w:t>
      </w:r>
      <w:r w:rsidR="008D2843" w:rsidRPr="003F28D2">
        <w:rPr>
          <w:color w:val="auto"/>
        </w:rPr>
        <w:t xml:space="preserve"> </w:t>
      </w:r>
      <w:r w:rsidR="00BD67DE" w:rsidRPr="003F28D2">
        <w:rPr>
          <w:color w:val="auto"/>
        </w:rPr>
        <w:t>«</w:t>
      </w:r>
      <w:r w:rsidR="007F1FA7">
        <w:rPr>
          <w:color w:val="auto"/>
        </w:rPr>
        <w:t>S</w:t>
      </w:r>
      <w:r w:rsidR="003F28D2" w:rsidRPr="003F28D2">
        <w:rPr>
          <w:color w:val="auto"/>
        </w:rPr>
        <w:t xml:space="preserve">tabile rispetto alla scorsa settimana </w:t>
      </w:r>
      <w:r w:rsidR="00451468" w:rsidRPr="003F28D2">
        <w:rPr>
          <w:color w:val="auto"/>
        </w:rPr>
        <w:t>– puntualizza Marco Mosti, Direttore Operativo della Fondazione GIMBE –</w:t>
      </w:r>
      <w:r w:rsidR="00D74F90">
        <w:rPr>
          <w:color w:val="auto"/>
        </w:rPr>
        <w:t xml:space="preserve"> </w:t>
      </w:r>
      <w:r w:rsidR="00A90702" w:rsidRPr="003F28D2">
        <w:rPr>
          <w:color w:val="auto"/>
        </w:rPr>
        <w:t>il numero degli ingressi giornalieri in terapia intensiva</w:t>
      </w:r>
      <w:r w:rsidR="007F1FA7">
        <w:rPr>
          <w:color w:val="auto"/>
        </w:rPr>
        <w:t>:</w:t>
      </w:r>
      <w:r w:rsidR="00A90702" w:rsidRPr="003F28D2">
        <w:rPr>
          <w:color w:val="auto"/>
        </w:rPr>
        <w:t xml:space="preserve"> </w:t>
      </w:r>
      <w:r w:rsidR="00443A0B" w:rsidRPr="003F28D2">
        <w:rPr>
          <w:color w:val="auto"/>
        </w:rPr>
        <w:t xml:space="preserve">la </w:t>
      </w:r>
      <w:r w:rsidR="00BD67DE" w:rsidRPr="003F28D2">
        <w:rPr>
          <w:color w:val="auto"/>
        </w:rPr>
        <w:t xml:space="preserve">media mobile a 7 giorni </w:t>
      </w:r>
      <w:r w:rsidR="00913182" w:rsidRPr="003F28D2">
        <w:rPr>
          <w:color w:val="auto"/>
        </w:rPr>
        <w:t>si attesta</w:t>
      </w:r>
      <w:r w:rsidR="00615C81" w:rsidRPr="003F28D2">
        <w:rPr>
          <w:color w:val="auto"/>
        </w:rPr>
        <w:t xml:space="preserve"> </w:t>
      </w:r>
      <w:r w:rsidR="007F1FA7">
        <w:rPr>
          <w:color w:val="auto"/>
        </w:rPr>
        <w:t xml:space="preserve">infatti </w:t>
      </w:r>
      <w:r w:rsidR="004D49EC" w:rsidRPr="003F28D2">
        <w:rPr>
          <w:color w:val="auto"/>
        </w:rPr>
        <w:t>a</w:t>
      </w:r>
      <w:r w:rsidR="00F41F65" w:rsidRPr="003F28D2">
        <w:rPr>
          <w:color w:val="auto"/>
        </w:rPr>
        <w:t xml:space="preserve"> </w:t>
      </w:r>
      <w:r w:rsidR="00913182" w:rsidRPr="003F28D2">
        <w:rPr>
          <w:color w:val="auto"/>
        </w:rPr>
        <w:t>4</w:t>
      </w:r>
      <w:r w:rsidR="003F28D2" w:rsidRPr="003F28D2">
        <w:rPr>
          <w:color w:val="auto"/>
        </w:rPr>
        <w:t>2</w:t>
      </w:r>
      <w:r w:rsidR="004D49EC" w:rsidRPr="003F28D2">
        <w:rPr>
          <w:color w:val="auto"/>
        </w:rPr>
        <w:t xml:space="preserve"> </w:t>
      </w:r>
      <w:r w:rsidR="00547F28" w:rsidRPr="0091168C">
        <w:rPr>
          <w:color w:val="auto"/>
        </w:rPr>
        <w:t xml:space="preserve">ingressi/die </w:t>
      </w:r>
      <w:r w:rsidR="004D49EC" w:rsidRPr="0091168C">
        <w:rPr>
          <w:color w:val="auto"/>
        </w:rPr>
        <w:t>ris</w:t>
      </w:r>
      <w:r w:rsidR="00127096" w:rsidRPr="0091168C">
        <w:rPr>
          <w:color w:val="auto"/>
        </w:rPr>
        <w:t xml:space="preserve">petto </w:t>
      </w:r>
      <w:r w:rsidR="00C34550" w:rsidRPr="0091168C">
        <w:rPr>
          <w:color w:val="auto"/>
        </w:rPr>
        <w:t xml:space="preserve">ai </w:t>
      </w:r>
      <w:r w:rsidR="00913182" w:rsidRPr="0091168C">
        <w:rPr>
          <w:color w:val="auto"/>
        </w:rPr>
        <w:t>4</w:t>
      </w:r>
      <w:r w:rsidR="003F28D2" w:rsidRPr="0091168C">
        <w:rPr>
          <w:color w:val="auto"/>
        </w:rPr>
        <w:t>1</w:t>
      </w:r>
      <w:r w:rsidR="00696979" w:rsidRPr="0091168C">
        <w:rPr>
          <w:color w:val="auto"/>
        </w:rPr>
        <w:t xml:space="preserve"> </w:t>
      </w:r>
      <w:r w:rsidR="004D49EC" w:rsidRPr="0091168C">
        <w:rPr>
          <w:color w:val="auto"/>
        </w:rPr>
        <w:t>della settimana precedente</w:t>
      </w:r>
      <w:r w:rsidR="00D42AAE" w:rsidRPr="0091168C">
        <w:rPr>
          <w:color w:val="auto"/>
        </w:rPr>
        <w:t>»</w:t>
      </w:r>
      <w:r w:rsidR="00BD67DE" w:rsidRPr="0091168C">
        <w:rPr>
          <w:color w:val="auto"/>
        </w:rPr>
        <w:t xml:space="preserve"> (</w:t>
      </w:r>
      <w:r w:rsidR="00BD67DE" w:rsidRPr="0091168C">
        <w:rPr>
          <w:color w:val="auto"/>
          <w:highlight w:val="yellow"/>
        </w:rPr>
        <w:t>figura</w:t>
      </w:r>
      <w:r w:rsidR="00C91686" w:rsidRPr="0091168C">
        <w:rPr>
          <w:color w:val="auto"/>
          <w:highlight w:val="yellow"/>
        </w:rPr>
        <w:t xml:space="preserve"> </w:t>
      </w:r>
      <w:r w:rsidR="00061647" w:rsidRPr="0091168C">
        <w:rPr>
          <w:color w:val="auto"/>
          <w:highlight w:val="yellow"/>
        </w:rPr>
        <w:t>9</w:t>
      </w:r>
      <w:r w:rsidR="00BD67DE" w:rsidRPr="0091168C">
        <w:rPr>
          <w:color w:val="auto"/>
        </w:rPr>
        <w:t>).</w:t>
      </w:r>
    </w:p>
    <w:p w14:paraId="4486D49C" w14:textId="77777777" w:rsidR="00F41F65" w:rsidRPr="0091168C" w:rsidRDefault="00483722" w:rsidP="00483722">
      <w:pPr>
        <w:jc w:val="both"/>
        <w:rPr>
          <w:color w:val="auto"/>
        </w:rPr>
      </w:pPr>
      <w:r w:rsidRPr="0091168C">
        <w:rPr>
          <w:b/>
          <w:color w:val="auto"/>
        </w:rPr>
        <w:t xml:space="preserve">Decessi. </w:t>
      </w:r>
      <w:r w:rsidR="00F41F65" w:rsidRPr="0091168C">
        <w:rPr>
          <w:color w:val="auto"/>
        </w:rPr>
        <w:t xml:space="preserve">Diminuiscono </w:t>
      </w:r>
      <w:r w:rsidR="00376E88" w:rsidRPr="0091168C">
        <w:rPr>
          <w:color w:val="auto"/>
        </w:rPr>
        <w:t xml:space="preserve">ancora </w:t>
      </w:r>
      <w:r w:rsidR="00F41F65" w:rsidRPr="0091168C">
        <w:rPr>
          <w:color w:val="auto"/>
        </w:rPr>
        <w:t>i decessi</w:t>
      </w:r>
      <w:r w:rsidR="00F62E1B">
        <w:rPr>
          <w:color w:val="auto"/>
        </w:rPr>
        <w:t>,</w:t>
      </w:r>
      <w:r w:rsidR="002D4591">
        <w:rPr>
          <w:color w:val="auto"/>
        </w:rPr>
        <w:t xml:space="preserve"> anche se in misura minore rispetto alle settimane precedenti</w:t>
      </w:r>
      <w:r w:rsidR="00F41F65" w:rsidRPr="0091168C">
        <w:rPr>
          <w:color w:val="auto"/>
        </w:rPr>
        <w:t xml:space="preserve">: </w:t>
      </w:r>
      <w:r w:rsidR="0091168C" w:rsidRPr="0091168C">
        <w:rPr>
          <w:color w:val="auto"/>
        </w:rPr>
        <w:t>924</w:t>
      </w:r>
      <w:r w:rsidR="00913182" w:rsidRPr="0091168C">
        <w:rPr>
          <w:color w:val="auto"/>
        </w:rPr>
        <w:t xml:space="preserve"> </w:t>
      </w:r>
      <w:r w:rsidR="00120F46" w:rsidRPr="0091168C">
        <w:rPr>
          <w:color w:val="auto"/>
        </w:rPr>
        <w:t xml:space="preserve">negli ultimi 7 giorni (di cui </w:t>
      </w:r>
      <w:r w:rsidR="0091168C" w:rsidRPr="0091168C">
        <w:rPr>
          <w:color w:val="auto"/>
        </w:rPr>
        <w:t>83</w:t>
      </w:r>
      <w:r w:rsidR="00120F46" w:rsidRPr="0091168C">
        <w:rPr>
          <w:color w:val="auto"/>
        </w:rPr>
        <w:t xml:space="preserve"> riferiti a periodi precedenti), con una media di </w:t>
      </w:r>
      <w:r w:rsidR="00913182" w:rsidRPr="0091168C">
        <w:rPr>
          <w:color w:val="auto"/>
        </w:rPr>
        <w:t>13</w:t>
      </w:r>
      <w:r w:rsidR="0091168C" w:rsidRPr="0091168C">
        <w:rPr>
          <w:color w:val="auto"/>
        </w:rPr>
        <w:t>2</w:t>
      </w:r>
      <w:r w:rsidR="00120F46" w:rsidRPr="0091168C">
        <w:rPr>
          <w:color w:val="auto"/>
        </w:rPr>
        <w:t xml:space="preserve"> al giorno rispetto ai </w:t>
      </w:r>
      <w:r w:rsidR="0091168C" w:rsidRPr="0091168C">
        <w:rPr>
          <w:color w:val="auto"/>
        </w:rPr>
        <w:t>139</w:t>
      </w:r>
      <w:r w:rsidR="00120F46" w:rsidRPr="0091168C">
        <w:rPr>
          <w:color w:val="auto"/>
        </w:rPr>
        <w:t xml:space="preserve"> della settimana precedente.</w:t>
      </w:r>
    </w:p>
    <w:p w14:paraId="0397372C" w14:textId="77777777" w:rsidR="009362CC" w:rsidRPr="009362CC" w:rsidRDefault="009362CC" w:rsidP="001B0254">
      <w:pPr>
        <w:jc w:val="both"/>
        <w:rPr>
          <w:color w:val="auto"/>
        </w:rPr>
      </w:pPr>
      <w:r w:rsidRPr="009362CC">
        <w:rPr>
          <w:b/>
          <w:color w:val="auto"/>
        </w:rPr>
        <w:t>Vaccini: somministrazioni.</w:t>
      </w:r>
      <w:r w:rsidRPr="009362CC">
        <w:rPr>
          <w:color w:val="auto"/>
        </w:rPr>
        <w:t xml:space="preserve"> Al 23 m</w:t>
      </w:r>
      <w:r>
        <w:rPr>
          <w:color w:val="auto"/>
        </w:rPr>
        <w:t xml:space="preserve">arzo (aggiornamento ore 06.18) </w:t>
      </w:r>
      <w:r w:rsidRPr="009362CC">
        <w:rPr>
          <w:color w:val="auto"/>
        </w:rPr>
        <w:t>l</w:t>
      </w:r>
      <w:r>
        <w:rPr>
          <w:color w:val="auto"/>
        </w:rPr>
        <w:t>’</w:t>
      </w:r>
      <w:r w:rsidRPr="009362CC">
        <w:rPr>
          <w:color w:val="auto"/>
        </w:rPr>
        <w:t xml:space="preserve">85,6% della popolazione (n. 50.702.432) ha ricevuto almeno una dose di vaccino (+17.006 rispetto alla settimana precedente) e </w:t>
      </w:r>
      <w:r w:rsidR="00D74F90">
        <w:rPr>
          <w:color w:val="auto"/>
        </w:rPr>
        <w:t>l’</w:t>
      </w:r>
      <w:r w:rsidRPr="009362CC">
        <w:rPr>
          <w:color w:val="auto"/>
        </w:rPr>
        <w:t>83,9% (n. 49.688.458) ha completato il ciclo vaccinale (+60.028 rispetto alla settimana precedente) (</w:t>
      </w:r>
      <w:r w:rsidRPr="009362CC">
        <w:rPr>
          <w:color w:val="auto"/>
          <w:highlight w:val="yellow"/>
        </w:rPr>
        <w:t>figura 10</w:t>
      </w:r>
      <w:r w:rsidRPr="009362CC">
        <w:rPr>
          <w:color w:val="auto"/>
        </w:rPr>
        <w:t xml:space="preserve">). In </w:t>
      </w:r>
      <w:r w:rsidR="002D4262">
        <w:rPr>
          <w:color w:val="auto"/>
        </w:rPr>
        <w:t xml:space="preserve">ulteriore </w:t>
      </w:r>
      <w:r w:rsidRPr="009362CC">
        <w:rPr>
          <w:color w:val="auto"/>
        </w:rPr>
        <w:t>calo nell’ultima settimana il numero di somministrazioni (n. 352.744), con una media mobile a 7 giorni di 50.392 somministrazioni/die: si riducono del 16,3% le te</w:t>
      </w:r>
      <w:r>
        <w:rPr>
          <w:color w:val="auto"/>
        </w:rPr>
        <w:t xml:space="preserve">rze dosi (n. 269.988) e del </w:t>
      </w:r>
      <w:r w:rsidRPr="009362CC">
        <w:rPr>
          <w:color w:val="auto"/>
        </w:rPr>
        <w:t>23,4% i nuovi vaccinati (n. 18.296) (</w:t>
      </w:r>
      <w:r w:rsidRPr="009362CC">
        <w:rPr>
          <w:color w:val="auto"/>
          <w:highlight w:val="yellow"/>
        </w:rPr>
        <w:t>figura 11</w:t>
      </w:r>
      <w:r w:rsidRPr="009362CC">
        <w:rPr>
          <w:color w:val="auto"/>
        </w:rPr>
        <w:t>).</w:t>
      </w:r>
    </w:p>
    <w:p w14:paraId="5B2C45EF" w14:textId="77777777" w:rsidR="009362CC" w:rsidRPr="009362CC" w:rsidRDefault="009362CC" w:rsidP="00124C08">
      <w:pPr>
        <w:spacing w:line="276" w:lineRule="auto"/>
        <w:jc w:val="both"/>
        <w:rPr>
          <w:rFonts w:cs="Calibri"/>
          <w:color w:val="auto"/>
        </w:rPr>
      </w:pPr>
      <w:r w:rsidRPr="009362CC">
        <w:rPr>
          <w:rFonts w:cs="Calibri"/>
          <w:b/>
          <w:color w:val="auto"/>
        </w:rPr>
        <w:t xml:space="preserve">Vaccini: coperture. </w:t>
      </w:r>
      <w:r w:rsidRPr="009362CC">
        <w:rPr>
          <w:rFonts w:cs="Calibri"/>
          <w:color w:val="auto"/>
        </w:rPr>
        <w:t xml:space="preserve">Le coperture con almeno una dose di vaccino sono molto variabili nelle diverse fasce d’età (dal 99,4% </w:t>
      </w:r>
      <w:r w:rsidR="00F54086">
        <w:rPr>
          <w:rFonts w:cs="Calibri"/>
          <w:color w:val="auto"/>
        </w:rPr>
        <w:t>degli</w:t>
      </w:r>
      <w:r w:rsidRPr="009362CC">
        <w:rPr>
          <w:rFonts w:cs="Calibri"/>
          <w:color w:val="auto"/>
        </w:rPr>
        <w:t xml:space="preserve"> </w:t>
      </w:r>
      <w:r>
        <w:rPr>
          <w:rFonts w:cs="Calibri"/>
          <w:color w:val="auto"/>
        </w:rPr>
        <w:t>o</w:t>
      </w:r>
      <w:r w:rsidRPr="009362CC">
        <w:rPr>
          <w:rFonts w:cs="Calibri"/>
          <w:color w:val="auto"/>
        </w:rPr>
        <w:t>ver</w:t>
      </w:r>
      <w:r>
        <w:rPr>
          <w:rFonts w:cs="Calibri"/>
          <w:color w:val="auto"/>
        </w:rPr>
        <w:t xml:space="preserve"> </w:t>
      </w:r>
      <w:r w:rsidRPr="009362CC">
        <w:rPr>
          <w:rFonts w:cs="Calibri"/>
          <w:color w:val="auto"/>
        </w:rPr>
        <w:t>80 al 37,3% della fascia 5-11), così come sul fronte dei richiami, che negli over 80 hanno raggiunto l</w:t>
      </w:r>
      <w:r>
        <w:rPr>
          <w:rFonts w:cs="Calibri"/>
          <w:color w:val="auto"/>
        </w:rPr>
        <w:t>’</w:t>
      </w:r>
      <w:r w:rsidRPr="009362CC">
        <w:rPr>
          <w:rFonts w:cs="Calibri"/>
          <w:color w:val="auto"/>
        </w:rPr>
        <w:t>88,8%, nella fascia 70-79 l</w:t>
      </w:r>
      <w:r>
        <w:rPr>
          <w:rFonts w:cs="Calibri"/>
          <w:color w:val="auto"/>
        </w:rPr>
        <w:t>’</w:t>
      </w:r>
      <w:r w:rsidRPr="009362CC">
        <w:rPr>
          <w:rFonts w:cs="Calibri"/>
          <w:color w:val="auto"/>
        </w:rPr>
        <w:t>87,6% e in quella 60-69 anni l</w:t>
      </w:r>
      <w:r>
        <w:rPr>
          <w:rFonts w:cs="Calibri"/>
          <w:color w:val="auto"/>
        </w:rPr>
        <w:t>’</w:t>
      </w:r>
      <w:r w:rsidRPr="009362CC">
        <w:rPr>
          <w:rFonts w:cs="Calibri"/>
          <w:color w:val="auto"/>
        </w:rPr>
        <w:t>84,4% (</w:t>
      </w:r>
      <w:r w:rsidRPr="009362CC">
        <w:rPr>
          <w:rFonts w:cs="Calibri"/>
          <w:color w:val="auto"/>
          <w:highlight w:val="yellow"/>
        </w:rPr>
        <w:t>figura 12</w:t>
      </w:r>
      <w:r w:rsidRPr="009362CC">
        <w:rPr>
          <w:rFonts w:cs="Calibri"/>
          <w:color w:val="auto"/>
        </w:rPr>
        <w:t>).</w:t>
      </w:r>
    </w:p>
    <w:p w14:paraId="4C83CF72" w14:textId="77777777" w:rsidR="00574EAE" w:rsidRPr="00E614AA" w:rsidRDefault="00B672EA" w:rsidP="00124C08">
      <w:pPr>
        <w:spacing w:line="276" w:lineRule="auto"/>
        <w:jc w:val="both"/>
        <w:rPr>
          <w:rFonts w:cs="Calibri"/>
          <w:b/>
          <w:color w:val="auto"/>
        </w:rPr>
      </w:pPr>
      <w:r w:rsidRPr="009362CC">
        <w:rPr>
          <w:b/>
          <w:color w:val="auto"/>
        </w:rPr>
        <w:t xml:space="preserve">Vaccini: </w:t>
      </w:r>
      <w:r w:rsidR="003E293F" w:rsidRPr="009362CC">
        <w:rPr>
          <w:b/>
          <w:color w:val="auto"/>
        </w:rPr>
        <w:t>nuovi vaccinati</w:t>
      </w:r>
      <w:r w:rsidRPr="009362CC">
        <w:rPr>
          <w:b/>
          <w:color w:val="auto"/>
        </w:rPr>
        <w:t>.</w:t>
      </w:r>
      <w:r w:rsidRPr="009362CC">
        <w:rPr>
          <w:color w:val="auto"/>
        </w:rPr>
        <w:t xml:space="preserve"> </w:t>
      </w:r>
      <w:r w:rsidR="00554F5B" w:rsidRPr="009362CC">
        <w:rPr>
          <w:color w:val="auto"/>
        </w:rPr>
        <w:t>N</w:t>
      </w:r>
      <w:r w:rsidR="00F75D8A" w:rsidRPr="009362CC">
        <w:rPr>
          <w:color w:val="auto"/>
        </w:rPr>
        <w:t>el</w:t>
      </w:r>
      <w:r w:rsidR="00554F5B" w:rsidRPr="009362CC">
        <w:rPr>
          <w:color w:val="auto"/>
        </w:rPr>
        <w:t>la</w:t>
      </w:r>
      <w:r w:rsidR="00F75D8A" w:rsidRPr="009362CC">
        <w:rPr>
          <w:color w:val="auto"/>
        </w:rPr>
        <w:t xml:space="preserve"> </w:t>
      </w:r>
      <w:r w:rsidR="00554F5B" w:rsidRPr="009362CC">
        <w:rPr>
          <w:color w:val="auto"/>
        </w:rPr>
        <w:t xml:space="preserve">settimana </w:t>
      </w:r>
      <w:r w:rsidR="009362CC" w:rsidRPr="009362CC">
        <w:rPr>
          <w:color w:val="auto"/>
        </w:rPr>
        <w:t>16</w:t>
      </w:r>
      <w:r w:rsidR="00BA1894" w:rsidRPr="009362CC">
        <w:rPr>
          <w:color w:val="auto"/>
        </w:rPr>
        <w:t>-</w:t>
      </w:r>
      <w:r w:rsidR="009362CC" w:rsidRPr="009362CC">
        <w:rPr>
          <w:color w:val="auto"/>
        </w:rPr>
        <w:t>22</w:t>
      </w:r>
      <w:r w:rsidR="002A2549" w:rsidRPr="009362CC">
        <w:rPr>
          <w:color w:val="auto"/>
        </w:rPr>
        <w:t xml:space="preserve"> marzo</w:t>
      </w:r>
      <w:r w:rsidR="00F75D8A" w:rsidRPr="009362CC">
        <w:rPr>
          <w:color w:val="auto"/>
        </w:rPr>
        <w:t xml:space="preserve"> </w:t>
      </w:r>
      <w:r w:rsidR="00E3038F" w:rsidRPr="009362CC">
        <w:rPr>
          <w:color w:val="auto"/>
        </w:rPr>
        <w:t xml:space="preserve">si </w:t>
      </w:r>
      <w:r w:rsidR="008927DE" w:rsidRPr="009362CC">
        <w:rPr>
          <w:color w:val="auto"/>
        </w:rPr>
        <w:t xml:space="preserve">registra un </w:t>
      </w:r>
      <w:r w:rsidR="00A61C84" w:rsidRPr="009362CC">
        <w:rPr>
          <w:color w:val="auto"/>
        </w:rPr>
        <w:t xml:space="preserve">ulteriore calo </w:t>
      </w:r>
      <w:r w:rsidR="000C22FE" w:rsidRPr="009362CC">
        <w:rPr>
          <w:color w:val="auto"/>
        </w:rPr>
        <w:t xml:space="preserve">dei nuovi vaccinati: </w:t>
      </w:r>
      <w:r w:rsidR="009362CC" w:rsidRPr="009362CC">
        <w:rPr>
          <w:color w:val="auto"/>
        </w:rPr>
        <w:t>18.296</w:t>
      </w:r>
      <w:r w:rsidR="00BA1894" w:rsidRPr="009362CC">
        <w:rPr>
          <w:color w:val="auto"/>
        </w:rPr>
        <w:t xml:space="preserve"> </w:t>
      </w:r>
      <w:r w:rsidR="008574A0" w:rsidRPr="009362CC">
        <w:rPr>
          <w:color w:val="auto"/>
        </w:rPr>
        <w:t xml:space="preserve">rispetto ai </w:t>
      </w:r>
      <w:r w:rsidR="009362CC" w:rsidRPr="009362CC">
        <w:rPr>
          <w:color w:val="auto"/>
        </w:rPr>
        <w:t>23.895</w:t>
      </w:r>
      <w:r w:rsidR="00BA1894" w:rsidRPr="009362CC">
        <w:rPr>
          <w:color w:val="auto"/>
        </w:rPr>
        <w:t xml:space="preserve"> </w:t>
      </w:r>
      <w:r w:rsidR="00CB3BD4" w:rsidRPr="009362CC">
        <w:rPr>
          <w:color w:val="auto"/>
        </w:rPr>
        <w:t>della settimana precedente</w:t>
      </w:r>
      <w:r w:rsidR="009D0C36" w:rsidRPr="009362CC">
        <w:rPr>
          <w:color w:val="auto"/>
        </w:rPr>
        <w:t xml:space="preserve"> (-</w:t>
      </w:r>
      <w:r w:rsidR="003C0756" w:rsidRPr="009362CC">
        <w:rPr>
          <w:color w:val="auto"/>
        </w:rPr>
        <w:t>2</w:t>
      </w:r>
      <w:r w:rsidR="009362CC" w:rsidRPr="009362CC">
        <w:rPr>
          <w:color w:val="auto"/>
        </w:rPr>
        <w:t>3</w:t>
      </w:r>
      <w:r w:rsidR="003C0756" w:rsidRPr="009362CC">
        <w:rPr>
          <w:color w:val="auto"/>
        </w:rPr>
        <w:t>,</w:t>
      </w:r>
      <w:r w:rsidR="009362CC" w:rsidRPr="009362CC">
        <w:rPr>
          <w:color w:val="auto"/>
        </w:rPr>
        <w:t>4</w:t>
      </w:r>
      <w:r w:rsidR="009D0C36" w:rsidRPr="009362CC">
        <w:rPr>
          <w:color w:val="auto"/>
        </w:rPr>
        <w:t>%)</w:t>
      </w:r>
      <w:r w:rsidR="00470CE3" w:rsidRPr="009362CC">
        <w:rPr>
          <w:color w:val="auto"/>
        </w:rPr>
        <w:t xml:space="preserve">. </w:t>
      </w:r>
      <w:r w:rsidR="008927DE" w:rsidRPr="009362CC">
        <w:rPr>
          <w:color w:val="auto"/>
        </w:rPr>
        <w:t xml:space="preserve">Di questi </w:t>
      </w:r>
      <w:r w:rsidR="007C7E75" w:rsidRPr="009362CC">
        <w:rPr>
          <w:color w:val="auto"/>
        </w:rPr>
        <w:t xml:space="preserve">il </w:t>
      </w:r>
      <w:r w:rsidR="009362CC" w:rsidRPr="009362CC">
        <w:rPr>
          <w:color w:val="auto"/>
        </w:rPr>
        <w:t>21</w:t>
      </w:r>
      <w:r w:rsidR="00574EAE" w:rsidRPr="009362CC">
        <w:rPr>
          <w:color w:val="auto"/>
        </w:rPr>
        <w:t>,</w:t>
      </w:r>
      <w:r w:rsidR="009362CC" w:rsidRPr="009362CC">
        <w:rPr>
          <w:color w:val="auto"/>
        </w:rPr>
        <w:t>4</w:t>
      </w:r>
      <w:r w:rsidR="007C7E75" w:rsidRPr="009362CC">
        <w:rPr>
          <w:color w:val="auto"/>
        </w:rPr>
        <w:t>%</w:t>
      </w:r>
      <w:r w:rsidR="008927DE" w:rsidRPr="009362CC">
        <w:rPr>
          <w:color w:val="auto"/>
        </w:rPr>
        <w:t xml:space="preserve"> è </w:t>
      </w:r>
      <w:r w:rsidR="00CD534A" w:rsidRPr="009362CC">
        <w:rPr>
          <w:color w:val="auto"/>
        </w:rPr>
        <w:t xml:space="preserve">rappresentato </w:t>
      </w:r>
      <w:r w:rsidR="008927DE" w:rsidRPr="009362CC">
        <w:rPr>
          <w:color w:val="auto"/>
        </w:rPr>
        <w:t xml:space="preserve">dalla </w:t>
      </w:r>
      <w:r w:rsidR="00E129D4" w:rsidRPr="009362CC">
        <w:rPr>
          <w:color w:val="auto"/>
        </w:rPr>
        <w:t>fascia 5-11</w:t>
      </w:r>
      <w:r w:rsidR="0068557B" w:rsidRPr="009362CC">
        <w:rPr>
          <w:color w:val="auto"/>
        </w:rPr>
        <w:t xml:space="preserve">: </w:t>
      </w:r>
      <w:r w:rsidR="009362CC" w:rsidRPr="009362CC">
        <w:rPr>
          <w:color w:val="auto"/>
        </w:rPr>
        <w:t>3.907</w:t>
      </w:r>
      <w:r w:rsidR="00AD46ED">
        <w:rPr>
          <w:color w:val="auto"/>
        </w:rPr>
        <w:t xml:space="preserve">, </w:t>
      </w:r>
      <w:r w:rsidR="00BA1894" w:rsidRPr="009362CC">
        <w:rPr>
          <w:color w:val="auto"/>
        </w:rPr>
        <w:t xml:space="preserve">con un calo del </w:t>
      </w:r>
      <w:r w:rsidR="009362CC" w:rsidRPr="009362CC">
        <w:rPr>
          <w:color w:val="auto"/>
        </w:rPr>
        <w:t>16</w:t>
      </w:r>
      <w:r w:rsidR="00BA1894" w:rsidRPr="009362CC">
        <w:rPr>
          <w:color w:val="auto"/>
        </w:rPr>
        <w:t>,</w:t>
      </w:r>
      <w:r w:rsidR="009362CC" w:rsidRPr="009362CC">
        <w:rPr>
          <w:color w:val="auto"/>
        </w:rPr>
        <w:t>6</w:t>
      </w:r>
      <w:r w:rsidR="00BA1894" w:rsidRPr="009362CC">
        <w:rPr>
          <w:color w:val="auto"/>
        </w:rPr>
        <w:t>%</w:t>
      </w:r>
      <w:r w:rsidR="007C7E75" w:rsidRPr="009362CC">
        <w:rPr>
          <w:color w:val="auto"/>
        </w:rPr>
        <w:t xml:space="preserve"> rispetto alla settimana precedente</w:t>
      </w:r>
      <w:r w:rsidR="007F4EC6" w:rsidRPr="009362CC">
        <w:rPr>
          <w:color w:val="auto"/>
        </w:rPr>
        <w:t>.</w:t>
      </w:r>
      <w:r w:rsidR="000C22FE" w:rsidRPr="009362CC">
        <w:rPr>
          <w:color w:val="auto"/>
        </w:rPr>
        <w:t xml:space="preserve"> </w:t>
      </w:r>
      <w:r w:rsidR="00880B59" w:rsidRPr="009362CC">
        <w:rPr>
          <w:color w:val="auto"/>
        </w:rPr>
        <w:t>Nonostante l’</w:t>
      </w:r>
      <w:r w:rsidR="00E131AB" w:rsidRPr="009362CC">
        <w:rPr>
          <w:color w:val="auto"/>
        </w:rPr>
        <w:t>obbligo vaccinale e</w:t>
      </w:r>
      <w:r w:rsidR="00EA484E" w:rsidRPr="009362CC">
        <w:rPr>
          <w:color w:val="auto"/>
        </w:rPr>
        <w:t xml:space="preserve"> </w:t>
      </w:r>
      <w:r w:rsidR="00880B59" w:rsidRPr="009362CC">
        <w:rPr>
          <w:color w:val="auto"/>
        </w:rPr>
        <w:t xml:space="preserve">l’obbligo di green pass rafforzato sui luoghi di lavoro, tra </w:t>
      </w:r>
      <w:r w:rsidR="00F3347A" w:rsidRPr="009362CC">
        <w:rPr>
          <w:color w:val="auto"/>
        </w:rPr>
        <w:t xml:space="preserve">gli over 50 </w:t>
      </w:r>
      <w:r w:rsidR="00801454" w:rsidRPr="009362CC">
        <w:rPr>
          <w:color w:val="auto"/>
        </w:rPr>
        <w:t>i</w:t>
      </w:r>
      <w:r w:rsidR="0084641B" w:rsidRPr="009362CC">
        <w:rPr>
          <w:color w:val="auto"/>
        </w:rPr>
        <w:t>l numero di</w:t>
      </w:r>
      <w:r w:rsidR="00801454" w:rsidRPr="009362CC">
        <w:rPr>
          <w:color w:val="auto"/>
        </w:rPr>
        <w:t xml:space="preserve"> nuovi vaccinati </w:t>
      </w:r>
      <w:r w:rsidR="0084641B" w:rsidRPr="009362CC">
        <w:rPr>
          <w:color w:val="auto"/>
        </w:rPr>
        <w:t>scende</w:t>
      </w:r>
      <w:r w:rsidR="00F3347A" w:rsidRPr="009362CC">
        <w:rPr>
          <w:color w:val="auto"/>
        </w:rPr>
        <w:t xml:space="preserve"> </w:t>
      </w:r>
      <w:r w:rsidR="001C3B3C" w:rsidRPr="009362CC">
        <w:rPr>
          <w:color w:val="auto"/>
        </w:rPr>
        <w:t>ancora</w:t>
      </w:r>
      <w:r w:rsidR="00F3347A" w:rsidRPr="009362CC">
        <w:rPr>
          <w:color w:val="auto"/>
        </w:rPr>
        <w:t xml:space="preserve">, attestandosi a quota </w:t>
      </w:r>
      <w:r w:rsidR="009362CC" w:rsidRPr="009362CC">
        <w:rPr>
          <w:color w:val="auto"/>
        </w:rPr>
        <w:t>4.031</w:t>
      </w:r>
      <w:r w:rsidR="008F04B0" w:rsidRPr="009362CC">
        <w:rPr>
          <w:color w:val="auto"/>
        </w:rPr>
        <w:t xml:space="preserve"> </w:t>
      </w:r>
      <w:r w:rsidR="00211923" w:rsidRPr="009362CC">
        <w:rPr>
          <w:color w:val="auto"/>
        </w:rPr>
        <w:t>(-</w:t>
      </w:r>
      <w:r w:rsidR="00BA1894" w:rsidRPr="009362CC">
        <w:rPr>
          <w:color w:val="auto"/>
        </w:rPr>
        <w:t>37,</w:t>
      </w:r>
      <w:r w:rsidR="009362CC" w:rsidRPr="009362CC">
        <w:rPr>
          <w:color w:val="auto"/>
        </w:rPr>
        <w:t>9</w:t>
      </w:r>
      <w:r w:rsidR="00431177" w:rsidRPr="009362CC">
        <w:rPr>
          <w:color w:val="auto"/>
        </w:rPr>
        <w:t>% ris</w:t>
      </w:r>
      <w:r w:rsidR="007F4EC6" w:rsidRPr="009362CC">
        <w:rPr>
          <w:color w:val="auto"/>
        </w:rPr>
        <w:t>petto alla settimana precedente</w:t>
      </w:r>
      <w:r w:rsidR="00F20059" w:rsidRPr="009362CC">
        <w:rPr>
          <w:color w:val="auto"/>
        </w:rPr>
        <w:t>)</w:t>
      </w:r>
      <w:r w:rsidR="00431177" w:rsidRPr="009362CC">
        <w:rPr>
          <w:color w:val="auto"/>
        </w:rPr>
        <w:t xml:space="preserve"> </w:t>
      </w:r>
      <w:r w:rsidR="008F04B0" w:rsidRPr="009362CC">
        <w:rPr>
          <w:color w:val="auto"/>
        </w:rPr>
        <w:t>(</w:t>
      </w:r>
      <w:r w:rsidR="003D430C" w:rsidRPr="009362CC">
        <w:rPr>
          <w:color w:val="auto"/>
          <w:highlight w:val="yellow"/>
        </w:rPr>
        <w:t>figure 13</w:t>
      </w:r>
      <w:r w:rsidR="00D022C4" w:rsidRPr="009362CC">
        <w:rPr>
          <w:color w:val="auto"/>
          <w:highlight w:val="yellow"/>
        </w:rPr>
        <w:t xml:space="preserve"> e </w:t>
      </w:r>
      <w:r w:rsidR="008F04B0" w:rsidRPr="009362CC">
        <w:rPr>
          <w:color w:val="auto"/>
          <w:highlight w:val="yellow"/>
        </w:rPr>
        <w:t>1</w:t>
      </w:r>
      <w:r w:rsidR="00061647" w:rsidRPr="009362CC">
        <w:rPr>
          <w:color w:val="auto"/>
          <w:highlight w:val="yellow"/>
        </w:rPr>
        <w:t>4</w:t>
      </w:r>
      <w:r w:rsidR="008F04B0" w:rsidRPr="009362CC">
        <w:rPr>
          <w:color w:val="auto"/>
        </w:rPr>
        <w:t>)</w:t>
      </w:r>
      <w:r w:rsidR="001C167C" w:rsidRPr="009362CC">
        <w:rPr>
          <w:color w:val="auto"/>
        </w:rPr>
        <w:t>.</w:t>
      </w:r>
      <w:r w:rsidR="00FA4320" w:rsidRPr="009362CC" w:rsidDel="00FA4320">
        <w:rPr>
          <w:color w:val="auto"/>
        </w:rPr>
        <w:t xml:space="preserve"> </w:t>
      </w:r>
    </w:p>
    <w:p w14:paraId="77BA1849" w14:textId="77777777" w:rsidR="00B667E8" w:rsidRPr="00E614AA" w:rsidRDefault="006C515D" w:rsidP="000C2BD2">
      <w:pPr>
        <w:jc w:val="both"/>
        <w:rPr>
          <w:rFonts w:eastAsia="Calibri" w:cs="Calibri"/>
          <w:iCs/>
          <w:noProof/>
          <w:color w:val="auto"/>
          <w:u w:color="0563C1"/>
        </w:rPr>
      </w:pPr>
      <w:r w:rsidRPr="00E614AA">
        <w:rPr>
          <w:b/>
          <w:color w:val="auto"/>
        </w:rPr>
        <w:t>Vaccini: persone non vaccinate</w:t>
      </w:r>
      <w:r w:rsidRPr="00E614AA">
        <w:rPr>
          <w:color w:val="auto"/>
        </w:rPr>
        <w:t xml:space="preserve">. Al </w:t>
      </w:r>
      <w:r w:rsidR="00E614AA" w:rsidRPr="00E614AA">
        <w:rPr>
          <w:color w:val="auto"/>
        </w:rPr>
        <w:t>23</w:t>
      </w:r>
      <w:r w:rsidRPr="00E614AA">
        <w:rPr>
          <w:color w:val="auto"/>
        </w:rPr>
        <w:t xml:space="preserve"> marzo </w:t>
      </w:r>
      <w:r w:rsidR="004254C7" w:rsidRPr="00E614AA">
        <w:rPr>
          <w:color w:val="auto"/>
        </w:rPr>
        <w:t xml:space="preserve">sono ancora </w:t>
      </w:r>
      <w:r w:rsidR="00E03BC7" w:rsidRPr="00E614AA">
        <w:rPr>
          <w:color w:val="auto"/>
        </w:rPr>
        <w:t>6,9</w:t>
      </w:r>
      <w:r w:rsidR="00E614AA" w:rsidRPr="00E614AA">
        <w:rPr>
          <w:color w:val="auto"/>
        </w:rPr>
        <w:t>6</w:t>
      </w:r>
      <w:r w:rsidRPr="00E614AA">
        <w:rPr>
          <w:color w:val="auto"/>
        </w:rPr>
        <w:t xml:space="preserve"> milioni</w:t>
      </w:r>
      <w:r w:rsidR="00C23202" w:rsidRPr="00E614AA">
        <w:rPr>
          <w:color w:val="auto"/>
        </w:rPr>
        <w:t xml:space="preserve"> </w:t>
      </w:r>
      <w:r w:rsidR="00242F2C">
        <w:rPr>
          <w:color w:val="auto"/>
        </w:rPr>
        <w:t>le</w:t>
      </w:r>
      <w:r w:rsidR="00242F2C" w:rsidRPr="00E614AA">
        <w:rPr>
          <w:color w:val="auto"/>
        </w:rPr>
        <w:t xml:space="preserve"> </w:t>
      </w:r>
      <w:r w:rsidRPr="00E614AA">
        <w:rPr>
          <w:color w:val="auto"/>
        </w:rPr>
        <w:t xml:space="preserve">persone </w:t>
      </w:r>
      <w:r w:rsidR="00242F2C">
        <w:rPr>
          <w:color w:val="auto"/>
        </w:rPr>
        <w:t xml:space="preserve">che </w:t>
      </w:r>
      <w:r w:rsidRPr="00E614AA">
        <w:rPr>
          <w:color w:val="auto"/>
        </w:rPr>
        <w:t>non hanno ricevuto nemmeno una dose di vaccino, di cui 2,</w:t>
      </w:r>
      <w:r w:rsidR="00E614AA" w:rsidRPr="00E614AA">
        <w:rPr>
          <w:color w:val="auto"/>
        </w:rPr>
        <w:t>45</w:t>
      </w:r>
      <w:r w:rsidRPr="00E614AA">
        <w:rPr>
          <w:color w:val="auto"/>
        </w:rPr>
        <w:t xml:space="preserve"> milioni </w:t>
      </w:r>
      <w:r w:rsidR="004254C7" w:rsidRPr="00E614AA">
        <w:rPr>
          <w:color w:val="auto"/>
        </w:rPr>
        <w:t xml:space="preserve">temporaneamente protette in quanto </w:t>
      </w:r>
      <w:r w:rsidRPr="00E614AA">
        <w:rPr>
          <w:color w:val="auto"/>
        </w:rPr>
        <w:t>guarite da COVID-</w:t>
      </w:r>
      <w:r w:rsidRPr="00E614AA">
        <w:rPr>
          <w:color w:val="auto"/>
        </w:rPr>
        <w:lastRenderedPageBreak/>
        <w:t>19 da meno di 180 giorni</w:t>
      </w:r>
      <w:r w:rsidR="00EF2175" w:rsidRPr="00E614AA">
        <w:rPr>
          <w:color w:val="auto"/>
        </w:rPr>
        <w:t xml:space="preserve"> </w:t>
      </w:r>
      <w:r w:rsidRPr="00E614AA">
        <w:rPr>
          <w:color w:val="auto"/>
        </w:rPr>
        <w:t>(</w:t>
      </w:r>
      <w:r w:rsidRPr="00E614AA">
        <w:rPr>
          <w:color w:val="auto"/>
          <w:highlight w:val="yellow"/>
        </w:rPr>
        <w:t xml:space="preserve">figura </w:t>
      </w:r>
      <w:r w:rsidR="00D022C4" w:rsidRPr="00E614AA">
        <w:rPr>
          <w:color w:val="auto"/>
          <w:highlight w:val="yellow"/>
        </w:rPr>
        <w:t>15</w:t>
      </w:r>
      <w:r w:rsidR="00C23202" w:rsidRPr="00E614AA">
        <w:rPr>
          <w:color w:val="auto"/>
        </w:rPr>
        <w:t>). Di conseguenza,</w:t>
      </w:r>
      <w:r w:rsidR="006B7129" w:rsidRPr="00E614AA">
        <w:rPr>
          <w:color w:val="auto"/>
        </w:rPr>
        <w:t xml:space="preserve"> l</w:t>
      </w:r>
      <w:r w:rsidRPr="00E614AA">
        <w:rPr>
          <w:color w:val="auto"/>
        </w:rPr>
        <w:t>e persone attualmente vaccinabili sono circa 4,</w:t>
      </w:r>
      <w:r w:rsidR="00DA5AD4" w:rsidRPr="00E614AA">
        <w:rPr>
          <w:color w:val="auto"/>
        </w:rPr>
        <w:t>5</w:t>
      </w:r>
      <w:r w:rsidR="00E614AA" w:rsidRPr="00E614AA">
        <w:rPr>
          <w:color w:val="auto"/>
        </w:rPr>
        <w:t>1</w:t>
      </w:r>
      <w:r w:rsidRPr="00E614AA">
        <w:rPr>
          <w:color w:val="auto"/>
        </w:rPr>
        <w:t xml:space="preserve"> milioni, un dato che non tiene conto delle esenzioni di cui non si conosce il numero esatto.</w:t>
      </w:r>
    </w:p>
    <w:p w14:paraId="39429A7C" w14:textId="77777777" w:rsidR="00E614AA" w:rsidRPr="00E614AA" w:rsidRDefault="00E614AA" w:rsidP="00D304E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E614AA">
        <w:rPr>
          <w:b/>
          <w:color w:val="auto"/>
        </w:rPr>
        <w:t>Vaccini: fascia 5-11 anni.</w:t>
      </w:r>
      <w:r w:rsidRPr="00E614AA">
        <w:rPr>
          <w:color w:val="auto"/>
        </w:rPr>
        <w:t xml:space="preserve"> Al 23 marzo (aggiornamento ore 06.18) nella fascia 5-11 anni sono state somministrate 2.417.151 dosi: 1.370.966 </w:t>
      </w:r>
      <w:r w:rsidR="00242F2C">
        <w:rPr>
          <w:color w:val="auto"/>
        </w:rPr>
        <w:t xml:space="preserve">bambini </w:t>
      </w:r>
      <w:r w:rsidRPr="00E614AA">
        <w:rPr>
          <w:color w:val="auto"/>
        </w:rPr>
        <w:t>hanno ricevuto almeno 1 dose di vaccino (di cui 1.225.734 hanno completato il ciclo vaccinale), con un tasso di copertura nazionale che si attesta al 37,3% con nette differenze regionali (dal 20,2% della Provincia Autonoma di Bolzano al 53,7% della Puglia) (</w:t>
      </w:r>
      <w:r w:rsidRPr="00E614AA">
        <w:rPr>
          <w:color w:val="auto"/>
          <w:highlight w:val="yellow"/>
        </w:rPr>
        <w:t>figura 16</w:t>
      </w:r>
      <w:r w:rsidRPr="00E614AA">
        <w:rPr>
          <w:color w:val="auto"/>
        </w:rPr>
        <w:t>).</w:t>
      </w:r>
    </w:p>
    <w:p w14:paraId="4B2D6B86" w14:textId="77777777" w:rsidR="00E614AA" w:rsidRPr="00E614AA" w:rsidRDefault="00E614AA" w:rsidP="00617AD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E614AA">
        <w:rPr>
          <w:b/>
          <w:color w:val="auto"/>
        </w:rPr>
        <w:t>Vaccini: terza dose.</w:t>
      </w:r>
      <w:r w:rsidRPr="00E614AA">
        <w:rPr>
          <w:color w:val="auto"/>
        </w:rPr>
        <w:t xml:space="preserve"> Al 23 marzo (aggiornamento ore 06.18) sono state somministrate 38.540.037 terze dosi con una media mobile a 7 giorni di 38.570 somministrazioni al giorno. In base alla </w:t>
      </w:r>
      <w:hyperlink r:id="rId8" w:history="1">
        <w:r w:rsidRPr="00E614AA">
          <w:rPr>
            <w:rStyle w:val="Collegamentoipertestuale"/>
            <w:color w:val="auto"/>
          </w:rPr>
          <w:t>platea ufficiale</w:t>
        </w:r>
      </w:hyperlink>
      <w:r w:rsidRPr="00E614AA">
        <w:rPr>
          <w:color w:val="auto"/>
        </w:rPr>
        <w:t xml:space="preserve"> (n. 45.878.964), aggiornata al 18 marzo, il tasso di copertura naziona</w:t>
      </w:r>
      <w:r w:rsidR="00AE5F52">
        <w:rPr>
          <w:color w:val="auto"/>
        </w:rPr>
        <w:t>le per le terze dosi è dell’84</w:t>
      </w:r>
      <w:r w:rsidRPr="00E614AA">
        <w:rPr>
          <w:color w:val="auto"/>
        </w:rPr>
        <w:t>% con nette differenze regionali: dal 78,7% della Sicilia a</w:t>
      </w:r>
      <w:r w:rsidR="00242F2C">
        <w:rPr>
          <w:color w:val="auto"/>
        </w:rPr>
        <w:t>ll’</w:t>
      </w:r>
      <w:r w:rsidRPr="00E614AA">
        <w:rPr>
          <w:color w:val="auto"/>
        </w:rPr>
        <w:t>87,9% della Valle D</w:t>
      </w:r>
      <w:r w:rsidR="00242F2C">
        <w:rPr>
          <w:color w:val="auto"/>
        </w:rPr>
        <w:t>’</w:t>
      </w:r>
      <w:r w:rsidRPr="00E614AA">
        <w:rPr>
          <w:color w:val="auto"/>
        </w:rPr>
        <w:t>Aosta (</w:t>
      </w:r>
      <w:r w:rsidRPr="00E614AA">
        <w:rPr>
          <w:color w:val="auto"/>
          <w:highlight w:val="yellow"/>
        </w:rPr>
        <w:t>figura 17</w:t>
      </w:r>
      <w:r w:rsidRPr="00E614AA">
        <w:rPr>
          <w:color w:val="auto"/>
        </w:rPr>
        <w:t xml:space="preserve">). Delle 7.338.927 persone che non hanno </w:t>
      </w:r>
      <w:r w:rsidR="00242F2C" w:rsidRPr="00E614AA">
        <w:rPr>
          <w:color w:val="auto"/>
        </w:rPr>
        <w:t xml:space="preserve">ancora </w:t>
      </w:r>
      <w:r w:rsidRPr="00E614AA">
        <w:rPr>
          <w:color w:val="auto"/>
        </w:rPr>
        <w:t xml:space="preserve">ricevuto la dose </w:t>
      </w:r>
      <w:r w:rsidRPr="00E614AA">
        <w:rPr>
          <w:i/>
          <w:color w:val="auto"/>
        </w:rPr>
        <w:t>booster</w:t>
      </w:r>
      <w:r w:rsidRPr="00E614AA">
        <w:rPr>
          <w:color w:val="auto"/>
        </w:rPr>
        <w:t>, 2,53 milioni potrebbero riceverla subito, mentre</w:t>
      </w:r>
      <w:r w:rsidRPr="00E614AA" w:rsidDel="00B24DAE">
        <w:rPr>
          <w:color w:val="auto"/>
        </w:rPr>
        <w:t xml:space="preserve"> </w:t>
      </w:r>
      <w:r w:rsidRPr="00E614AA">
        <w:rPr>
          <w:color w:val="auto"/>
        </w:rPr>
        <w:t xml:space="preserve">gli oltre 4,8 milioni </w:t>
      </w:r>
      <w:r w:rsidR="00AA118D">
        <w:rPr>
          <w:color w:val="auto"/>
        </w:rPr>
        <w:t xml:space="preserve">di </w:t>
      </w:r>
      <w:r w:rsidRPr="00E614AA">
        <w:rPr>
          <w:color w:val="auto"/>
        </w:rPr>
        <w:t>guariti da meno di 120 giorni non sono candidati a riceverla nell’immediato (</w:t>
      </w:r>
      <w:r w:rsidRPr="00E614AA">
        <w:rPr>
          <w:color w:val="auto"/>
          <w:highlight w:val="yellow"/>
        </w:rPr>
        <w:t>figura 18</w:t>
      </w:r>
      <w:r w:rsidRPr="00E614AA">
        <w:rPr>
          <w:color w:val="auto"/>
        </w:rPr>
        <w:t>).</w:t>
      </w:r>
    </w:p>
    <w:p w14:paraId="2882E3C6" w14:textId="5E9F90B3" w:rsidR="00E614AA" w:rsidRPr="00E614AA" w:rsidRDefault="00E614AA" w:rsidP="006326CC">
      <w:pPr>
        <w:spacing w:line="276" w:lineRule="auto"/>
        <w:jc w:val="both"/>
        <w:rPr>
          <w:color w:val="auto"/>
        </w:rPr>
      </w:pPr>
      <w:r w:rsidRPr="00E614AA">
        <w:rPr>
          <w:b/>
          <w:color w:val="auto"/>
        </w:rPr>
        <w:t>Vaccini: quarta dose.</w:t>
      </w:r>
      <w:r w:rsidRPr="00E614AA">
        <w:rPr>
          <w:color w:val="auto"/>
        </w:rPr>
        <w:t xml:space="preserve"> Al 23 marzo (aggiornamento ore 06.18) sono state somministrate 47.794 quarte dosi. In base alla </w:t>
      </w:r>
      <w:hyperlink r:id="rId9" w:history="1">
        <w:r w:rsidRPr="00E614AA">
          <w:rPr>
            <w:rStyle w:val="Collegamentoipertestuale"/>
            <w:color w:val="auto"/>
          </w:rPr>
          <w:t>platea ufficiale</w:t>
        </w:r>
      </w:hyperlink>
      <w:r w:rsidRPr="00E614AA">
        <w:rPr>
          <w:color w:val="auto"/>
        </w:rPr>
        <w:t xml:space="preserve"> (n. 791.376), aggiornata al 9 marzo, il tasso di copertura nazionale per le </w:t>
      </w:r>
      <w:r w:rsidR="00AA118D">
        <w:rPr>
          <w:color w:val="auto"/>
        </w:rPr>
        <w:t>quarte</w:t>
      </w:r>
      <w:r w:rsidR="00AA118D" w:rsidRPr="00E614AA">
        <w:rPr>
          <w:color w:val="auto"/>
        </w:rPr>
        <w:t xml:space="preserve"> </w:t>
      </w:r>
      <w:r w:rsidRPr="00E614AA">
        <w:rPr>
          <w:color w:val="auto"/>
        </w:rPr>
        <w:t>dosi è del 6% con nette differenze regionali: dal</w:t>
      </w:r>
      <w:r w:rsidR="003519B6">
        <w:rPr>
          <w:color w:val="auto"/>
        </w:rPr>
        <w:t>lo</w:t>
      </w:r>
      <w:r w:rsidRPr="00E614AA">
        <w:rPr>
          <w:color w:val="auto"/>
        </w:rPr>
        <w:t xml:space="preserve"> </w:t>
      </w:r>
      <w:r w:rsidR="003519B6">
        <w:rPr>
          <w:color w:val="auto"/>
        </w:rPr>
        <w:t>0</w:t>
      </w:r>
      <w:r w:rsidRPr="00E614AA">
        <w:rPr>
          <w:color w:val="auto"/>
        </w:rPr>
        <w:t>,5% della Calabria al 30,4% del Piemonte.</w:t>
      </w:r>
      <w:r w:rsidR="003519B6">
        <w:rPr>
          <w:color w:val="auto"/>
        </w:rPr>
        <w:t xml:space="preserve"> </w:t>
      </w:r>
      <w:r w:rsidR="003519B6">
        <w:t>A</w:t>
      </w:r>
      <w:r w:rsidR="00AA118D">
        <w:t>d</w:t>
      </w:r>
      <w:r w:rsidR="003519B6">
        <w:t xml:space="preserve"> oggi in Italia la quarta dose di vaccino è autorizzata solo per le persone immunocompromesse</w:t>
      </w:r>
      <w:r w:rsidR="00AA118D">
        <w:t>: p</w:t>
      </w:r>
      <w:r w:rsidR="003519B6">
        <w:t xml:space="preserve">er la popolazione generale al momento non ci sono evidenze per raccomandare, o meno, un’ulteriore dose di richiamo ma non è escluso che, </w:t>
      </w:r>
      <w:r w:rsidR="00AA118D">
        <w:t>nell’ambito della seduta odierna della</w:t>
      </w:r>
      <w:r w:rsidR="003519B6">
        <w:t xml:space="preserve"> </w:t>
      </w:r>
      <w:r w:rsidR="003519B6" w:rsidRPr="003474B8">
        <w:t>Commissione tecnico scientifica</w:t>
      </w:r>
      <w:r w:rsidR="003519B6">
        <w:t xml:space="preserve"> </w:t>
      </w:r>
      <w:r w:rsidR="003519B6" w:rsidRPr="003474B8">
        <w:t>dell</w:t>
      </w:r>
      <w:r w:rsidR="003519B6">
        <w:t>’</w:t>
      </w:r>
      <w:r w:rsidR="003519B6" w:rsidRPr="003474B8">
        <w:t xml:space="preserve">Agenzia </w:t>
      </w:r>
      <w:r w:rsidR="003519B6">
        <w:t>I</w:t>
      </w:r>
      <w:r w:rsidR="003519B6" w:rsidRPr="003474B8">
        <w:t xml:space="preserve">taliana del </w:t>
      </w:r>
      <w:r w:rsidR="003519B6">
        <w:t>F</w:t>
      </w:r>
      <w:r w:rsidR="003519B6" w:rsidRPr="003474B8">
        <w:t>armaco</w:t>
      </w:r>
      <w:r w:rsidR="003519B6">
        <w:t xml:space="preserve"> (AIFA), potrà essere stabilito un ampliamento della platea, includendo persone anziane e fragili. Le evidenze scientifiche disponibili sono, al momento, preliminari. In particolare, i risultati di </w:t>
      </w:r>
      <w:r w:rsidR="003519B6" w:rsidRPr="003E4889">
        <w:t xml:space="preserve">uno </w:t>
      </w:r>
      <w:hyperlink r:id="rId10" w:history="1">
        <w:r w:rsidR="003519B6" w:rsidRPr="00A12C9A">
          <w:rPr>
            <w:rStyle w:val="Collegamentoipertestuale"/>
          </w:rPr>
          <w:t xml:space="preserve">studio pubblicato sul </w:t>
        </w:r>
        <w:r w:rsidR="003519B6" w:rsidRPr="00A12C9A">
          <w:rPr>
            <w:rStyle w:val="Collegamentoipertestuale"/>
            <w:i/>
          </w:rPr>
          <w:t xml:space="preserve">New </w:t>
        </w:r>
        <w:proofErr w:type="spellStart"/>
        <w:r w:rsidR="003519B6" w:rsidRPr="00A12C9A">
          <w:rPr>
            <w:rStyle w:val="Collegamentoipertestuale"/>
            <w:i/>
          </w:rPr>
          <w:t>England</w:t>
        </w:r>
        <w:proofErr w:type="spellEnd"/>
        <w:r w:rsidR="003519B6" w:rsidRPr="00A12C9A">
          <w:rPr>
            <w:rStyle w:val="Collegamentoipertestuale"/>
            <w:i/>
          </w:rPr>
          <w:t xml:space="preserve"> Journal of Medicine</w:t>
        </w:r>
      </w:hyperlink>
      <w:r w:rsidR="003519B6">
        <w:t xml:space="preserve"> non depongono a favore della somministrazione di una quarta dose in soggetti giovani e sani a causa di una bassa efficacia nei confronti delle infezioni sintomatiche. Per la popolazione over 60  sono disponibili dati </w:t>
      </w:r>
      <w:proofErr w:type="spellStart"/>
      <w:r w:rsidR="003519B6" w:rsidRPr="00B339D6">
        <w:rPr>
          <w:i/>
        </w:rPr>
        <w:t>pre-print</w:t>
      </w:r>
      <w:proofErr w:type="spellEnd"/>
      <w:r w:rsidR="003519B6">
        <w:t xml:space="preserve"> di uno </w:t>
      </w:r>
      <w:hyperlink r:id="rId11" w:history="1">
        <w:r w:rsidR="003519B6" w:rsidRPr="00B339D6">
          <w:rPr>
            <w:rStyle w:val="Collegamentoipertestuale"/>
          </w:rPr>
          <w:t>studio israeliano</w:t>
        </w:r>
      </w:hyperlink>
      <w:r w:rsidR="003519B6">
        <w:t>: l’effetto protettivo della quarta dose sembra manifestarsi soprattutto nelle persone più anziane, in particolare over 80, mentre appare modesto nella fascia 70-79 anni ed esiguo in quella 60-69.</w:t>
      </w:r>
    </w:p>
    <w:p w14:paraId="4068F294" w14:textId="4E85A7EB" w:rsidR="00DA5AD4" w:rsidRDefault="00DA5AD4" w:rsidP="00DA5AD4">
      <w:pPr>
        <w:jc w:val="both"/>
        <w:rPr>
          <w:color w:val="auto"/>
        </w:rPr>
      </w:pPr>
      <w:r w:rsidRPr="00085AF6">
        <w:rPr>
          <w:color w:val="auto"/>
        </w:rPr>
        <w:t>«Tutti i dati dimostrano che la campagna vaccinale è ormai in una fase di stallo</w:t>
      </w:r>
      <w:r w:rsidR="00242F2C" w:rsidRPr="00085AF6">
        <w:rPr>
          <w:color w:val="auto"/>
        </w:rPr>
        <w:t xml:space="preserve"> – sottolinea Cartabellotta –</w:t>
      </w:r>
      <w:r w:rsidRPr="00085AF6">
        <w:rPr>
          <w:color w:val="auto"/>
        </w:rPr>
        <w:t xml:space="preserve"> nonostante </w:t>
      </w:r>
      <w:r w:rsidR="00A51DC5">
        <w:rPr>
          <w:color w:val="auto"/>
        </w:rPr>
        <w:t xml:space="preserve">vi siano </w:t>
      </w:r>
      <w:r w:rsidR="00A51DC5" w:rsidRPr="00085AF6">
        <w:rPr>
          <w:color w:val="auto"/>
        </w:rPr>
        <w:t xml:space="preserve">attualmente </w:t>
      </w:r>
      <w:r w:rsidR="00085AF6" w:rsidRPr="00085AF6">
        <w:rPr>
          <w:color w:val="auto"/>
        </w:rPr>
        <w:t>oltre</w:t>
      </w:r>
      <w:r w:rsidRPr="00085AF6">
        <w:rPr>
          <w:color w:val="auto"/>
        </w:rPr>
        <w:t xml:space="preserve"> 4,</w:t>
      </w:r>
      <w:r w:rsidR="00085AF6" w:rsidRPr="00085AF6">
        <w:rPr>
          <w:color w:val="auto"/>
        </w:rPr>
        <w:t>5</w:t>
      </w:r>
      <w:r w:rsidRPr="00085AF6">
        <w:rPr>
          <w:color w:val="auto"/>
        </w:rPr>
        <w:t xml:space="preserve"> milioni di persone</w:t>
      </w:r>
      <w:r w:rsidR="00DE4D9C" w:rsidRPr="00085AF6">
        <w:rPr>
          <w:color w:val="auto"/>
        </w:rPr>
        <w:t xml:space="preserve"> </w:t>
      </w:r>
      <w:r w:rsidRPr="00085AF6">
        <w:rPr>
          <w:color w:val="auto"/>
        </w:rPr>
        <w:t>vaccinabili con prima dose e 2,</w:t>
      </w:r>
      <w:r w:rsidR="00085AF6" w:rsidRPr="00085AF6">
        <w:rPr>
          <w:color w:val="auto"/>
        </w:rPr>
        <w:t>5 milioni</w:t>
      </w:r>
      <w:r w:rsidRPr="00085AF6">
        <w:rPr>
          <w:color w:val="auto"/>
        </w:rPr>
        <w:t xml:space="preserve"> con </w:t>
      </w:r>
      <w:r w:rsidR="00DE4D9C" w:rsidRPr="00085AF6">
        <w:rPr>
          <w:color w:val="auto"/>
        </w:rPr>
        <w:t xml:space="preserve">dose </w:t>
      </w:r>
      <w:r w:rsidRPr="00085AF6">
        <w:rPr>
          <w:i/>
          <w:color w:val="auto"/>
        </w:rPr>
        <w:t>booster</w:t>
      </w:r>
      <w:r w:rsidRPr="00085AF6">
        <w:rPr>
          <w:color w:val="auto"/>
        </w:rPr>
        <w:t>.</w:t>
      </w:r>
      <w:r w:rsidR="00DE4D9C" w:rsidRPr="00085AF6">
        <w:rPr>
          <w:color w:val="auto"/>
        </w:rPr>
        <w:t xml:space="preserve"> I tassi di copertura vaccinali, infatti, </w:t>
      </w:r>
      <w:r w:rsidR="00795D4B" w:rsidRPr="00085AF6">
        <w:rPr>
          <w:color w:val="auto"/>
        </w:rPr>
        <w:t xml:space="preserve">nell’ultimo mese </w:t>
      </w:r>
      <w:r w:rsidR="00DE4D9C" w:rsidRPr="00085AF6">
        <w:rPr>
          <w:color w:val="auto"/>
        </w:rPr>
        <w:t>hanno registrato incrementi</w:t>
      </w:r>
      <w:r w:rsidR="00054D1D">
        <w:rPr>
          <w:color w:val="auto"/>
        </w:rPr>
        <w:t xml:space="preserve"> </w:t>
      </w:r>
      <w:r w:rsidR="00A51DC5">
        <w:rPr>
          <w:color w:val="auto"/>
        </w:rPr>
        <w:t xml:space="preserve">davvero </w:t>
      </w:r>
      <w:r w:rsidR="00B8370F">
        <w:rPr>
          <w:color w:val="auto"/>
        </w:rPr>
        <w:t>esigui. L</w:t>
      </w:r>
      <w:r w:rsidR="00F62E1B">
        <w:rPr>
          <w:color w:val="auto"/>
        </w:rPr>
        <w:t xml:space="preserve">e coperture con almeno una dose </w:t>
      </w:r>
      <w:r w:rsidR="00A51DC5">
        <w:rPr>
          <w:color w:val="auto"/>
        </w:rPr>
        <w:t>segnano un misero +</w:t>
      </w:r>
      <w:r w:rsidR="00DE4D9C" w:rsidRPr="00085AF6">
        <w:rPr>
          <w:color w:val="auto"/>
        </w:rPr>
        <w:t>0,2</w:t>
      </w:r>
      <w:r w:rsidR="009A25F3">
        <w:rPr>
          <w:color w:val="auto"/>
        </w:rPr>
        <w:t xml:space="preserve"> passando da 85,4% a 85,6%</w:t>
      </w:r>
      <w:r w:rsidR="00B8370F">
        <w:rPr>
          <w:color w:val="auto"/>
        </w:rPr>
        <w:t xml:space="preserve">; quelle con ciclo completo </w:t>
      </w:r>
      <w:r w:rsidR="00A51DC5">
        <w:rPr>
          <w:color w:val="auto"/>
        </w:rPr>
        <w:t>sono cresciute di un solo punto percentuale</w:t>
      </w:r>
      <w:r w:rsidR="009A25F3">
        <w:rPr>
          <w:color w:val="auto"/>
        </w:rPr>
        <w:t xml:space="preserve"> passando da 82,9% a 83,9%</w:t>
      </w:r>
      <w:r w:rsidR="00A51DC5">
        <w:rPr>
          <w:color w:val="auto"/>
        </w:rPr>
        <w:t>)</w:t>
      </w:r>
      <w:r w:rsidR="00F62E1B">
        <w:rPr>
          <w:color w:val="auto"/>
        </w:rPr>
        <w:t>. Anche le coperture delle terze e quarte dosi procedono a rilento con</w:t>
      </w:r>
      <w:r w:rsidR="009A25F3">
        <w:rPr>
          <w:color w:val="auto"/>
        </w:rPr>
        <w:t xml:space="preserve">, rispettivamente, incrementi pari a </w:t>
      </w:r>
      <w:r w:rsidR="00F62E1B">
        <w:rPr>
          <w:color w:val="auto"/>
        </w:rPr>
        <w:t xml:space="preserve">3,5 e </w:t>
      </w:r>
      <w:r w:rsidR="009A25F3">
        <w:rPr>
          <w:color w:val="auto"/>
        </w:rPr>
        <w:t>6</w:t>
      </w:r>
      <w:r w:rsidR="00DE4D9C" w:rsidRPr="00085AF6">
        <w:rPr>
          <w:color w:val="auto"/>
        </w:rPr>
        <w:t xml:space="preserve"> </w:t>
      </w:r>
      <w:r w:rsidR="009A25F3">
        <w:rPr>
          <w:color w:val="auto"/>
        </w:rPr>
        <w:t xml:space="preserve">punti percentuali (rispettivamente 80,5% vs 84% e 0% vs 6%) </w:t>
      </w:r>
      <w:r w:rsidR="00F62E1B">
        <w:rPr>
          <w:color w:val="auto"/>
        </w:rPr>
        <w:t xml:space="preserve">nonostante l’inizio più tardivo e la </w:t>
      </w:r>
      <w:r w:rsidR="00B8370F">
        <w:rPr>
          <w:color w:val="auto"/>
        </w:rPr>
        <w:t>considerevole platea vaccinabile</w:t>
      </w:r>
      <w:r w:rsidR="00795D4B" w:rsidRPr="00085AF6">
        <w:rPr>
          <w:color w:val="auto"/>
        </w:rPr>
        <w:t>»</w:t>
      </w:r>
      <w:r w:rsidR="00930D8E">
        <w:rPr>
          <w:color w:val="auto"/>
        </w:rPr>
        <w:t xml:space="preserve"> (</w:t>
      </w:r>
      <w:r w:rsidR="00930D8E" w:rsidRPr="00930D8E">
        <w:rPr>
          <w:color w:val="auto"/>
          <w:highlight w:val="yellow"/>
        </w:rPr>
        <w:t>Tabella 3</w:t>
      </w:r>
      <w:r w:rsidR="00930D8E">
        <w:rPr>
          <w:color w:val="auto"/>
        </w:rPr>
        <w:t>)</w:t>
      </w:r>
      <w:r w:rsidR="00DE4D9C" w:rsidRPr="00085AF6">
        <w:rPr>
          <w:color w:val="auto"/>
        </w:rPr>
        <w:t>.</w:t>
      </w:r>
      <w:bookmarkStart w:id="1" w:name="_GoBack"/>
      <w:bookmarkEnd w:id="1"/>
    </w:p>
    <w:p w14:paraId="7887B624" w14:textId="7FC86C3C" w:rsidR="008850D4" w:rsidRPr="00242F2C" w:rsidRDefault="00A25B80" w:rsidP="00DA5AD4">
      <w:pPr>
        <w:jc w:val="both"/>
        <w:rPr>
          <w:color w:val="auto"/>
        </w:rPr>
      </w:pPr>
      <w:r>
        <w:rPr>
          <w:noProof/>
          <w:color w:val="auto"/>
        </w:rPr>
        <w:lastRenderedPageBreak/>
        <w:drawing>
          <wp:inline distT="0" distB="0" distL="0" distR="0" wp14:anchorId="46ED34E7" wp14:editId="7AE9C3CE">
            <wp:extent cx="6116320" cy="2856865"/>
            <wp:effectExtent l="0" t="0" r="0"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324_Tabella3x.png"/>
                    <pic:cNvPicPr/>
                  </pic:nvPicPr>
                  <pic:blipFill>
                    <a:blip r:embed="rId12">
                      <a:extLst>
                        <a:ext uri="{28A0092B-C50C-407E-A947-70E740481C1C}">
                          <a14:useLocalDpi xmlns:a14="http://schemas.microsoft.com/office/drawing/2010/main" val="0"/>
                        </a:ext>
                      </a:extLst>
                    </a:blip>
                    <a:stretch>
                      <a:fillRect/>
                    </a:stretch>
                  </pic:blipFill>
                  <pic:spPr>
                    <a:xfrm>
                      <a:off x="0" y="0"/>
                      <a:ext cx="6116320" cy="2856865"/>
                    </a:xfrm>
                    <a:prstGeom prst="rect">
                      <a:avLst/>
                    </a:prstGeom>
                  </pic:spPr>
                </pic:pic>
              </a:graphicData>
            </a:graphic>
          </wp:inline>
        </w:drawing>
      </w:r>
    </w:p>
    <w:p w14:paraId="5417660F" w14:textId="0A656E49" w:rsidR="004E61A3" w:rsidRPr="00930D8E" w:rsidRDefault="00930D8E" w:rsidP="00930D8E">
      <w:pPr>
        <w:jc w:val="center"/>
        <w:rPr>
          <w:b/>
          <w:color w:val="00457D"/>
        </w:rPr>
      </w:pPr>
      <w:r w:rsidRPr="00930D8E">
        <w:rPr>
          <w:b/>
          <w:color w:val="00457D"/>
        </w:rPr>
        <w:t>Tabella 3. Tassi di copertura vaccinale</w:t>
      </w:r>
    </w:p>
    <w:p w14:paraId="20B32E7C" w14:textId="77777777" w:rsidR="00372B2C" w:rsidRPr="00372B2C" w:rsidRDefault="00372B2C" w:rsidP="00372B2C">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eastAsia="Times New Roman"/>
          <w:color w:val="auto"/>
        </w:rPr>
      </w:pPr>
      <w:r w:rsidRPr="00372B2C">
        <w:rPr>
          <w:rFonts w:eastAsia="Times New Roman"/>
          <w:b/>
          <w:color w:val="auto"/>
        </w:rPr>
        <w:t>Vaccini: efficacia.</w:t>
      </w:r>
      <w:r w:rsidRPr="00372B2C">
        <w:rPr>
          <w:rFonts w:eastAsia="Times New Roman"/>
          <w:color w:val="auto"/>
        </w:rPr>
        <w:t xml:space="preserve"> I </w:t>
      </w:r>
      <w:hyperlink r:id="rId13" w:history="1">
        <w:r w:rsidRPr="00372B2C">
          <w:rPr>
            <w:rStyle w:val="Collegamentoipertestuale"/>
            <w:color w:val="auto"/>
          </w:rPr>
          <w:t>dati dell’Istituto Superiore di Sanità</w:t>
        </w:r>
      </w:hyperlink>
      <w:r w:rsidRPr="00372B2C">
        <w:rPr>
          <w:rFonts w:eastAsia="Times New Roman"/>
          <w:color w:val="auto"/>
        </w:rPr>
        <w:t>, relativi al solo periodo di prevalenza della variante omicron (a partire dal 3 gennaio 2022), dimostrano la riduzione dell’efficacia vaccinale a partire da 3 mesi dal completamento del ciclo primario e la sua risalita dopo la somministrazione del richiamo. In particolare:</w:t>
      </w:r>
    </w:p>
    <w:p w14:paraId="150B0724" w14:textId="77777777" w:rsidR="00B8370F" w:rsidRDefault="00372B2C" w:rsidP="00B8370F">
      <w:pPr>
        <w:pStyle w:val="Paragrafoelenco"/>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357" w:hanging="357"/>
        <w:jc w:val="both"/>
        <w:rPr>
          <w:rFonts w:eastAsia="Times New Roman"/>
          <w:color w:val="auto"/>
        </w:rPr>
      </w:pPr>
      <w:r w:rsidRPr="00372B2C">
        <w:rPr>
          <w:rFonts w:eastAsia="Times New Roman"/>
          <w:color w:val="auto"/>
        </w:rPr>
        <w:t>l’efficacia sulla diagnosi scende progressivamente dal 52% per i vaccinati con due dosi entro 90 giorni al 47,8% per i vaccinati da più di 120 giorni, per poi risalire al 72% dopo il richiamo;</w:t>
      </w:r>
    </w:p>
    <w:p w14:paraId="631DBD7A" w14:textId="77777777" w:rsidR="00372B2C" w:rsidRPr="00B8370F" w:rsidRDefault="00372B2C" w:rsidP="00B8370F">
      <w:pPr>
        <w:pStyle w:val="Paragrafoelenco"/>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357" w:hanging="357"/>
        <w:jc w:val="both"/>
        <w:rPr>
          <w:rFonts w:eastAsia="Times New Roman"/>
          <w:color w:val="auto"/>
        </w:rPr>
      </w:pPr>
      <w:r w:rsidRPr="00B8370F">
        <w:rPr>
          <w:rFonts w:eastAsia="Times New Roman"/>
          <w:color w:val="auto"/>
        </w:rPr>
        <w:t>l’efficacia sulla malattia severa scende progressivamente dall’73,3% per i vaccinati con due dosi entro 90 giorni all’76% per i vaccinati da più di 120 giorni, per poi risalire al 91,5% dopo il richiamo.</w:t>
      </w:r>
    </w:p>
    <w:p w14:paraId="06FAE384" w14:textId="77777777" w:rsidR="00372B2C" w:rsidRDefault="00372B2C" w:rsidP="0019613B">
      <w:pPr>
        <w:jc w:val="both"/>
        <w:rPr>
          <w:color w:val="auto"/>
        </w:rPr>
      </w:pPr>
      <w:r w:rsidRPr="00372B2C">
        <w:rPr>
          <w:color w:val="auto"/>
        </w:rPr>
        <w:t xml:space="preserve">Complessivamente nelle persone vaccinate con ciclo completo (più eventuale dose di richiamo), rispetto a quelle non vaccinate, nelle varie fasce d’età si riduce l’incidenza di diagnosi (del </w:t>
      </w:r>
      <w:r>
        <w:rPr>
          <w:color w:val="auto"/>
        </w:rPr>
        <w:t>51</w:t>
      </w:r>
      <w:r w:rsidRPr="00372B2C">
        <w:rPr>
          <w:color w:val="auto"/>
        </w:rPr>
        <w:t>,</w:t>
      </w:r>
      <w:r>
        <w:rPr>
          <w:color w:val="auto"/>
        </w:rPr>
        <w:t>1</w:t>
      </w:r>
      <w:r w:rsidRPr="00372B2C">
        <w:rPr>
          <w:color w:val="auto"/>
        </w:rPr>
        <w:t>-73,2%), ma soprattutto di malattia grave (del 62,1-88,3% per ricoveri ordinari; del 76,6-91,6% per le terapie intensive) e de</w:t>
      </w:r>
      <w:r>
        <w:rPr>
          <w:color w:val="auto"/>
        </w:rPr>
        <w:t>cesso (del 67,7-91%) (</w:t>
      </w:r>
      <w:r w:rsidRPr="00372B2C">
        <w:rPr>
          <w:color w:val="auto"/>
          <w:highlight w:val="yellow"/>
        </w:rPr>
        <w:t>figura 20</w:t>
      </w:r>
      <w:r w:rsidRPr="00372B2C">
        <w:rPr>
          <w:color w:val="auto"/>
        </w:rPr>
        <w:t>).</w:t>
      </w:r>
    </w:p>
    <w:p w14:paraId="61F6EB89" w14:textId="77777777" w:rsidR="00455764" w:rsidRPr="003519B6" w:rsidRDefault="00AE1959" w:rsidP="0019613B">
      <w:pPr>
        <w:jc w:val="both"/>
        <w:rPr>
          <w:color w:val="auto"/>
        </w:rPr>
      </w:pPr>
      <w:r w:rsidRPr="003519B6">
        <w:rPr>
          <w:rFonts w:cstheme="minorHAnsi"/>
          <w:color w:val="auto"/>
        </w:rPr>
        <w:t>«</w:t>
      </w:r>
      <w:r w:rsidR="00D614C6" w:rsidRPr="003519B6">
        <w:rPr>
          <w:rFonts w:cstheme="minorHAnsi"/>
          <w:color w:val="auto"/>
        </w:rPr>
        <w:t xml:space="preserve">I dati - conclude Cartabellotta – </w:t>
      </w:r>
      <w:r w:rsidR="00131B83">
        <w:rPr>
          <w:rFonts w:cstheme="minorHAnsi"/>
          <w:color w:val="auto"/>
        </w:rPr>
        <w:t>indicano</w:t>
      </w:r>
      <w:r w:rsidR="00131B83" w:rsidRPr="003519B6">
        <w:rPr>
          <w:rFonts w:cstheme="minorHAnsi"/>
          <w:color w:val="auto"/>
        </w:rPr>
        <w:t xml:space="preserve"> </w:t>
      </w:r>
      <w:r w:rsidR="00D614C6" w:rsidRPr="003519B6">
        <w:rPr>
          <w:rFonts w:cstheme="minorHAnsi"/>
          <w:color w:val="auto"/>
        </w:rPr>
        <w:t xml:space="preserve">che </w:t>
      </w:r>
      <w:r w:rsidR="00361FB1">
        <w:rPr>
          <w:rFonts w:cstheme="minorHAnsi"/>
          <w:color w:val="auto"/>
        </w:rPr>
        <w:t xml:space="preserve">siamo </w:t>
      </w:r>
      <w:r w:rsidR="00D614C6" w:rsidRPr="003519B6">
        <w:rPr>
          <w:rFonts w:cstheme="minorHAnsi"/>
          <w:color w:val="auto"/>
        </w:rPr>
        <w:t xml:space="preserve">in una fase di </w:t>
      </w:r>
      <w:r w:rsidR="00B8370F">
        <w:rPr>
          <w:rFonts w:cstheme="minorHAnsi"/>
          <w:color w:val="auto"/>
        </w:rPr>
        <w:t xml:space="preserve">netta </w:t>
      </w:r>
      <w:r w:rsidR="00D614C6" w:rsidRPr="003519B6">
        <w:rPr>
          <w:rFonts w:cstheme="minorHAnsi"/>
          <w:color w:val="auto"/>
        </w:rPr>
        <w:t>ri</w:t>
      </w:r>
      <w:r w:rsidR="00054D1D">
        <w:rPr>
          <w:rFonts w:cstheme="minorHAnsi"/>
          <w:color w:val="auto"/>
        </w:rPr>
        <w:t>presa della circolazione virale, seppur eterogenea nelle varie aree del Paese</w:t>
      </w:r>
      <w:r w:rsidR="00D614C6" w:rsidRPr="003519B6">
        <w:rPr>
          <w:rFonts w:cstheme="minorHAnsi"/>
          <w:color w:val="auto"/>
        </w:rPr>
        <w:t xml:space="preserve">: </w:t>
      </w:r>
      <w:r w:rsidR="00D614C6" w:rsidRPr="007C22C2">
        <w:rPr>
          <w:rFonts w:cstheme="minorHAnsi"/>
          <w:color w:val="auto"/>
        </w:rPr>
        <w:t xml:space="preserve">oltre </w:t>
      </w:r>
      <w:r w:rsidR="002D4591">
        <w:rPr>
          <w:rFonts w:cstheme="minorHAnsi"/>
          <w:color w:val="auto"/>
        </w:rPr>
        <w:t>1,2 milioni di</w:t>
      </w:r>
      <w:r w:rsidR="002D4591" w:rsidRPr="007C22C2">
        <w:rPr>
          <w:rFonts w:cstheme="minorHAnsi"/>
          <w:color w:val="auto"/>
        </w:rPr>
        <w:t xml:space="preserve"> </w:t>
      </w:r>
      <w:r w:rsidR="00D930B4" w:rsidRPr="007C22C2">
        <w:rPr>
          <w:rFonts w:cstheme="minorHAnsi"/>
          <w:color w:val="auto"/>
        </w:rPr>
        <w:t>mila</w:t>
      </w:r>
      <w:r w:rsidR="00D614C6" w:rsidRPr="007C22C2">
        <w:rPr>
          <w:rFonts w:cstheme="minorHAnsi"/>
          <w:color w:val="auto"/>
        </w:rPr>
        <w:t xml:space="preserve"> </w:t>
      </w:r>
      <w:r w:rsidR="002D4591">
        <w:rPr>
          <w:rFonts w:cstheme="minorHAnsi"/>
          <w:color w:val="auto"/>
        </w:rPr>
        <w:t xml:space="preserve">persone </w:t>
      </w:r>
      <w:r w:rsidR="00D614C6" w:rsidRPr="007C22C2">
        <w:rPr>
          <w:rFonts w:cstheme="minorHAnsi"/>
          <w:color w:val="auto"/>
        </w:rPr>
        <w:t>attualmente positiv</w:t>
      </w:r>
      <w:r w:rsidR="002D4591">
        <w:rPr>
          <w:rFonts w:cstheme="minorHAnsi"/>
          <w:color w:val="auto"/>
        </w:rPr>
        <w:t>e</w:t>
      </w:r>
      <w:r w:rsidR="00D614C6" w:rsidRPr="007C22C2">
        <w:rPr>
          <w:rFonts w:cstheme="minorHAnsi"/>
          <w:color w:val="auto"/>
        </w:rPr>
        <w:t xml:space="preserve">, una media di </w:t>
      </w:r>
      <w:r w:rsidR="00361FB1">
        <w:rPr>
          <w:rFonts w:cstheme="minorHAnsi"/>
          <w:color w:val="auto"/>
        </w:rPr>
        <w:t xml:space="preserve">quasi 72 mila </w:t>
      </w:r>
      <w:r w:rsidR="00D614C6" w:rsidRPr="007C22C2">
        <w:rPr>
          <w:rFonts w:cstheme="minorHAnsi"/>
          <w:color w:val="auto"/>
        </w:rPr>
        <w:t xml:space="preserve">nuovi casi al giorno e un tasso di positività che ha raggiunto il </w:t>
      </w:r>
      <w:r w:rsidR="002D4591">
        <w:rPr>
          <w:rFonts w:cstheme="minorHAnsi"/>
          <w:color w:val="auto"/>
        </w:rPr>
        <w:t>15,2</w:t>
      </w:r>
      <w:r w:rsidR="00D614C6" w:rsidRPr="007C22C2">
        <w:rPr>
          <w:rFonts w:cstheme="minorHAnsi"/>
          <w:color w:val="auto"/>
        </w:rPr>
        <w:t xml:space="preserve">%. </w:t>
      </w:r>
      <w:r w:rsidR="00657DDC">
        <w:rPr>
          <w:rFonts w:cstheme="minorHAnsi"/>
          <w:color w:val="auto"/>
        </w:rPr>
        <w:t>L</w:t>
      </w:r>
      <w:r w:rsidR="00D614C6" w:rsidRPr="007C22C2">
        <w:rPr>
          <w:rFonts w:cstheme="minorHAnsi"/>
          <w:color w:val="auto"/>
        </w:rPr>
        <w:t xml:space="preserve">’aumento dei </w:t>
      </w:r>
      <w:r w:rsidR="00D614C6" w:rsidRPr="003519B6">
        <w:rPr>
          <w:rFonts w:cstheme="minorHAnsi"/>
          <w:color w:val="auto"/>
        </w:rPr>
        <w:t xml:space="preserve">contagi </w:t>
      </w:r>
      <w:r w:rsidR="00361FB1">
        <w:rPr>
          <w:rFonts w:cstheme="minorHAnsi"/>
          <w:color w:val="auto"/>
        </w:rPr>
        <w:t xml:space="preserve">si riflette </w:t>
      </w:r>
      <w:r w:rsidR="00657DDC" w:rsidRPr="003519B6">
        <w:rPr>
          <w:rFonts w:cstheme="minorHAnsi"/>
          <w:color w:val="auto"/>
        </w:rPr>
        <w:t>sull’</w:t>
      </w:r>
      <w:r w:rsidR="00657DDC">
        <w:rPr>
          <w:rFonts w:cstheme="minorHAnsi"/>
          <w:color w:val="auto"/>
        </w:rPr>
        <w:t xml:space="preserve">incremento </w:t>
      </w:r>
      <w:r w:rsidR="00D614C6" w:rsidRPr="003519B6">
        <w:rPr>
          <w:rFonts w:cstheme="minorHAnsi"/>
          <w:color w:val="auto"/>
        </w:rPr>
        <w:t>dei ricoveri in area medica</w:t>
      </w:r>
      <w:r w:rsidR="00361FB1">
        <w:rPr>
          <w:rFonts w:cstheme="minorHAnsi"/>
          <w:color w:val="auto"/>
        </w:rPr>
        <w:t xml:space="preserve"> e frena</w:t>
      </w:r>
      <w:r w:rsidR="00D614C6" w:rsidRPr="003519B6">
        <w:rPr>
          <w:rFonts w:cstheme="minorHAnsi"/>
          <w:color w:val="auto"/>
        </w:rPr>
        <w:t xml:space="preserve"> la discesa </w:t>
      </w:r>
      <w:r w:rsidR="00361FB1">
        <w:rPr>
          <w:rFonts w:cstheme="minorHAnsi"/>
          <w:color w:val="auto"/>
        </w:rPr>
        <w:t xml:space="preserve">di </w:t>
      </w:r>
      <w:r w:rsidR="00CA7733">
        <w:rPr>
          <w:rFonts w:cstheme="minorHAnsi"/>
          <w:color w:val="auto"/>
        </w:rPr>
        <w:t>terapie intensive</w:t>
      </w:r>
      <w:r w:rsidR="00D614C6" w:rsidRPr="003519B6">
        <w:rPr>
          <w:rFonts w:cstheme="minorHAnsi"/>
          <w:color w:val="auto"/>
        </w:rPr>
        <w:t xml:space="preserve"> e decessi. </w:t>
      </w:r>
      <w:r w:rsidR="003519B6">
        <w:rPr>
          <w:rFonts w:cstheme="minorHAnsi"/>
          <w:color w:val="auto"/>
        </w:rPr>
        <w:t>P</w:t>
      </w:r>
      <w:r w:rsidR="00D614C6" w:rsidRPr="003519B6">
        <w:rPr>
          <w:rFonts w:cstheme="minorHAnsi"/>
          <w:color w:val="auto"/>
        </w:rPr>
        <w:t xml:space="preserve">er evitare che il rialzo dei casi </w:t>
      </w:r>
      <w:r w:rsidR="003519B6">
        <w:rPr>
          <w:rFonts w:cstheme="minorHAnsi"/>
          <w:color w:val="auto"/>
        </w:rPr>
        <w:t>dia il via ad</w:t>
      </w:r>
      <w:r w:rsidR="003519B6" w:rsidRPr="003519B6">
        <w:rPr>
          <w:rFonts w:cstheme="minorHAnsi"/>
          <w:color w:val="auto"/>
        </w:rPr>
        <w:t xml:space="preserve"> </w:t>
      </w:r>
      <w:r w:rsidR="00D4626F">
        <w:rPr>
          <w:rFonts w:cstheme="minorHAnsi"/>
          <w:color w:val="auto"/>
        </w:rPr>
        <w:t xml:space="preserve">una </w:t>
      </w:r>
      <w:r w:rsidR="00D614C6" w:rsidRPr="003519B6">
        <w:rPr>
          <w:rFonts w:cstheme="minorHAnsi"/>
          <w:color w:val="auto"/>
        </w:rPr>
        <w:t>quinta ondata</w:t>
      </w:r>
      <w:r w:rsidR="00361FB1" w:rsidRPr="00361FB1">
        <w:rPr>
          <w:rFonts w:cstheme="minorHAnsi"/>
          <w:color w:val="auto"/>
        </w:rPr>
        <w:t xml:space="preserve"> </w:t>
      </w:r>
      <w:r w:rsidR="00657DDC">
        <w:rPr>
          <w:rFonts w:cstheme="minorHAnsi"/>
          <w:color w:val="auto"/>
        </w:rPr>
        <w:t xml:space="preserve">il cui impatto sui servizi ospedalieri </w:t>
      </w:r>
      <w:r w:rsidR="00361FB1">
        <w:rPr>
          <w:rFonts w:cstheme="minorHAnsi"/>
          <w:color w:val="auto"/>
        </w:rPr>
        <w:t xml:space="preserve">potrebbe </w:t>
      </w:r>
      <w:r w:rsidR="00361FB1" w:rsidRPr="003519B6">
        <w:rPr>
          <w:rFonts w:cstheme="minorHAnsi"/>
          <w:color w:val="auto"/>
        </w:rPr>
        <w:t xml:space="preserve">compromettere la roadmap prevista dal decreto </w:t>
      </w:r>
      <w:r w:rsidR="00361FB1">
        <w:rPr>
          <w:rFonts w:cstheme="minorHAnsi"/>
          <w:color w:val="auto"/>
        </w:rPr>
        <w:t>riaperture</w:t>
      </w:r>
      <w:r w:rsidR="003519B6">
        <w:rPr>
          <w:rFonts w:cstheme="minorHAnsi"/>
          <w:color w:val="auto"/>
        </w:rPr>
        <w:t xml:space="preserve">, </w:t>
      </w:r>
      <w:r w:rsidR="00D614C6" w:rsidRPr="003519B6">
        <w:rPr>
          <w:rFonts w:cstheme="minorHAnsi"/>
          <w:color w:val="auto"/>
        </w:rPr>
        <w:t xml:space="preserve">è indispensabile </w:t>
      </w:r>
      <w:r w:rsidR="00CA7733">
        <w:rPr>
          <w:rFonts w:cstheme="minorHAnsi"/>
          <w:color w:val="auto"/>
        </w:rPr>
        <w:t>imprimere</w:t>
      </w:r>
      <w:r w:rsidR="00CA7733" w:rsidRPr="003519B6">
        <w:rPr>
          <w:rFonts w:cstheme="minorHAnsi"/>
          <w:color w:val="auto"/>
        </w:rPr>
        <w:t xml:space="preserve"> </w:t>
      </w:r>
      <w:r w:rsidR="00D614C6" w:rsidRPr="003519B6">
        <w:rPr>
          <w:rFonts w:cstheme="minorHAnsi"/>
          <w:color w:val="auto"/>
        </w:rPr>
        <w:t>una nuova spinta alla campagna vaccinale in stallo</w:t>
      </w:r>
      <w:r w:rsidR="00CA7733">
        <w:rPr>
          <w:rFonts w:cstheme="minorHAnsi"/>
          <w:color w:val="auto"/>
        </w:rPr>
        <w:t xml:space="preserve"> </w:t>
      </w:r>
      <w:r w:rsidR="00361FB1">
        <w:rPr>
          <w:rFonts w:cstheme="minorHAnsi"/>
          <w:color w:val="auto"/>
        </w:rPr>
        <w:t>ormai da tempo</w:t>
      </w:r>
      <w:r w:rsidR="00D614C6" w:rsidRPr="003519B6">
        <w:rPr>
          <w:rFonts w:cstheme="minorHAnsi"/>
          <w:color w:val="auto"/>
        </w:rPr>
        <w:t>: aumentare coperture vaccinali e terze dosi</w:t>
      </w:r>
      <w:r w:rsidR="00361FB1">
        <w:rPr>
          <w:rFonts w:cstheme="minorHAnsi"/>
          <w:color w:val="auto"/>
        </w:rPr>
        <w:t>, in particolare negli over 50,</w:t>
      </w:r>
      <w:r w:rsidR="00D4626F">
        <w:rPr>
          <w:rFonts w:cstheme="minorHAnsi"/>
          <w:color w:val="auto"/>
        </w:rPr>
        <w:t xml:space="preserve"> e</w:t>
      </w:r>
      <w:r w:rsidR="00D614C6" w:rsidRPr="003519B6">
        <w:rPr>
          <w:rFonts w:cstheme="minorHAnsi"/>
          <w:color w:val="auto"/>
        </w:rPr>
        <w:t xml:space="preserve"> accelerare con l</w:t>
      </w:r>
      <w:r w:rsidR="00361FB1">
        <w:rPr>
          <w:rFonts w:cstheme="minorHAnsi"/>
          <w:color w:val="auto"/>
        </w:rPr>
        <w:t xml:space="preserve">e </w:t>
      </w:r>
      <w:r w:rsidR="00D614C6" w:rsidRPr="003519B6">
        <w:rPr>
          <w:rFonts w:cstheme="minorHAnsi"/>
          <w:color w:val="auto"/>
        </w:rPr>
        <w:t xml:space="preserve">quarte dosi negli immunodepressi. E ovviamente prestare la massima attenzione ai comportamenti individuali, in particolare </w:t>
      </w:r>
      <w:r w:rsidR="0032415F">
        <w:rPr>
          <w:rFonts w:cstheme="minorHAnsi"/>
          <w:color w:val="auto"/>
        </w:rPr>
        <w:t>continuando ad utilizzare le</w:t>
      </w:r>
      <w:r w:rsidR="00833D33">
        <w:rPr>
          <w:rFonts w:cstheme="minorHAnsi"/>
          <w:color w:val="auto"/>
        </w:rPr>
        <w:t xml:space="preserve"> mascherine al chiuso</w:t>
      </w:r>
      <w:r w:rsidRPr="003519B6">
        <w:rPr>
          <w:rFonts w:cstheme="minorHAnsi"/>
          <w:color w:val="auto"/>
        </w:rPr>
        <w:t>»</w:t>
      </w:r>
      <w:r w:rsidRPr="003519B6">
        <w:rPr>
          <w:color w:val="auto"/>
        </w:rPr>
        <w:t>.</w:t>
      </w:r>
    </w:p>
    <w:p w14:paraId="58B6C388" w14:textId="77777777" w:rsidR="0019613B" w:rsidRDefault="0019613B" w:rsidP="0019613B">
      <w:pPr>
        <w:jc w:val="both"/>
      </w:pPr>
    </w:p>
    <w:p w14:paraId="76780D4C" w14:textId="77777777" w:rsidR="00E23CF9" w:rsidRDefault="00666867" w:rsidP="00BD67DE">
      <w:pPr>
        <w:spacing w:after="120" w:line="276" w:lineRule="auto"/>
        <w:rPr>
          <w:rStyle w:val="Hyperlink0"/>
        </w:rPr>
      </w:pPr>
      <w:r w:rsidRPr="00234B97">
        <w:rPr>
          <w:i/>
          <w:iCs/>
        </w:rPr>
        <w:t>Il</w:t>
      </w:r>
      <w:r w:rsidR="00CE577D" w:rsidRPr="00234B97">
        <w:rPr>
          <w:i/>
          <w:iCs/>
        </w:rPr>
        <w:t xml:space="preserve"> monitoraggio GIMBE dell'epidemia COVID-19 è disponibile a: </w:t>
      </w:r>
      <w:hyperlink r:id="rId14" w:history="1">
        <w:r w:rsidR="00CE577D" w:rsidRPr="00234B97">
          <w:rPr>
            <w:rStyle w:val="Hyperlink0"/>
          </w:rPr>
          <w:t>https://coronavirus.gimbe.org</w:t>
        </w:r>
      </w:hyperlink>
    </w:p>
    <w:p w14:paraId="76A31517" w14:textId="77777777" w:rsidR="00044ABB" w:rsidRPr="00C46A82" w:rsidRDefault="00CE577D" w:rsidP="00C46A82">
      <w:pPr>
        <w:spacing w:after="120"/>
        <w:rPr>
          <w:rFonts w:eastAsia="Calibri" w:cs="Calibri"/>
          <w:color w:val="0563C1"/>
          <w:sz w:val="20"/>
          <w:szCs w:val="20"/>
          <w:u w:val="single" w:color="0563C1"/>
        </w:rPr>
      </w:pPr>
      <w:r w:rsidRPr="00234B97">
        <w:rPr>
          <w:b/>
          <w:bCs/>
        </w:rPr>
        <w:t>CONTATTI</w:t>
      </w:r>
      <w:r w:rsidRPr="00234B97">
        <w:rPr>
          <w:i/>
          <w:iCs/>
        </w:rPr>
        <w:br/>
      </w:r>
      <w:r w:rsidRPr="00234B97">
        <w:rPr>
          <w:b/>
          <w:bCs/>
        </w:rPr>
        <w:t>Fondazione GIMBE</w:t>
      </w:r>
      <w:r w:rsidRPr="00234B97">
        <w:rPr>
          <w:i/>
          <w:iCs/>
          <w:color w:val="0563C1"/>
          <w:u w:val="single" w:color="0563C1"/>
        </w:rPr>
        <w:br/>
      </w:r>
      <w:r w:rsidRPr="00234B97">
        <w:rPr>
          <w:sz w:val="20"/>
          <w:szCs w:val="20"/>
        </w:rPr>
        <w:t>Via Amendola 2 - 40121 Bologna</w:t>
      </w:r>
      <w:r w:rsidRPr="00234B97">
        <w:rPr>
          <w:sz w:val="20"/>
          <w:szCs w:val="20"/>
        </w:rPr>
        <w:br/>
        <w:t>Tel. 051 5883920 - Fax 051 4075774</w:t>
      </w:r>
      <w:r w:rsidRPr="00234B97">
        <w:rPr>
          <w:sz w:val="20"/>
          <w:szCs w:val="20"/>
        </w:rPr>
        <w:br/>
        <w:t xml:space="preserve">E-mail: </w:t>
      </w:r>
      <w:hyperlink r:id="rId15" w:history="1">
        <w:r w:rsidRPr="00234B97">
          <w:rPr>
            <w:rStyle w:val="Hyperlink1"/>
          </w:rPr>
          <w:t>ufficio.stampa@gimbe.org</w:t>
        </w:r>
      </w:hyperlink>
    </w:p>
    <w:p w14:paraId="696D168D" w14:textId="77777777" w:rsidR="00F43DFC" w:rsidRDefault="001203E4" w:rsidP="00D304E2">
      <w:pPr>
        <w:spacing w:after="0" w:line="240" w:lineRule="auto"/>
        <w:jc w:val="center"/>
        <w:rPr>
          <w:b/>
          <w:bCs/>
          <w:color w:val="00457D"/>
          <w:sz w:val="24"/>
          <w:szCs w:val="24"/>
          <w:u w:color="00457D"/>
        </w:rPr>
      </w:pPr>
      <w:r>
        <w:rPr>
          <w:b/>
          <w:bCs/>
          <w:color w:val="00457D"/>
          <w:sz w:val="24"/>
          <w:szCs w:val="24"/>
          <w:u w:color="00457D"/>
        </w:rPr>
        <w:br w:type="page"/>
      </w:r>
      <w:r w:rsidR="00CE577D" w:rsidRPr="008E7049">
        <w:rPr>
          <w:b/>
          <w:bCs/>
          <w:color w:val="00457D"/>
          <w:sz w:val="24"/>
          <w:szCs w:val="24"/>
          <w:u w:color="00457D"/>
        </w:rPr>
        <w:lastRenderedPageBreak/>
        <w:t>Figura 1</w:t>
      </w:r>
    </w:p>
    <w:p w14:paraId="19072187" w14:textId="77777777" w:rsidR="00F43DFC" w:rsidRPr="00234B97" w:rsidRDefault="00015574">
      <w:pPr>
        <w:jc w:val="center"/>
        <w:rPr>
          <w:b/>
          <w:bCs/>
          <w:color w:val="00457D"/>
          <w:sz w:val="24"/>
          <w:szCs w:val="24"/>
          <w:u w:color="00457D"/>
        </w:rPr>
      </w:pPr>
      <w:r>
        <w:rPr>
          <w:b/>
          <w:bCs/>
          <w:noProof/>
          <w:color w:val="00457D"/>
          <w:sz w:val="24"/>
          <w:szCs w:val="24"/>
          <w:u w:color="00457D"/>
        </w:rPr>
        <w:drawing>
          <wp:inline distT="0" distB="0" distL="0" distR="0" wp14:anchorId="21800146" wp14:editId="46BDA2E3">
            <wp:extent cx="5760000" cy="3193390"/>
            <wp:effectExtent l="0" t="0" r="0" b="762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3193390"/>
                    </a:xfrm>
                    <a:prstGeom prst="rect">
                      <a:avLst/>
                    </a:prstGeom>
                    <a:noFill/>
                  </pic:spPr>
                </pic:pic>
              </a:graphicData>
            </a:graphic>
          </wp:inline>
        </w:drawing>
      </w:r>
    </w:p>
    <w:p w14:paraId="419DE6A6" w14:textId="77777777" w:rsidR="00266D51" w:rsidRPr="00234B97" w:rsidRDefault="00266D51">
      <w:pPr>
        <w:jc w:val="center"/>
        <w:rPr>
          <w:b/>
          <w:bCs/>
          <w:color w:val="00457D"/>
          <w:sz w:val="24"/>
          <w:szCs w:val="24"/>
          <w:u w:color="00457D"/>
        </w:rPr>
      </w:pPr>
    </w:p>
    <w:p w14:paraId="61A64765" w14:textId="77777777" w:rsidR="007B682B" w:rsidRPr="00234B97" w:rsidRDefault="00CE577D">
      <w:pPr>
        <w:jc w:val="center"/>
        <w:rPr>
          <w:b/>
          <w:bCs/>
          <w:color w:val="00457D"/>
          <w:sz w:val="24"/>
          <w:szCs w:val="24"/>
          <w:u w:color="00457D"/>
        </w:rPr>
      </w:pPr>
      <w:r w:rsidRPr="008E7049">
        <w:rPr>
          <w:b/>
          <w:bCs/>
          <w:color w:val="00457D"/>
          <w:sz w:val="24"/>
          <w:szCs w:val="24"/>
          <w:u w:color="00457D"/>
        </w:rPr>
        <w:t>Figura 2</w:t>
      </w:r>
      <w:r w:rsidRPr="00234B97">
        <w:rPr>
          <w:b/>
          <w:bCs/>
          <w:color w:val="00457D"/>
          <w:sz w:val="24"/>
          <w:szCs w:val="24"/>
          <w:u w:color="00457D"/>
        </w:rPr>
        <w:br/>
      </w:r>
      <w:r w:rsidR="00015574">
        <w:rPr>
          <w:b/>
          <w:bCs/>
          <w:noProof/>
          <w:color w:val="00457D"/>
          <w:sz w:val="24"/>
          <w:szCs w:val="24"/>
          <w:u w:color="00457D"/>
        </w:rPr>
        <w:drawing>
          <wp:inline distT="0" distB="0" distL="0" distR="0" wp14:anchorId="741EAABD" wp14:editId="5789116A">
            <wp:extent cx="5760000" cy="3192521"/>
            <wp:effectExtent l="0" t="0" r="0" b="825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3192521"/>
                    </a:xfrm>
                    <a:prstGeom prst="rect">
                      <a:avLst/>
                    </a:prstGeom>
                    <a:noFill/>
                  </pic:spPr>
                </pic:pic>
              </a:graphicData>
            </a:graphic>
          </wp:inline>
        </w:drawing>
      </w:r>
    </w:p>
    <w:p w14:paraId="430DC668" w14:textId="77777777" w:rsidR="000E770E" w:rsidRDefault="000E770E">
      <w:pPr>
        <w:jc w:val="center"/>
        <w:rPr>
          <w:b/>
          <w:bCs/>
          <w:color w:val="00457D"/>
          <w:sz w:val="24"/>
          <w:szCs w:val="24"/>
          <w:u w:color="00457D"/>
        </w:rPr>
      </w:pPr>
    </w:p>
    <w:p w14:paraId="02816006" w14:textId="77777777" w:rsidR="007B682B" w:rsidRPr="00234B97" w:rsidRDefault="00CE577D">
      <w:pPr>
        <w:jc w:val="center"/>
        <w:sectPr w:rsidR="007B682B" w:rsidRPr="00234B97">
          <w:pgSz w:w="11900" w:h="16840"/>
          <w:pgMar w:top="993" w:right="1134" w:bottom="709" w:left="1134" w:header="709" w:footer="709" w:gutter="0"/>
          <w:cols w:space="720"/>
        </w:sectPr>
      </w:pPr>
      <w:r w:rsidRPr="00234B97">
        <w:rPr>
          <w:b/>
          <w:bCs/>
          <w:color w:val="00457D"/>
          <w:sz w:val="24"/>
          <w:szCs w:val="24"/>
          <w:u w:color="00457D"/>
        </w:rPr>
        <w:br/>
      </w:r>
    </w:p>
    <w:p w14:paraId="384D6A4C" w14:textId="77777777" w:rsidR="007B682B" w:rsidRDefault="00CE577D" w:rsidP="00466C2D">
      <w:pPr>
        <w:spacing w:after="0" w:line="360" w:lineRule="auto"/>
        <w:jc w:val="center"/>
        <w:rPr>
          <w:b/>
          <w:bCs/>
          <w:color w:val="00457D"/>
          <w:sz w:val="24"/>
          <w:szCs w:val="24"/>
          <w:u w:color="00457D"/>
        </w:rPr>
      </w:pPr>
      <w:r w:rsidRPr="00234B97">
        <w:rPr>
          <w:b/>
          <w:bCs/>
          <w:color w:val="00457D"/>
          <w:sz w:val="24"/>
          <w:szCs w:val="24"/>
          <w:u w:color="00457D"/>
        </w:rPr>
        <w:lastRenderedPageBreak/>
        <w:t>Figura 3</w:t>
      </w:r>
    </w:p>
    <w:p w14:paraId="0CF3AE38" w14:textId="77777777" w:rsidR="00333BB6" w:rsidRPr="00234B97" w:rsidRDefault="00015574" w:rsidP="00466C2D">
      <w:pPr>
        <w:spacing w:after="0" w:line="360" w:lineRule="auto"/>
        <w:jc w:val="center"/>
        <w:rPr>
          <w:b/>
          <w:bCs/>
          <w:color w:val="00457D"/>
          <w:sz w:val="24"/>
          <w:szCs w:val="24"/>
          <w:u w:color="00457D"/>
        </w:rPr>
      </w:pPr>
      <w:r>
        <w:rPr>
          <w:b/>
          <w:bCs/>
          <w:noProof/>
          <w:color w:val="00457D"/>
          <w:sz w:val="24"/>
          <w:szCs w:val="24"/>
          <w:u w:color="00457D"/>
        </w:rPr>
        <w:drawing>
          <wp:inline distT="0" distB="0" distL="0" distR="0" wp14:anchorId="406DF9FB" wp14:editId="561BF04B">
            <wp:extent cx="9360000" cy="4810624"/>
            <wp:effectExtent l="0" t="0" r="0"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60000" cy="4810624"/>
                    </a:xfrm>
                    <a:prstGeom prst="rect">
                      <a:avLst/>
                    </a:prstGeom>
                    <a:noFill/>
                  </pic:spPr>
                </pic:pic>
              </a:graphicData>
            </a:graphic>
          </wp:inline>
        </w:drawing>
      </w:r>
    </w:p>
    <w:p w14:paraId="7B6F6532" w14:textId="77777777" w:rsidR="007B682B" w:rsidRPr="00234B97" w:rsidRDefault="007B682B">
      <w:pPr>
        <w:spacing w:after="0" w:line="360" w:lineRule="auto"/>
        <w:jc w:val="center"/>
        <w:sectPr w:rsidR="007B682B" w:rsidRPr="00234B97" w:rsidSect="00AF08E9">
          <w:pgSz w:w="16840" w:h="11900" w:orient="landscape"/>
          <w:pgMar w:top="992" w:right="1134" w:bottom="709" w:left="1134" w:header="709" w:footer="709" w:gutter="0"/>
          <w:cols w:space="720"/>
          <w:docGrid w:linePitch="299"/>
        </w:sectPr>
      </w:pPr>
    </w:p>
    <w:p w14:paraId="7B8A1A9C" w14:textId="77777777" w:rsidR="00184E2C" w:rsidRDefault="00E10DC3" w:rsidP="00E10DC3">
      <w:pPr>
        <w:spacing w:after="0"/>
        <w:jc w:val="center"/>
        <w:rPr>
          <w:b/>
          <w:bCs/>
          <w:color w:val="00457D"/>
          <w:sz w:val="24"/>
          <w:szCs w:val="24"/>
          <w:u w:color="00457D"/>
        </w:rPr>
      </w:pPr>
      <w:r>
        <w:rPr>
          <w:b/>
          <w:bCs/>
          <w:color w:val="00457D"/>
          <w:sz w:val="24"/>
          <w:szCs w:val="24"/>
          <w:u w:color="00457D"/>
        </w:rPr>
        <w:lastRenderedPageBreak/>
        <w:t>Figura 4</w:t>
      </w:r>
    </w:p>
    <w:p w14:paraId="7C2BBECA" w14:textId="77777777" w:rsidR="00FB6128" w:rsidRDefault="003A4755" w:rsidP="00E10DC3">
      <w:pPr>
        <w:spacing w:after="0"/>
        <w:jc w:val="center"/>
        <w:rPr>
          <w:color w:val="auto"/>
        </w:rPr>
      </w:pPr>
      <w:r>
        <w:rPr>
          <w:noProof/>
          <w:color w:val="auto"/>
        </w:rPr>
        <w:drawing>
          <wp:inline distT="0" distB="0" distL="0" distR="0" wp14:anchorId="08DE4C7C" wp14:editId="5328DF5A">
            <wp:extent cx="5760000" cy="2814192"/>
            <wp:effectExtent l="0" t="0" r="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2814192"/>
                    </a:xfrm>
                    <a:prstGeom prst="rect">
                      <a:avLst/>
                    </a:prstGeom>
                    <a:noFill/>
                  </pic:spPr>
                </pic:pic>
              </a:graphicData>
            </a:graphic>
          </wp:inline>
        </w:drawing>
      </w:r>
    </w:p>
    <w:p w14:paraId="35434FC8" w14:textId="77777777" w:rsidR="00FB6128" w:rsidRDefault="00FB6128" w:rsidP="00E10DC3">
      <w:pPr>
        <w:spacing w:after="0"/>
        <w:jc w:val="center"/>
        <w:rPr>
          <w:color w:val="auto"/>
        </w:rPr>
      </w:pPr>
    </w:p>
    <w:p w14:paraId="725883FE" w14:textId="77777777" w:rsidR="00FB6128" w:rsidRPr="00FB6128" w:rsidRDefault="00FB6128" w:rsidP="00FB6128">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5</w:t>
      </w:r>
    </w:p>
    <w:p w14:paraId="48CCAD65" w14:textId="77777777" w:rsidR="00184E2C" w:rsidRDefault="003A4755" w:rsidP="000E770E">
      <w:pPr>
        <w:spacing w:after="0" w:line="276" w:lineRule="auto"/>
        <w:jc w:val="center"/>
        <w:rPr>
          <w:color w:val="auto"/>
        </w:rPr>
      </w:pPr>
      <w:r>
        <w:rPr>
          <w:noProof/>
          <w:color w:val="auto"/>
        </w:rPr>
        <w:drawing>
          <wp:inline distT="0" distB="0" distL="0" distR="0" wp14:anchorId="620D6346" wp14:editId="36A65DA1">
            <wp:extent cx="5760000" cy="3118094"/>
            <wp:effectExtent l="0" t="0" r="0" b="6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3118094"/>
                    </a:xfrm>
                    <a:prstGeom prst="rect">
                      <a:avLst/>
                    </a:prstGeom>
                    <a:noFill/>
                  </pic:spPr>
                </pic:pic>
              </a:graphicData>
            </a:graphic>
          </wp:inline>
        </w:drawing>
      </w:r>
    </w:p>
    <w:p w14:paraId="6F24DAEC" w14:textId="77777777" w:rsidR="000E770E" w:rsidRDefault="000E770E" w:rsidP="00626103">
      <w:pPr>
        <w:spacing w:after="0"/>
        <w:jc w:val="center"/>
        <w:rPr>
          <w:b/>
          <w:bCs/>
          <w:color w:val="00457D"/>
          <w:sz w:val="24"/>
          <w:szCs w:val="24"/>
          <w:u w:color="00457D"/>
        </w:rPr>
      </w:pPr>
    </w:p>
    <w:p w14:paraId="73EF8AC4" w14:textId="77777777" w:rsidR="00FB6128" w:rsidRDefault="00FB6128">
      <w:pPr>
        <w:spacing w:after="0" w:line="240" w:lineRule="auto"/>
        <w:rPr>
          <w:b/>
          <w:bCs/>
          <w:color w:val="00457D"/>
          <w:sz w:val="24"/>
          <w:szCs w:val="24"/>
          <w:u w:color="00457D"/>
        </w:rPr>
      </w:pPr>
      <w:r>
        <w:rPr>
          <w:b/>
          <w:bCs/>
          <w:color w:val="00457D"/>
          <w:sz w:val="24"/>
          <w:szCs w:val="24"/>
          <w:u w:color="00457D"/>
        </w:rPr>
        <w:br w:type="page"/>
      </w:r>
    </w:p>
    <w:p w14:paraId="47AB64EF" w14:textId="77777777" w:rsidR="00D93FAE" w:rsidRDefault="00D93FAE" w:rsidP="00D93FAE">
      <w:pPr>
        <w:spacing w:after="0"/>
        <w:jc w:val="center"/>
        <w:rPr>
          <w:b/>
          <w:bCs/>
          <w:color w:val="00457D"/>
          <w:sz w:val="24"/>
          <w:szCs w:val="24"/>
          <w:u w:color="00457D"/>
        </w:rPr>
      </w:pPr>
      <w:r w:rsidRPr="00234B97">
        <w:rPr>
          <w:b/>
          <w:bCs/>
          <w:color w:val="00457D"/>
          <w:sz w:val="24"/>
          <w:szCs w:val="24"/>
          <w:u w:color="00457D"/>
        </w:rPr>
        <w:lastRenderedPageBreak/>
        <w:t xml:space="preserve">Figura </w:t>
      </w:r>
      <w:r>
        <w:rPr>
          <w:b/>
          <w:bCs/>
          <w:color w:val="00457D"/>
          <w:sz w:val="24"/>
          <w:szCs w:val="24"/>
          <w:u w:color="00457D"/>
        </w:rPr>
        <w:t>6</w:t>
      </w:r>
    </w:p>
    <w:p w14:paraId="154BF5AD" w14:textId="77777777" w:rsidR="00D93FAE" w:rsidRPr="00FB6128" w:rsidRDefault="003A4755" w:rsidP="00F9470A">
      <w:pPr>
        <w:spacing w:after="0"/>
        <w:jc w:val="center"/>
        <w:rPr>
          <w:b/>
          <w:bCs/>
          <w:color w:val="00457D"/>
          <w:sz w:val="24"/>
          <w:szCs w:val="24"/>
          <w:u w:color="00457D"/>
        </w:rPr>
      </w:pPr>
      <w:r>
        <w:rPr>
          <w:b/>
          <w:bCs/>
          <w:noProof/>
          <w:color w:val="00457D"/>
          <w:sz w:val="24"/>
          <w:szCs w:val="24"/>
          <w:u w:color="00457D"/>
        </w:rPr>
        <w:drawing>
          <wp:inline distT="0" distB="0" distL="0" distR="0" wp14:anchorId="2762C43A" wp14:editId="130EBDA3">
            <wp:extent cx="5760000" cy="3080328"/>
            <wp:effectExtent l="0" t="0" r="0"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3080328"/>
                    </a:xfrm>
                    <a:prstGeom prst="rect">
                      <a:avLst/>
                    </a:prstGeom>
                    <a:noFill/>
                  </pic:spPr>
                </pic:pic>
              </a:graphicData>
            </a:graphic>
          </wp:inline>
        </w:drawing>
      </w:r>
    </w:p>
    <w:p w14:paraId="1E1CA0F3" w14:textId="77777777" w:rsidR="00D93FAE" w:rsidRPr="00F9470A" w:rsidRDefault="00D93FAE" w:rsidP="00D93FAE">
      <w:pPr>
        <w:spacing w:after="0" w:line="240" w:lineRule="auto"/>
        <w:jc w:val="center"/>
        <w:rPr>
          <w:b/>
          <w:bCs/>
          <w:color w:val="00457D"/>
          <w:sz w:val="8"/>
          <w:szCs w:val="14"/>
          <w:u w:color="00457D"/>
        </w:rPr>
      </w:pPr>
    </w:p>
    <w:p w14:paraId="4B575F78" w14:textId="77777777" w:rsidR="00061647" w:rsidRDefault="00061647">
      <w:pPr>
        <w:spacing w:after="0" w:line="240" w:lineRule="auto"/>
        <w:rPr>
          <w:b/>
          <w:bCs/>
          <w:color w:val="00457D"/>
          <w:sz w:val="24"/>
          <w:szCs w:val="24"/>
          <w:u w:color="00457D"/>
        </w:rPr>
      </w:pPr>
    </w:p>
    <w:p w14:paraId="71F66C96" w14:textId="77777777" w:rsidR="00061647" w:rsidRDefault="00061647" w:rsidP="00061647">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7</w:t>
      </w:r>
    </w:p>
    <w:p w14:paraId="15B0A936" w14:textId="77777777" w:rsidR="00061647" w:rsidRDefault="003A4755" w:rsidP="00061647">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378DE484" wp14:editId="59846EAC">
            <wp:extent cx="5760000" cy="2880211"/>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2880211"/>
                    </a:xfrm>
                    <a:prstGeom prst="rect">
                      <a:avLst/>
                    </a:prstGeom>
                    <a:noFill/>
                  </pic:spPr>
                </pic:pic>
              </a:graphicData>
            </a:graphic>
          </wp:inline>
        </w:drawing>
      </w:r>
      <w:r w:rsidR="00061647">
        <w:rPr>
          <w:b/>
          <w:bCs/>
          <w:color w:val="00457D"/>
          <w:sz w:val="24"/>
          <w:szCs w:val="24"/>
          <w:u w:color="00457D"/>
        </w:rPr>
        <w:br w:type="page"/>
      </w:r>
    </w:p>
    <w:p w14:paraId="355833B1" w14:textId="77777777" w:rsidR="00A03AAC" w:rsidRDefault="00D93FAE" w:rsidP="00D93FAE">
      <w:pPr>
        <w:spacing w:after="0"/>
        <w:jc w:val="center"/>
        <w:rPr>
          <w:b/>
          <w:bCs/>
          <w:color w:val="00457D"/>
          <w:sz w:val="24"/>
          <w:szCs w:val="24"/>
          <w:u w:color="00457D"/>
        </w:rPr>
      </w:pPr>
      <w:r>
        <w:rPr>
          <w:b/>
          <w:bCs/>
          <w:color w:val="00457D"/>
          <w:sz w:val="24"/>
          <w:szCs w:val="24"/>
          <w:u w:color="00457D"/>
        </w:rPr>
        <w:lastRenderedPageBreak/>
        <w:t xml:space="preserve">Figura </w:t>
      </w:r>
      <w:r w:rsidR="00061647">
        <w:rPr>
          <w:b/>
          <w:bCs/>
          <w:color w:val="00457D"/>
          <w:sz w:val="24"/>
          <w:szCs w:val="24"/>
          <w:u w:color="00457D"/>
        </w:rPr>
        <w:t>8</w:t>
      </w:r>
    </w:p>
    <w:p w14:paraId="13C3D430" w14:textId="77777777" w:rsidR="00D93FAE" w:rsidRPr="00D93FAE" w:rsidRDefault="003874D0" w:rsidP="00D93FAE">
      <w:pPr>
        <w:spacing w:after="0"/>
        <w:jc w:val="center"/>
        <w:rPr>
          <w:b/>
          <w:bCs/>
          <w:color w:val="00457D"/>
          <w:sz w:val="24"/>
          <w:szCs w:val="24"/>
          <w:u w:color="00457D"/>
        </w:rPr>
      </w:pPr>
      <w:r>
        <w:rPr>
          <w:b/>
          <w:bCs/>
          <w:noProof/>
          <w:color w:val="00457D"/>
          <w:sz w:val="24"/>
          <w:szCs w:val="24"/>
          <w:u w:color="00457D"/>
        </w:rPr>
        <w:drawing>
          <wp:inline distT="0" distB="0" distL="0" distR="0" wp14:anchorId="4896AAB4" wp14:editId="571F9CA5">
            <wp:extent cx="5760000" cy="5710434"/>
            <wp:effectExtent l="0" t="0" r="0" b="50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5710434"/>
                    </a:xfrm>
                    <a:prstGeom prst="rect">
                      <a:avLst/>
                    </a:prstGeom>
                    <a:noFill/>
                  </pic:spPr>
                </pic:pic>
              </a:graphicData>
            </a:graphic>
          </wp:inline>
        </w:drawing>
      </w:r>
    </w:p>
    <w:p w14:paraId="5AAFE278" w14:textId="77777777" w:rsidR="002879EE" w:rsidRPr="002879EE" w:rsidRDefault="002879EE">
      <w:pPr>
        <w:spacing w:after="0"/>
        <w:jc w:val="center"/>
        <w:rPr>
          <w:b/>
          <w:bCs/>
          <w:color w:val="00457D"/>
          <w:sz w:val="10"/>
          <w:szCs w:val="12"/>
          <w:u w:color="00457D"/>
        </w:rPr>
      </w:pPr>
    </w:p>
    <w:p w14:paraId="288FF5CE" w14:textId="77777777" w:rsidR="00184E2C" w:rsidRDefault="00CE577D">
      <w:pPr>
        <w:spacing w:after="0"/>
        <w:jc w:val="center"/>
        <w:rPr>
          <w:b/>
          <w:bCs/>
          <w:color w:val="00457D"/>
          <w:sz w:val="24"/>
          <w:szCs w:val="24"/>
          <w:u w:color="00457D"/>
        </w:rPr>
      </w:pPr>
      <w:r w:rsidRPr="00542585">
        <w:rPr>
          <w:b/>
          <w:bCs/>
          <w:color w:val="00457D"/>
          <w:sz w:val="24"/>
          <w:szCs w:val="24"/>
          <w:u w:color="00457D"/>
        </w:rPr>
        <w:t>Figura</w:t>
      </w:r>
      <w:r w:rsidR="00E10DC3">
        <w:rPr>
          <w:b/>
          <w:bCs/>
          <w:color w:val="00457D"/>
          <w:sz w:val="24"/>
          <w:szCs w:val="24"/>
          <w:u w:color="00457D"/>
        </w:rPr>
        <w:t xml:space="preserve"> </w:t>
      </w:r>
      <w:r w:rsidR="00061647">
        <w:rPr>
          <w:b/>
          <w:bCs/>
          <w:color w:val="00457D"/>
          <w:sz w:val="24"/>
          <w:szCs w:val="24"/>
          <w:u w:color="00457D"/>
        </w:rPr>
        <w:t>9</w:t>
      </w:r>
    </w:p>
    <w:p w14:paraId="35D59C01" w14:textId="77777777" w:rsidR="003274E5" w:rsidRDefault="003A4755" w:rsidP="003274E5">
      <w:pPr>
        <w:spacing w:after="0"/>
        <w:jc w:val="center"/>
        <w:rPr>
          <w:b/>
          <w:bCs/>
          <w:color w:val="00457D"/>
          <w:sz w:val="24"/>
          <w:szCs w:val="24"/>
          <w:u w:color="00457D"/>
        </w:rPr>
      </w:pPr>
      <w:r>
        <w:rPr>
          <w:b/>
          <w:bCs/>
          <w:noProof/>
          <w:color w:val="00457D"/>
          <w:sz w:val="24"/>
          <w:szCs w:val="24"/>
          <w:u w:color="00457D"/>
        </w:rPr>
        <w:drawing>
          <wp:inline distT="0" distB="0" distL="0" distR="0" wp14:anchorId="72C95D4D" wp14:editId="320D3A60">
            <wp:extent cx="5760000" cy="2790928"/>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2790928"/>
                    </a:xfrm>
                    <a:prstGeom prst="rect">
                      <a:avLst/>
                    </a:prstGeom>
                    <a:noFill/>
                  </pic:spPr>
                </pic:pic>
              </a:graphicData>
            </a:graphic>
          </wp:inline>
        </w:drawing>
      </w:r>
    </w:p>
    <w:p w14:paraId="5ECEA6BB" w14:textId="77777777" w:rsidR="007B682B" w:rsidRPr="008049CF" w:rsidRDefault="00F9470A" w:rsidP="005E411F">
      <w:pPr>
        <w:spacing w:after="0" w:line="240" w:lineRule="auto"/>
        <w:jc w:val="center"/>
        <w:rPr>
          <w:b/>
          <w:bCs/>
          <w:color w:val="00457D"/>
          <w:sz w:val="24"/>
          <w:szCs w:val="24"/>
          <w:u w:color="00457D"/>
        </w:rPr>
      </w:pPr>
      <w:r w:rsidRPr="008049CF">
        <w:rPr>
          <w:b/>
          <w:bCs/>
          <w:color w:val="00457D"/>
          <w:sz w:val="24"/>
          <w:szCs w:val="24"/>
          <w:u w:color="00457D"/>
        </w:rPr>
        <w:lastRenderedPageBreak/>
        <w:t>Figura</w:t>
      </w:r>
      <w:r w:rsidR="006176B8" w:rsidRPr="008049CF">
        <w:rPr>
          <w:b/>
          <w:bCs/>
          <w:color w:val="00457D"/>
          <w:sz w:val="24"/>
          <w:szCs w:val="24"/>
          <w:u w:color="00457D"/>
        </w:rPr>
        <w:t xml:space="preserve"> </w:t>
      </w:r>
      <w:r w:rsidR="00061647" w:rsidRPr="008049CF">
        <w:rPr>
          <w:b/>
          <w:bCs/>
          <w:color w:val="00457D"/>
          <w:sz w:val="24"/>
          <w:szCs w:val="24"/>
          <w:u w:color="00457D"/>
        </w:rPr>
        <w:t>10</w:t>
      </w:r>
    </w:p>
    <w:p w14:paraId="38DF4201" w14:textId="77777777" w:rsidR="00542585" w:rsidRDefault="007E1AAC" w:rsidP="00F529F2">
      <w:pPr>
        <w:jc w:val="center"/>
        <w:rPr>
          <w:b/>
          <w:bCs/>
          <w:color w:val="00457D"/>
          <w:sz w:val="24"/>
          <w:szCs w:val="24"/>
          <w:u w:color="00457D"/>
        </w:rPr>
      </w:pPr>
      <w:r>
        <w:rPr>
          <w:b/>
          <w:bCs/>
          <w:noProof/>
          <w:color w:val="00457D"/>
          <w:sz w:val="24"/>
          <w:szCs w:val="24"/>
          <w:u w:color="00457D"/>
        </w:rPr>
        <w:drawing>
          <wp:inline distT="0" distB="0" distL="0" distR="0" wp14:anchorId="408541D4" wp14:editId="533B2A65">
            <wp:extent cx="5760000" cy="4506849"/>
            <wp:effectExtent l="0" t="0" r="0" b="825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4506849"/>
                    </a:xfrm>
                    <a:prstGeom prst="rect">
                      <a:avLst/>
                    </a:prstGeom>
                    <a:noFill/>
                  </pic:spPr>
                </pic:pic>
              </a:graphicData>
            </a:graphic>
          </wp:inline>
        </w:drawing>
      </w:r>
    </w:p>
    <w:p w14:paraId="67F3F3AE" w14:textId="77777777" w:rsidR="001C70B3" w:rsidRDefault="001C70B3" w:rsidP="00F529F2">
      <w:pPr>
        <w:jc w:val="center"/>
        <w:rPr>
          <w:b/>
          <w:bCs/>
          <w:color w:val="00457D"/>
          <w:sz w:val="24"/>
          <w:szCs w:val="24"/>
          <w:u w:color="00457D"/>
        </w:rPr>
      </w:pPr>
    </w:p>
    <w:p w14:paraId="14D859D1" w14:textId="77777777" w:rsidR="00DB1360" w:rsidRDefault="00DB1360" w:rsidP="00DC31F1">
      <w:pPr>
        <w:spacing w:after="0" w:line="240" w:lineRule="auto"/>
        <w:jc w:val="center"/>
        <w:rPr>
          <w:b/>
          <w:bCs/>
          <w:color w:val="00457D"/>
          <w:sz w:val="24"/>
          <w:szCs w:val="24"/>
          <w:u w:color="00457D"/>
        </w:rPr>
      </w:pPr>
      <w:r>
        <w:rPr>
          <w:b/>
          <w:bCs/>
          <w:color w:val="00457D"/>
          <w:sz w:val="24"/>
          <w:szCs w:val="24"/>
          <w:u w:color="00457D"/>
        </w:rPr>
        <w:t xml:space="preserve">Figura </w:t>
      </w:r>
      <w:r w:rsidR="00D93FAE">
        <w:rPr>
          <w:b/>
          <w:bCs/>
          <w:color w:val="00457D"/>
          <w:sz w:val="24"/>
          <w:szCs w:val="24"/>
          <w:u w:color="00457D"/>
        </w:rPr>
        <w:t>1</w:t>
      </w:r>
      <w:r w:rsidR="00061647">
        <w:rPr>
          <w:b/>
          <w:bCs/>
          <w:color w:val="00457D"/>
          <w:sz w:val="24"/>
          <w:szCs w:val="24"/>
          <w:u w:color="00457D"/>
        </w:rPr>
        <w:t>1</w:t>
      </w:r>
    </w:p>
    <w:p w14:paraId="4AFA6737" w14:textId="77777777" w:rsidR="00DB1360" w:rsidRDefault="007E1AAC" w:rsidP="00DB1360">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1FD6505E" wp14:editId="7BD5DA4C">
            <wp:extent cx="5760000" cy="3348465"/>
            <wp:effectExtent l="0" t="0" r="0" b="444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3348465"/>
                    </a:xfrm>
                    <a:prstGeom prst="rect">
                      <a:avLst/>
                    </a:prstGeom>
                    <a:noFill/>
                  </pic:spPr>
                </pic:pic>
              </a:graphicData>
            </a:graphic>
          </wp:inline>
        </w:drawing>
      </w:r>
    </w:p>
    <w:p w14:paraId="03567CFB" w14:textId="77777777" w:rsidR="00DC31F1" w:rsidRDefault="00DC31F1">
      <w:pPr>
        <w:spacing w:after="0" w:line="240" w:lineRule="auto"/>
        <w:rPr>
          <w:b/>
          <w:bCs/>
          <w:color w:val="00457D"/>
          <w:sz w:val="24"/>
          <w:szCs w:val="24"/>
          <w:u w:color="00457D"/>
        </w:rPr>
      </w:pPr>
    </w:p>
    <w:p w14:paraId="28054E0D" w14:textId="77777777" w:rsidR="00E03BC7" w:rsidRDefault="00E03BC7">
      <w:pPr>
        <w:spacing w:after="0" w:line="240" w:lineRule="auto"/>
        <w:rPr>
          <w:b/>
          <w:bCs/>
          <w:color w:val="00457D"/>
          <w:sz w:val="24"/>
          <w:szCs w:val="24"/>
          <w:u w:color="00457D"/>
        </w:rPr>
      </w:pPr>
      <w:r>
        <w:rPr>
          <w:b/>
          <w:bCs/>
          <w:color w:val="00457D"/>
          <w:sz w:val="24"/>
          <w:szCs w:val="24"/>
          <w:u w:color="00457D"/>
        </w:rPr>
        <w:br w:type="page"/>
      </w:r>
    </w:p>
    <w:p w14:paraId="6E900A48" w14:textId="77777777" w:rsidR="00303AA0" w:rsidRDefault="004B6DC2" w:rsidP="00303AA0">
      <w:pPr>
        <w:spacing w:after="0" w:line="240" w:lineRule="auto"/>
        <w:jc w:val="center"/>
        <w:rPr>
          <w:b/>
          <w:bCs/>
          <w:color w:val="00457D"/>
          <w:sz w:val="24"/>
          <w:szCs w:val="24"/>
          <w:u w:color="00457D"/>
        </w:rPr>
      </w:pPr>
      <w:r>
        <w:rPr>
          <w:b/>
          <w:bCs/>
          <w:color w:val="00457D"/>
          <w:sz w:val="24"/>
          <w:szCs w:val="24"/>
          <w:u w:color="00457D"/>
        </w:rPr>
        <w:lastRenderedPageBreak/>
        <w:t>Figura 1</w:t>
      </w:r>
      <w:r w:rsidR="00061647">
        <w:rPr>
          <w:b/>
          <w:bCs/>
          <w:color w:val="00457D"/>
          <w:sz w:val="24"/>
          <w:szCs w:val="24"/>
          <w:u w:color="00457D"/>
        </w:rPr>
        <w:t>2</w:t>
      </w:r>
    </w:p>
    <w:p w14:paraId="26E769E3" w14:textId="77777777" w:rsidR="004B6DC2" w:rsidRDefault="007E1AAC" w:rsidP="00F23D8B">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56247FA2" wp14:editId="51414497">
            <wp:extent cx="5760000" cy="3879816"/>
            <wp:effectExtent l="0" t="0" r="0" b="698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3879816"/>
                    </a:xfrm>
                    <a:prstGeom prst="rect">
                      <a:avLst/>
                    </a:prstGeom>
                    <a:noFill/>
                  </pic:spPr>
                </pic:pic>
              </a:graphicData>
            </a:graphic>
          </wp:inline>
        </w:drawing>
      </w:r>
    </w:p>
    <w:p w14:paraId="16D5FB84" w14:textId="77777777" w:rsidR="001C3D01" w:rsidRDefault="001C3D01">
      <w:pPr>
        <w:spacing w:after="0" w:line="240" w:lineRule="auto"/>
        <w:rPr>
          <w:b/>
          <w:bCs/>
          <w:color w:val="00457D"/>
          <w:sz w:val="24"/>
          <w:szCs w:val="24"/>
          <w:u w:color="00457D"/>
        </w:rPr>
      </w:pPr>
    </w:p>
    <w:p w14:paraId="2A1EA676" w14:textId="77777777" w:rsidR="001B3764" w:rsidRPr="00BF670A" w:rsidRDefault="00736C14" w:rsidP="00DB1360">
      <w:pPr>
        <w:spacing w:after="0" w:line="240" w:lineRule="auto"/>
        <w:jc w:val="center"/>
        <w:rPr>
          <w:b/>
          <w:bCs/>
          <w:color w:val="FF0000"/>
          <w:sz w:val="24"/>
          <w:szCs w:val="24"/>
          <w:u w:color="00457D"/>
        </w:rPr>
      </w:pPr>
      <w:r>
        <w:rPr>
          <w:b/>
          <w:bCs/>
          <w:color w:val="00457D"/>
          <w:sz w:val="24"/>
          <w:szCs w:val="24"/>
          <w:u w:color="00457D"/>
        </w:rPr>
        <w:t>Figura 1</w:t>
      </w:r>
      <w:r w:rsidR="00061647">
        <w:rPr>
          <w:b/>
          <w:bCs/>
          <w:color w:val="00457D"/>
          <w:sz w:val="24"/>
          <w:szCs w:val="24"/>
          <w:u w:color="00457D"/>
        </w:rPr>
        <w:t>3</w:t>
      </w:r>
    </w:p>
    <w:p w14:paraId="74E4B67C" w14:textId="77777777" w:rsidR="001B3764" w:rsidRPr="00466C2D" w:rsidRDefault="009362CC" w:rsidP="005C1E56">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4FF12D6C" wp14:editId="72685688">
            <wp:extent cx="5760000" cy="3657340"/>
            <wp:effectExtent l="0" t="0" r="0" b="63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3657340"/>
                    </a:xfrm>
                    <a:prstGeom prst="rect">
                      <a:avLst/>
                    </a:prstGeom>
                    <a:noFill/>
                  </pic:spPr>
                </pic:pic>
              </a:graphicData>
            </a:graphic>
          </wp:inline>
        </w:drawing>
      </w:r>
    </w:p>
    <w:p w14:paraId="0539A70A" w14:textId="77777777" w:rsidR="00A45C23" w:rsidRPr="00466C2D" w:rsidRDefault="00A45C23">
      <w:pPr>
        <w:spacing w:after="0" w:line="240" w:lineRule="auto"/>
        <w:rPr>
          <w:b/>
          <w:bCs/>
          <w:color w:val="00457D"/>
          <w:sz w:val="24"/>
          <w:szCs w:val="24"/>
          <w:u w:color="00457D"/>
        </w:rPr>
      </w:pPr>
    </w:p>
    <w:p w14:paraId="0FC9E501" w14:textId="77777777" w:rsidR="00DF30EE" w:rsidRDefault="00DF30EE">
      <w:pPr>
        <w:spacing w:after="0" w:line="240" w:lineRule="auto"/>
        <w:rPr>
          <w:b/>
          <w:bCs/>
          <w:color w:val="00457D"/>
          <w:sz w:val="24"/>
          <w:szCs w:val="24"/>
          <w:u w:color="00457D"/>
        </w:rPr>
      </w:pPr>
    </w:p>
    <w:p w14:paraId="4F631DF2" w14:textId="77777777" w:rsidR="00061647" w:rsidRDefault="00061647">
      <w:pPr>
        <w:spacing w:after="0" w:line="240" w:lineRule="auto"/>
        <w:rPr>
          <w:b/>
          <w:bCs/>
          <w:color w:val="00457D"/>
          <w:sz w:val="24"/>
          <w:szCs w:val="24"/>
          <w:u w:color="00457D"/>
        </w:rPr>
      </w:pPr>
      <w:r>
        <w:rPr>
          <w:b/>
          <w:bCs/>
          <w:color w:val="00457D"/>
          <w:sz w:val="24"/>
          <w:szCs w:val="24"/>
          <w:u w:color="00457D"/>
        </w:rPr>
        <w:br w:type="page"/>
      </w:r>
    </w:p>
    <w:p w14:paraId="2880AACD" w14:textId="77777777" w:rsidR="004B6DC2" w:rsidRPr="004B6DC2" w:rsidRDefault="004B6DC2" w:rsidP="00005129">
      <w:pPr>
        <w:spacing w:after="0" w:line="240" w:lineRule="auto"/>
        <w:jc w:val="center"/>
        <w:rPr>
          <w:b/>
          <w:bCs/>
          <w:color w:val="00457D"/>
          <w:sz w:val="24"/>
          <w:szCs w:val="24"/>
          <w:u w:color="00457D"/>
        </w:rPr>
      </w:pPr>
      <w:r w:rsidRPr="004B6DC2">
        <w:rPr>
          <w:b/>
          <w:bCs/>
          <w:color w:val="00457D"/>
          <w:sz w:val="24"/>
          <w:szCs w:val="24"/>
          <w:u w:color="00457D"/>
        </w:rPr>
        <w:lastRenderedPageBreak/>
        <w:t>Figura 1</w:t>
      </w:r>
      <w:r w:rsidR="00061647">
        <w:rPr>
          <w:b/>
          <w:bCs/>
          <w:color w:val="00457D"/>
          <w:sz w:val="24"/>
          <w:szCs w:val="24"/>
          <w:u w:color="00457D"/>
        </w:rPr>
        <w:t>4</w:t>
      </w:r>
    </w:p>
    <w:p w14:paraId="6B2544CD" w14:textId="77777777" w:rsidR="003D05A8" w:rsidRDefault="007E1AAC" w:rsidP="00061647">
      <w:pPr>
        <w:spacing w:after="120"/>
        <w:jc w:val="center"/>
        <w:rPr>
          <w:b/>
          <w:bCs/>
          <w:color w:val="00457D"/>
          <w:sz w:val="24"/>
          <w:szCs w:val="24"/>
          <w:u w:color="00457D"/>
        </w:rPr>
      </w:pPr>
      <w:r>
        <w:rPr>
          <w:b/>
          <w:bCs/>
          <w:noProof/>
          <w:color w:val="00457D"/>
          <w:sz w:val="24"/>
          <w:szCs w:val="24"/>
          <w:u w:color="00457D"/>
        </w:rPr>
        <w:drawing>
          <wp:inline distT="0" distB="0" distL="0" distR="0" wp14:anchorId="27CC987E" wp14:editId="6F02E1A1">
            <wp:extent cx="5760000" cy="3648919"/>
            <wp:effectExtent l="0" t="0" r="0" b="889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3648919"/>
                    </a:xfrm>
                    <a:prstGeom prst="rect">
                      <a:avLst/>
                    </a:prstGeom>
                    <a:noFill/>
                  </pic:spPr>
                </pic:pic>
              </a:graphicData>
            </a:graphic>
          </wp:inline>
        </w:drawing>
      </w:r>
    </w:p>
    <w:p w14:paraId="0FCD4D82" w14:textId="77777777" w:rsidR="001C3D01" w:rsidRDefault="001C3D01">
      <w:pPr>
        <w:spacing w:after="0" w:line="240" w:lineRule="auto"/>
        <w:rPr>
          <w:b/>
          <w:bCs/>
          <w:color w:val="00457D"/>
          <w:sz w:val="24"/>
          <w:szCs w:val="24"/>
          <w:u w:color="00457D"/>
        </w:rPr>
      </w:pPr>
    </w:p>
    <w:p w14:paraId="52233065" w14:textId="77777777" w:rsidR="00211923" w:rsidRPr="00466C2D" w:rsidRDefault="00211923" w:rsidP="00DF30EE">
      <w:pPr>
        <w:spacing w:after="0" w:line="240" w:lineRule="auto"/>
        <w:jc w:val="center"/>
        <w:rPr>
          <w:b/>
          <w:bCs/>
          <w:color w:val="00457D"/>
          <w:sz w:val="24"/>
          <w:szCs w:val="24"/>
          <w:u w:color="00457D"/>
        </w:rPr>
      </w:pPr>
    </w:p>
    <w:p w14:paraId="2B046710" w14:textId="77777777" w:rsidR="00211923" w:rsidRPr="00211923" w:rsidRDefault="00211923" w:rsidP="00211923">
      <w:pPr>
        <w:spacing w:after="0" w:line="240" w:lineRule="auto"/>
        <w:jc w:val="center"/>
        <w:rPr>
          <w:b/>
          <w:bCs/>
          <w:color w:val="00457D"/>
          <w:sz w:val="24"/>
          <w:szCs w:val="24"/>
          <w:u w:color="00457D"/>
        </w:rPr>
      </w:pPr>
      <w:r w:rsidRPr="008049CF">
        <w:rPr>
          <w:b/>
          <w:bCs/>
          <w:color w:val="00457D"/>
          <w:sz w:val="24"/>
          <w:szCs w:val="24"/>
          <w:u w:color="00457D"/>
        </w:rPr>
        <w:t xml:space="preserve">Figura </w:t>
      </w:r>
      <w:r w:rsidR="00D022C4" w:rsidRPr="008049CF">
        <w:rPr>
          <w:b/>
          <w:bCs/>
          <w:color w:val="00457D"/>
          <w:sz w:val="24"/>
          <w:szCs w:val="24"/>
          <w:u w:color="00457D"/>
        </w:rPr>
        <w:t>1</w:t>
      </w:r>
      <w:r w:rsidR="00D022C4">
        <w:rPr>
          <w:b/>
          <w:bCs/>
          <w:color w:val="00457D"/>
          <w:sz w:val="24"/>
          <w:szCs w:val="24"/>
          <w:u w:color="00457D"/>
        </w:rPr>
        <w:t>5</w:t>
      </w:r>
    </w:p>
    <w:p w14:paraId="62F29884" w14:textId="77777777" w:rsidR="00A15BB4" w:rsidRDefault="007E1AAC" w:rsidP="00012B67">
      <w:pPr>
        <w:spacing w:line="276" w:lineRule="auto"/>
        <w:jc w:val="center"/>
        <w:rPr>
          <w:color w:val="FF0000"/>
        </w:rPr>
      </w:pPr>
      <w:r>
        <w:rPr>
          <w:noProof/>
          <w:color w:val="FF0000"/>
        </w:rPr>
        <w:drawing>
          <wp:inline distT="0" distB="0" distL="0" distR="0" wp14:anchorId="5C96BEBE" wp14:editId="1E207689">
            <wp:extent cx="5760000" cy="3634133"/>
            <wp:effectExtent l="0" t="0" r="0" b="444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3634133"/>
                    </a:xfrm>
                    <a:prstGeom prst="rect">
                      <a:avLst/>
                    </a:prstGeom>
                    <a:noFill/>
                  </pic:spPr>
                </pic:pic>
              </a:graphicData>
            </a:graphic>
          </wp:inline>
        </w:drawing>
      </w:r>
    </w:p>
    <w:p w14:paraId="0FD1F9A4" w14:textId="77777777" w:rsidR="00DF30EE" w:rsidRDefault="00DF30EE">
      <w:pPr>
        <w:spacing w:after="0" w:line="240" w:lineRule="auto"/>
        <w:rPr>
          <w:b/>
          <w:bCs/>
          <w:color w:val="00457D"/>
          <w:sz w:val="24"/>
          <w:szCs w:val="24"/>
          <w:u w:color="00457D"/>
        </w:rPr>
      </w:pPr>
    </w:p>
    <w:p w14:paraId="0562BB75" w14:textId="77777777" w:rsidR="004B6DC2" w:rsidRDefault="004B6DC2" w:rsidP="004B6DC2">
      <w:pPr>
        <w:spacing w:after="0" w:line="240" w:lineRule="auto"/>
        <w:jc w:val="center"/>
        <w:rPr>
          <w:b/>
          <w:bCs/>
          <w:color w:val="00457D"/>
          <w:sz w:val="24"/>
          <w:szCs w:val="24"/>
          <w:u w:color="00457D"/>
        </w:rPr>
      </w:pPr>
    </w:p>
    <w:p w14:paraId="37BE37CB" w14:textId="77777777" w:rsidR="001C3537" w:rsidRDefault="001C3537" w:rsidP="00622991">
      <w:pPr>
        <w:spacing w:after="0" w:line="240" w:lineRule="auto"/>
        <w:jc w:val="center"/>
        <w:rPr>
          <w:b/>
          <w:bCs/>
          <w:color w:val="00457D"/>
          <w:sz w:val="24"/>
          <w:szCs w:val="24"/>
          <w:u w:color="00457D"/>
        </w:rPr>
      </w:pPr>
    </w:p>
    <w:p w14:paraId="176F3ABE" w14:textId="77777777" w:rsidR="00E03BC7" w:rsidRDefault="00E03BC7">
      <w:pPr>
        <w:spacing w:after="0" w:line="240" w:lineRule="auto"/>
        <w:rPr>
          <w:b/>
          <w:bCs/>
          <w:color w:val="00457D"/>
          <w:sz w:val="24"/>
          <w:szCs w:val="24"/>
          <w:u w:color="00457D"/>
        </w:rPr>
      </w:pPr>
      <w:r>
        <w:rPr>
          <w:b/>
          <w:bCs/>
          <w:color w:val="00457D"/>
          <w:sz w:val="24"/>
          <w:szCs w:val="24"/>
          <w:u w:color="00457D"/>
        </w:rPr>
        <w:br w:type="page"/>
      </w:r>
    </w:p>
    <w:p w14:paraId="212D5641" w14:textId="77777777" w:rsidR="004B6DC2" w:rsidRDefault="004B6DC2" w:rsidP="004B6DC2">
      <w:pPr>
        <w:spacing w:after="0" w:line="240" w:lineRule="auto"/>
        <w:jc w:val="center"/>
        <w:rPr>
          <w:b/>
          <w:bCs/>
          <w:color w:val="00457D"/>
          <w:sz w:val="24"/>
          <w:szCs w:val="24"/>
          <w:u w:color="00457D"/>
        </w:rPr>
      </w:pPr>
      <w:r w:rsidRPr="00466C2D">
        <w:rPr>
          <w:b/>
          <w:bCs/>
          <w:color w:val="00457D"/>
          <w:sz w:val="24"/>
          <w:szCs w:val="24"/>
          <w:u w:color="00457D"/>
        </w:rPr>
        <w:lastRenderedPageBreak/>
        <w:t xml:space="preserve">Figura </w:t>
      </w:r>
      <w:r w:rsidR="00D022C4">
        <w:rPr>
          <w:b/>
          <w:bCs/>
          <w:color w:val="00457D"/>
          <w:sz w:val="24"/>
          <w:szCs w:val="24"/>
          <w:u w:color="00457D"/>
        </w:rPr>
        <w:t>1</w:t>
      </w:r>
      <w:r w:rsidR="00B12111">
        <w:rPr>
          <w:b/>
          <w:bCs/>
          <w:color w:val="00457D"/>
          <w:sz w:val="24"/>
          <w:szCs w:val="24"/>
          <w:u w:color="00457D"/>
        </w:rPr>
        <w:t>6</w:t>
      </w:r>
    </w:p>
    <w:p w14:paraId="6352BD2C" w14:textId="77777777" w:rsidR="00061647" w:rsidRDefault="007E1AAC" w:rsidP="00E03BC7">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5E7034BE" wp14:editId="11A44819">
            <wp:extent cx="5652000" cy="4258954"/>
            <wp:effectExtent l="0" t="0" r="6350" b="825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2000" cy="4258954"/>
                    </a:xfrm>
                    <a:prstGeom prst="rect">
                      <a:avLst/>
                    </a:prstGeom>
                    <a:noFill/>
                  </pic:spPr>
                </pic:pic>
              </a:graphicData>
            </a:graphic>
          </wp:inline>
        </w:drawing>
      </w:r>
    </w:p>
    <w:p w14:paraId="78303EB6" w14:textId="77777777" w:rsidR="00E03BC7" w:rsidRDefault="00E03BC7" w:rsidP="00E03BC7">
      <w:pPr>
        <w:spacing w:after="0" w:line="240" w:lineRule="auto"/>
        <w:jc w:val="center"/>
        <w:rPr>
          <w:b/>
          <w:bCs/>
          <w:color w:val="00457D"/>
          <w:sz w:val="24"/>
          <w:szCs w:val="24"/>
          <w:u w:color="00457D"/>
        </w:rPr>
      </w:pPr>
    </w:p>
    <w:p w14:paraId="6DE2C460" w14:textId="77777777" w:rsidR="001B2CE3" w:rsidRDefault="004B6DC2" w:rsidP="002B5AE9">
      <w:pPr>
        <w:spacing w:after="0" w:line="240" w:lineRule="auto"/>
        <w:jc w:val="center"/>
        <w:rPr>
          <w:b/>
          <w:bCs/>
          <w:color w:val="00457D"/>
          <w:sz w:val="24"/>
          <w:szCs w:val="24"/>
          <w:u w:color="00457D"/>
        </w:rPr>
      </w:pPr>
      <w:r w:rsidRPr="00D001BF">
        <w:rPr>
          <w:b/>
          <w:bCs/>
          <w:color w:val="00457D"/>
          <w:sz w:val="24"/>
          <w:szCs w:val="24"/>
          <w:u w:color="00457D"/>
        </w:rPr>
        <w:t xml:space="preserve">Figura </w:t>
      </w:r>
      <w:r w:rsidR="00D022C4">
        <w:rPr>
          <w:b/>
          <w:bCs/>
          <w:color w:val="00457D"/>
          <w:sz w:val="24"/>
          <w:szCs w:val="24"/>
          <w:u w:color="00457D"/>
        </w:rPr>
        <w:t>1</w:t>
      </w:r>
      <w:r w:rsidR="00D91289">
        <w:rPr>
          <w:b/>
          <w:bCs/>
          <w:color w:val="00457D"/>
          <w:sz w:val="24"/>
          <w:szCs w:val="24"/>
          <w:u w:color="00457D"/>
        </w:rPr>
        <w:t>7</w:t>
      </w:r>
    </w:p>
    <w:p w14:paraId="2F94853F" w14:textId="77777777" w:rsidR="004B6DC2" w:rsidRDefault="007E1AAC" w:rsidP="00A462EE">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666EB036" wp14:editId="3F6AEC3F">
            <wp:extent cx="5652000" cy="4214563"/>
            <wp:effectExtent l="0" t="0" r="635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2000" cy="4214563"/>
                    </a:xfrm>
                    <a:prstGeom prst="rect">
                      <a:avLst/>
                    </a:prstGeom>
                    <a:noFill/>
                  </pic:spPr>
                </pic:pic>
              </a:graphicData>
            </a:graphic>
          </wp:inline>
        </w:drawing>
      </w:r>
    </w:p>
    <w:p w14:paraId="6FC88ACA" w14:textId="77777777" w:rsidR="006E14AA" w:rsidRDefault="006E14AA" w:rsidP="00A462EE">
      <w:pPr>
        <w:spacing w:after="0" w:line="240" w:lineRule="auto"/>
        <w:jc w:val="center"/>
        <w:rPr>
          <w:b/>
          <w:bCs/>
          <w:color w:val="00457D"/>
          <w:sz w:val="24"/>
          <w:szCs w:val="24"/>
          <w:u w:color="00457D"/>
        </w:rPr>
      </w:pPr>
    </w:p>
    <w:p w14:paraId="7B815D77" w14:textId="77777777" w:rsidR="00C359C9" w:rsidRDefault="00C359C9" w:rsidP="00C359C9">
      <w:pPr>
        <w:spacing w:after="0" w:line="240" w:lineRule="auto"/>
        <w:jc w:val="center"/>
        <w:rPr>
          <w:b/>
          <w:bCs/>
          <w:color w:val="00457D"/>
          <w:sz w:val="24"/>
          <w:szCs w:val="24"/>
          <w:u w:color="00457D"/>
        </w:rPr>
      </w:pPr>
      <w:r w:rsidRPr="00D001BF">
        <w:rPr>
          <w:b/>
          <w:bCs/>
          <w:color w:val="00457D"/>
          <w:sz w:val="24"/>
          <w:szCs w:val="24"/>
          <w:u w:color="00457D"/>
        </w:rPr>
        <w:t>Figura</w:t>
      </w:r>
      <w:r>
        <w:rPr>
          <w:b/>
          <w:bCs/>
          <w:color w:val="00457D"/>
          <w:sz w:val="24"/>
          <w:szCs w:val="24"/>
          <w:u w:color="00457D"/>
        </w:rPr>
        <w:t xml:space="preserve"> 18</w:t>
      </w:r>
    </w:p>
    <w:p w14:paraId="2CEBA8A0" w14:textId="77777777" w:rsidR="006E14AA" w:rsidRDefault="007E1AAC" w:rsidP="00C359C9">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03F6048F" wp14:editId="101982FF">
            <wp:extent cx="5760000" cy="3553042"/>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3553042"/>
                    </a:xfrm>
                    <a:prstGeom prst="rect">
                      <a:avLst/>
                    </a:prstGeom>
                    <a:noFill/>
                  </pic:spPr>
                </pic:pic>
              </a:graphicData>
            </a:graphic>
          </wp:inline>
        </w:drawing>
      </w:r>
    </w:p>
    <w:p w14:paraId="67B0C87B" w14:textId="77777777" w:rsidR="006E14AA" w:rsidRDefault="006E14AA" w:rsidP="00C359C9">
      <w:pPr>
        <w:spacing w:after="0" w:line="240" w:lineRule="auto"/>
        <w:jc w:val="center"/>
        <w:rPr>
          <w:b/>
          <w:bCs/>
          <w:color w:val="00457D"/>
          <w:sz w:val="24"/>
          <w:szCs w:val="24"/>
          <w:u w:color="00457D"/>
        </w:rPr>
      </w:pPr>
    </w:p>
    <w:p w14:paraId="04080608" w14:textId="77777777" w:rsidR="006E14AA" w:rsidRDefault="006E14AA" w:rsidP="006E14AA">
      <w:pPr>
        <w:spacing w:after="0" w:line="240" w:lineRule="auto"/>
        <w:jc w:val="center"/>
        <w:rPr>
          <w:b/>
          <w:bCs/>
          <w:color w:val="00457D"/>
          <w:sz w:val="24"/>
          <w:szCs w:val="24"/>
          <w:u w:color="00457D"/>
        </w:rPr>
      </w:pPr>
      <w:r w:rsidRPr="00D001BF">
        <w:rPr>
          <w:b/>
          <w:bCs/>
          <w:color w:val="00457D"/>
          <w:sz w:val="24"/>
          <w:szCs w:val="24"/>
          <w:u w:color="00457D"/>
        </w:rPr>
        <w:t>Figura</w:t>
      </w:r>
      <w:r>
        <w:rPr>
          <w:b/>
          <w:bCs/>
          <w:color w:val="00457D"/>
          <w:sz w:val="24"/>
          <w:szCs w:val="24"/>
          <w:u w:color="00457D"/>
        </w:rPr>
        <w:t xml:space="preserve"> 19</w:t>
      </w:r>
    </w:p>
    <w:p w14:paraId="42DC113C" w14:textId="77777777" w:rsidR="007E1AAC" w:rsidRDefault="007E1AAC" w:rsidP="006E14AA">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3DC32816" wp14:editId="02E5975B">
            <wp:extent cx="5760000" cy="4298414"/>
            <wp:effectExtent l="0" t="0" r="0" b="698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0" cy="4298414"/>
                    </a:xfrm>
                    <a:prstGeom prst="rect">
                      <a:avLst/>
                    </a:prstGeom>
                    <a:noFill/>
                  </pic:spPr>
                </pic:pic>
              </a:graphicData>
            </a:graphic>
          </wp:inline>
        </w:drawing>
      </w:r>
    </w:p>
    <w:p w14:paraId="0F8E0AB5" w14:textId="77777777" w:rsidR="00C359C9" w:rsidRDefault="00C359C9" w:rsidP="00E03BC7">
      <w:pPr>
        <w:spacing w:after="0" w:line="240" w:lineRule="auto"/>
        <w:jc w:val="center"/>
        <w:rPr>
          <w:b/>
          <w:bCs/>
          <w:color w:val="00457D"/>
          <w:sz w:val="24"/>
          <w:szCs w:val="24"/>
          <w:u w:color="00457D"/>
        </w:rPr>
        <w:sectPr w:rsidR="00C359C9">
          <w:pgSz w:w="11900" w:h="16840"/>
          <w:pgMar w:top="1134" w:right="1134" w:bottom="1418" w:left="1134" w:header="709" w:footer="709" w:gutter="0"/>
          <w:cols w:space="720"/>
        </w:sectPr>
      </w:pPr>
    </w:p>
    <w:p w14:paraId="573D8869" w14:textId="77777777" w:rsidR="00AC2737" w:rsidRDefault="00775180" w:rsidP="00AC2737">
      <w:pPr>
        <w:spacing w:line="240" w:lineRule="auto"/>
        <w:jc w:val="center"/>
        <w:rPr>
          <w:b/>
          <w:bCs/>
          <w:color w:val="00457D"/>
          <w:sz w:val="24"/>
          <w:szCs w:val="24"/>
          <w:u w:color="00457D"/>
        </w:rPr>
      </w:pPr>
      <w:r w:rsidRPr="00F26C68">
        <w:rPr>
          <w:b/>
          <w:bCs/>
          <w:color w:val="00457D"/>
          <w:sz w:val="24"/>
          <w:szCs w:val="24"/>
          <w:u w:color="00457D"/>
        </w:rPr>
        <w:lastRenderedPageBreak/>
        <w:t xml:space="preserve">Figura </w:t>
      </w:r>
      <w:r w:rsidR="006E14AA">
        <w:rPr>
          <w:b/>
          <w:bCs/>
          <w:color w:val="00457D"/>
          <w:sz w:val="24"/>
          <w:szCs w:val="24"/>
          <w:u w:color="00457D"/>
        </w:rPr>
        <w:t>20</w:t>
      </w:r>
    </w:p>
    <w:p w14:paraId="6EA708FF" w14:textId="77777777" w:rsidR="004066D0" w:rsidRDefault="00372B2C" w:rsidP="00AC2737">
      <w:pPr>
        <w:spacing w:line="240" w:lineRule="auto"/>
        <w:jc w:val="center"/>
        <w:rPr>
          <w:b/>
          <w:bCs/>
          <w:noProof/>
          <w:color w:val="00457D"/>
          <w:sz w:val="24"/>
          <w:szCs w:val="24"/>
          <w:u w:color="00457D"/>
        </w:rPr>
      </w:pPr>
      <w:r>
        <w:rPr>
          <w:b/>
          <w:bCs/>
          <w:noProof/>
          <w:color w:val="00457D"/>
          <w:sz w:val="24"/>
          <w:szCs w:val="24"/>
          <w:u w:color="00457D"/>
        </w:rPr>
        <w:drawing>
          <wp:inline distT="0" distB="0" distL="0" distR="0" wp14:anchorId="3CEC3CD9" wp14:editId="4DE732EA">
            <wp:extent cx="9360000" cy="5273582"/>
            <wp:effectExtent l="0" t="0" r="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60000" cy="5273582"/>
                    </a:xfrm>
                    <a:prstGeom prst="rect">
                      <a:avLst/>
                    </a:prstGeom>
                    <a:noFill/>
                  </pic:spPr>
                </pic:pic>
              </a:graphicData>
            </a:graphic>
          </wp:inline>
        </w:drawing>
      </w:r>
    </w:p>
    <w:p w14:paraId="19110B36" w14:textId="77777777" w:rsidR="00AC2737" w:rsidRDefault="00AC2737" w:rsidP="004B6DC2">
      <w:pPr>
        <w:spacing w:line="240" w:lineRule="auto"/>
        <w:jc w:val="center"/>
        <w:rPr>
          <w:b/>
          <w:bCs/>
          <w:color w:val="00457D"/>
          <w:sz w:val="24"/>
          <w:szCs w:val="24"/>
          <w:u w:color="00457D"/>
        </w:rPr>
        <w:sectPr w:rsidR="00AC2737" w:rsidSect="00775180">
          <w:pgSz w:w="16840" w:h="11900" w:orient="landscape"/>
          <w:pgMar w:top="1134" w:right="1134" w:bottom="1134" w:left="1418" w:header="709" w:footer="709" w:gutter="0"/>
          <w:cols w:space="720"/>
          <w:docGrid w:linePitch="299"/>
        </w:sectPr>
      </w:pPr>
    </w:p>
    <w:p w14:paraId="3DE7D1BC" w14:textId="77777777" w:rsidR="007E1AAC" w:rsidRDefault="004D16FF" w:rsidP="007E1AAC">
      <w:pPr>
        <w:spacing w:line="276" w:lineRule="auto"/>
        <w:jc w:val="center"/>
      </w:pPr>
      <w:r w:rsidRPr="00FE45DD">
        <w:rPr>
          <w:b/>
          <w:bCs/>
          <w:color w:val="00457D"/>
          <w:sz w:val="24"/>
          <w:szCs w:val="24"/>
          <w:u w:color="00457D"/>
        </w:rPr>
        <w:lastRenderedPageBreak/>
        <w:t xml:space="preserve">Tabella 1. Indicatori regionali: settimana </w:t>
      </w:r>
      <w:r w:rsidR="007E1AAC">
        <w:rPr>
          <w:b/>
          <w:bCs/>
          <w:color w:val="00457D"/>
          <w:sz w:val="24"/>
          <w:szCs w:val="24"/>
          <w:u w:color="00457D"/>
        </w:rPr>
        <w:t>16-22</w:t>
      </w:r>
      <w:r w:rsidR="00120F46" w:rsidRPr="00FE45DD">
        <w:rPr>
          <w:b/>
          <w:bCs/>
          <w:color w:val="00457D"/>
          <w:sz w:val="24"/>
          <w:szCs w:val="24"/>
          <w:u w:color="00457D"/>
        </w:rPr>
        <w:t xml:space="preserve"> marzo</w:t>
      </w:r>
      <w:r w:rsidRPr="00FE45DD">
        <w:rPr>
          <w:b/>
          <w:bCs/>
          <w:color w:val="00457D"/>
          <w:sz w:val="24"/>
          <w:szCs w:val="24"/>
          <w:u w:color="00457D"/>
        </w:rPr>
        <w:t xml:space="preserve"> 2022</w:t>
      </w:r>
    </w:p>
    <w:tbl>
      <w:tblPr>
        <w:tblW w:w="9639" w:type="dxa"/>
        <w:tblInd w:w="-5" w:type="dxa"/>
        <w:tblLayout w:type="fixed"/>
        <w:tblCellMar>
          <w:left w:w="70" w:type="dxa"/>
          <w:right w:w="70" w:type="dxa"/>
        </w:tblCellMar>
        <w:tblLook w:val="04A0" w:firstRow="1" w:lastRow="0" w:firstColumn="1" w:lastColumn="0" w:noHBand="0" w:noVBand="1"/>
      </w:tblPr>
      <w:tblGrid>
        <w:gridCol w:w="2127"/>
        <w:gridCol w:w="1660"/>
        <w:gridCol w:w="1458"/>
        <w:gridCol w:w="2197"/>
        <w:gridCol w:w="2197"/>
      </w:tblGrid>
      <w:tr w:rsidR="007E1AAC" w:rsidRPr="007E1AAC" w14:paraId="1C7B1D9E" w14:textId="77777777" w:rsidTr="007E1AAC">
        <w:trPr>
          <w:trHeight w:val="907"/>
        </w:trPr>
        <w:tc>
          <w:tcPr>
            <w:tcW w:w="2127" w:type="dxa"/>
            <w:tcBorders>
              <w:top w:val="single" w:sz="4" w:space="0" w:color="00457D"/>
              <w:left w:val="single" w:sz="4" w:space="0" w:color="00457D"/>
              <w:bottom w:val="single" w:sz="4" w:space="0" w:color="00457D"/>
              <w:right w:val="single" w:sz="4" w:space="0" w:color="FFFFFF"/>
            </w:tcBorders>
            <w:shd w:val="clear" w:color="000000" w:fill="00457D"/>
            <w:vAlign w:val="center"/>
            <w:hideMark/>
          </w:tcPr>
          <w:p w14:paraId="0165FF34"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7E1AAC">
              <w:rPr>
                <w:rFonts w:eastAsia="Times New Roman" w:cs="Calibri"/>
                <w:b/>
                <w:bCs/>
                <w:color w:val="FFFFFF"/>
                <w:bdr w:val="none" w:sz="0" w:space="0" w:color="auto"/>
              </w:rPr>
              <w:t>Regione</w:t>
            </w:r>
          </w:p>
        </w:tc>
        <w:tc>
          <w:tcPr>
            <w:tcW w:w="1660" w:type="dxa"/>
            <w:tcBorders>
              <w:top w:val="single" w:sz="4" w:space="0" w:color="00457D"/>
              <w:left w:val="nil"/>
              <w:bottom w:val="single" w:sz="4" w:space="0" w:color="00457D"/>
              <w:right w:val="single" w:sz="4" w:space="0" w:color="FFFFFF"/>
            </w:tcBorders>
            <w:shd w:val="clear" w:color="000000" w:fill="00457D"/>
            <w:vAlign w:val="center"/>
            <w:hideMark/>
          </w:tcPr>
          <w:p w14:paraId="40FC2291"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sz w:val="21"/>
                <w:szCs w:val="21"/>
                <w:bdr w:val="none" w:sz="0" w:space="0" w:color="auto"/>
              </w:rPr>
            </w:pPr>
            <w:r w:rsidRPr="007E1AAC">
              <w:rPr>
                <w:rFonts w:eastAsia="Times New Roman" w:cs="Calibri"/>
                <w:b/>
                <w:bCs/>
                <w:color w:val="FFFFFF"/>
                <w:sz w:val="21"/>
                <w:szCs w:val="21"/>
                <w:bdr w:val="none" w:sz="0" w:space="0" w:color="auto"/>
              </w:rPr>
              <w:t>Casi attualmente positivi per 100.000 abitanti</w:t>
            </w:r>
          </w:p>
        </w:tc>
        <w:tc>
          <w:tcPr>
            <w:tcW w:w="1458" w:type="dxa"/>
            <w:tcBorders>
              <w:top w:val="single" w:sz="4" w:space="0" w:color="00457D"/>
              <w:left w:val="nil"/>
              <w:bottom w:val="single" w:sz="4" w:space="0" w:color="00457D"/>
              <w:right w:val="single" w:sz="4" w:space="0" w:color="FFFFFF"/>
            </w:tcBorders>
            <w:shd w:val="clear" w:color="000000" w:fill="00457D"/>
            <w:vAlign w:val="center"/>
            <w:hideMark/>
          </w:tcPr>
          <w:p w14:paraId="23C6E2C1"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7E1AAC">
              <w:rPr>
                <w:rFonts w:eastAsia="Times New Roman" w:cs="Calibri"/>
                <w:b/>
                <w:bCs/>
                <w:color w:val="FFFFFF"/>
                <w:bdr w:val="none" w:sz="0" w:space="0" w:color="auto"/>
              </w:rPr>
              <w:t xml:space="preserve">Variazione </w:t>
            </w:r>
            <w:r w:rsidRPr="007E1AAC">
              <w:rPr>
                <w:rFonts w:eastAsia="Times New Roman" w:cs="Calibri"/>
                <w:b/>
                <w:bCs/>
                <w:color w:val="FFFFFF"/>
                <w:bdr w:val="none" w:sz="0" w:space="0" w:color="auto"/>
              </w:rPr>
              <w:br/>
              <w:t>% nuovi casi</w:t>
            </w:r>
          </w:p>
        </w:tc>
        <w:tc>
          <w:tcPr>
            <w:tcW w:w="2197" w:type="dxa"/>
            <w:tcBorders>
              <w:top w:val="single" w:sz="4" w:space="0" w:color="00457D"/>
              <w:left w:val="nil"/>
              <w:bottom w:val="single" w:sz="4" w:space="0" w:color="00457D"/>
              <w:right w:val="single" w:sz="4" w:space="0" w:color="FFFFFF"/>
            </w:tcBorders>
            <w:shd w:val="clear" w:color="000000" w:fill="00457D"/>
            <w:vAlign w:val="center"/>
            <w:hideMark/>
          </w:tcPr>
          <w:p w14:paraId="1FF5CF65"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7E1AAC">
              <w:rPr>
                <w:rFonts w:eastAsia="Times New Roman" w:cs="Calibri"/>
                <w:b/>
                <w:bCs/>
                <w:color w:val="FFFFFF"/>
                <w:bdr w:val="none" w:sz="0" w:space="0" w:color="auto"/>
              </w:rPr>
              <w:t>Posti letto in area medica occupati da pazienti COVID−19</w:t>
            </w:r>
          </w:p>
        </w:tc>
        <w:tc>
          <w:tcPr>
            <w:tcW w:w="2197" w:type="dxa"/>
            <w:tcBorders>
              <w:top w:val="single" w:sz="4" w:space="0" w:color="00457D"/>
              <w:left w:val="nil"/>
              <w:bottom w:val="single" w:sz="4" w:space="0" w:color="00457D"/>
              <w:right w:val="single" w:sz="4" w:space="0" w:color="00457D"/>
            </w:tcBorders>
            <w:shd w:val="clear" w:color="000000" w:fill="00457D"/>
            <w:vAlign w:val="center"/>
            <w:hideMark/>
          </w:tcPr>
          <w:p w14:paraId="342221E5"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7E1AAC">
              <w:rPr>
                <w:rFonts w:eastAsia="Times New Roman" w:cs="Calibri"/>
                <w:b/>
                <w:bCs/>
                <w:color w:val="FFFFFF"/>
                <w:bdr w:val="none" w:sz="0" w:space="0" w:color="auto"/>
              </w:rPr>
              <w:t xml:space="preserve">Posti letto in terapia intensiva occupati da </w:t>
            </w:r>
            <w:r w:rsidRPr="007E1AAC">
              <w:rPr>
                <w:rFonts w:eastAsia="Times New Roman" w:cs="Calibri"/>
                <w:b/>
                <w:bCs/>
                <w:color w:val="FFFFFF"/>
                <w:bdr w:val="none" w:sz="0" w:space="0" w:color="auto"/>
              </w:rPr>
              <w:br/>
              <w:t>pazienti COVID−19</w:t>
            </w:r>
          </w:p>
        </w:tc>
      </w:tr>
      <w:tr w:rsidR="007E1AAC" w:rsidRPr="007E1AAC" w14:paraId="5C441B8E" w14:textId="77777777" w:rsidTr="007E1AA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3A2BFE8E"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E1AAC">
              <w:rPr>
                <w:rFonts w:eastAsia="Times New Roman" w:cs="Calibri"/>
                <w:bdr w:val="none" w:sz="0" w:space="0" w:color="auto"/>
              </w:rPr>
              <w:t>Abruzzo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4D1645A"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3.187</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3003B793"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40,7%</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19A644F1"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20,0%</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1AAF906B"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7,2%</w:t>
            </w:r>
          </w:p>
        </w:tc>
      </w:tr>
      <w:tr w:rsidR="007E1AAC" w:rsidRPr="007E1AAC" w14:paraId="6831EC4A" w14:textId="77777777" w:rsidTr="007E1AA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3BE209C0"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E1AAC">
              <w:rPr>
                <w:rFonts w:eastAsia="Times New Roman" w:cs="Calibri"/>
                <w:bdr w:val="none" w:sz="0" w:space="0" w:color="auto"/>
              </w:rPr>
              <w:t>Basilicata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699CEB8E"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4.002</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4059A80"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38,9%</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604FA44"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26,9%</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801CD69"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5,1%</w:t>
            </w:r>
          </w:p>
        </w:tc>
      </w:tr>
      <w:tr w:rsidR="007E1AAC" w:rsidRPr="007E1AAC" w14:paraId="0347B758" w14:textId="77777777" w:rsidTr="007E1AA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5E42C718"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E1AAC">
              <w:rPr>
                <w:rFonts w:eastAsia="Times New Roman" w:cs="Calibri"/>
                <w:bdr w:val="none" w:sz="0" w:space="0" w:color="auto"/>
              </w:rPr>
              <w:t>Calabria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2DCD95B"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3.493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D8B58A5"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20,3%</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55D46A96"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34,0%</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109E29E"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6,4%</w:t>
            </w:r>
          </w:p>
        </w:tc>
      </w:tr>
      <w:tr w:rsidR="007E1AAC" w:rsidRPr="007E1AAC" w14:paraId="5E3E4338" w14:textId="77777777" w:rsidTr="007E1AA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71516CAE"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E1AAC">
              <w:rPr>
                <w:rFonts w:eastAsia="Times New Roman" w:cs="Calibri"/>
                <w:bdr w:val="none" w:sz="0" w:space="0" w:color="auto"/>
              </w:rPr>
              <w:t>Campania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5BC33484"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2.630</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6AC28CAF"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45,5%</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49C0285"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14,8%</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0198634"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5,7%</w:t>
            </w:r>
          </w:p>
        </w:tc>
      </w:tr>
      <w:tr w:rsidR="007E1AAC" w:rsidRPr="007E1AAC" w14:paraId="7C80AC88" w14:textId="77777777" w:rsidTr="007E1AA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15A59C61"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E1AAC">
              <w:rPr>
                <w:rFonts w:eastAsia="Times New Roman" w:cs="Calibri"/>
                <w:bdr w:val="none" w:sz="0" w:space="0" w:color="auto"/>
              </w:rPr>
              <w:t>Emilia Romagna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0D6CF156"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893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7731748"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37,9%</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550F0FD"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10,6%</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D39C67F"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6,0%</w:t>
            </w:r>
          </w:p>
        </w:tc>
      </w:tr>
      <w:tr w:rsidR="007E1AAC" w:rsidRPr="007E1AAC" w14:paraId="5123DFEF" w14:textId="77777777" w:rsidTr="007E1AA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6F67D8A9"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E1AAC">
              <w:rPr>
                <w:rFonts w:eastAsia="Times New Roman" w:cs="Calibri"/>
                <w:bdr w:val="none" w:sz="0" w:space="0" w:color="auto"/>
              </w:rPr>
              <w:t>Friuli Venezia Giulia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DEFC3F3"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1.763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23D4B84"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39,2%</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4870C1A"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10,5%</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BE812BE"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2,3%</w:t>
            </w:r>
          </w:p>
        </w:tc>
      </w:tr>
      <w:tr w:rsidR="007E1AAC" w:rsidRPr="007E1AAC" w14:paraId="4CEAF029" w14:textId="77777777" w:rsidTr="007E1AA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6852B6A7"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E1AAC">
              <w:rPr>
                <w:rFonts w:eastAsia="Times New Roman" w:cs="Calibri"/>
                <w:bdr w:val="none" w:sz="0" w:space="0" w:color="auto"/>
              </w:rPr>
              <w:t>Lazio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83614E9"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1.893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5DCD0C3A"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32,0%</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1E5B0841"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16,8%</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55870C5"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7,6%</w:t>
            </w:r>
          </w:p>
        </w:tc>
      </w:tr>
      <w:tr w:rsidR="007E1AAC" w:rsidRPr="007E1AAC" w14:paraId="0F8708FF" w14:textId="77777777" w:rsidTr="007E1AA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6C0C3061"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E1AAC">
              <w:rPr>
                <w:rFonts w:eastAsia="Times New Roman" w:cs="Calibri"/>
                <w:bdr w:val="none" w:sz="0" w:space="0" w:color="auto"/>
              </w:rPr>
              <w:t>Liguria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AA8F120"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1.073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E372414"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22,5%</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146FE9BC"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15,3%</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4669C4D"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3,7%</w:t>
            </w:r>
          </w:p>
        </w:tc>
      </w:tr>
      <w:tr w:rsidR="007E1AAC" w:rsidRPr="007E1AAC" w14:paraId="238C4581" w14:textId="77777777" w:rsidTr="007E1AA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4A70DC01"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E1AAC">
              <w:rPr>
                <w:rFonts w:eastAsia="Times New Roman" w:cs="Calibri"/>
                <w:bdr w:val="none" w:sz="0" w:space="0" w:color="auto"/>
              </w:rPr>
              <w:t>Lombardia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66B4E322"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1.412</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47A8836"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36,3%</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BC858EF"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8,9%</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0089015"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2,5%</w:t>
            </w:r>
          </w:p>
        </w:tc>
      </w:tr>
      <w:tr w:rsidR="007E1AAC" w:rsidRPr="007E1AAC" w14:paraId="1CA8766D" w14:textId="77777777" w:rsidTr="007E1AA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57533177"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E1AAC">
              <w:rPr>
                <w:rFonts w:eastAsia="Times New Roman" w:cs="Calibri"/>
                <w:bdr w:val="none" w:sz="0" w:space="0" w:color="auto"/>
              </w:rPr>
              <w:t>Marche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D9D86A3"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1.073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0F42DDFB"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36,6%</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134A9398"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21,0%</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F0CE48B"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2,3%</w:t>
            </w:r>
          </w:p>
        </w:tc>
      </w:tr>
      <w:tr w:rsidR="007E1AAC" w:rsidRPr="007E1AAC" w14:paraId="2EF84A16" w14:textId="77777777" w:rsidTr="007E1AA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05D3E37B"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E1AAC">
              <w:rPr>
                <w:rFonts w:eastAsia="Times New Roman" w:cs="Calibri"/>
                <w:bdr w:val="none" w:sz="0" w:space="0" w:color="auto"/>
              </w:rPr>
              <w:t>Molise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CCA9BC9"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2.599</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3C7270A"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26,2%</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A318D3D"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14,2%</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1A043880"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2,6%</w:t>
            </w:r>
          </w:p>
        </w:tc>
      </w:tr>
      <w:tr w:rsidR="007E1AAC" w:rsidRPr="007E1AAC" w14:paraId="2680F29C" w14:textId="77777777" w:rsidTr="007E1AA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063F01B1"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E1AAC">
              <w:rPr>
                <w:rFonts w:eastAsia="Times New Roman" w:cs="Calibri"/>
                <w:bdr w:val="none" w:sz="0" w:space="0" w:color="auto"/>
              </w:rPr>
              <w:t>Piemonte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3A3092A8"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1.144</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4770913"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27,4%</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15A41A23"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8,4%</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38B6A7C"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3,7%</w:t>
            </w:r>
          </w:p>
        </w:tc>
      </w:tr>
      <w:tr w:rsidR="007E1AAC" w:rsidRPr="007E1AAC" w14:paraId="4AEF41F7" w14:textId="77777777" w:rsidTr="007E1AA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3BE8232A"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E1AAC">
              <w:rPr>
                <w:rFonts w:eastAsia="Times New Roman" w:cs="Calibri"/>
                <w:bdr w:val="none" w:sz="0" w:space="0" w:color="auto"/>
              </w:rPr>
              <w:t>Prov. Aut. Bolzano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5399C997"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1.105</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DD77CB2"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-0,6%</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ED7A682"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14,4%</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121BAE02"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5,0%</w:t>
            </w:r>
          </w:p>
        </w:tc>
      </w:tr>
      <w:tr w:rsidR="007E1AAC" w:rsidRPr="007E1AAC" w14:paraId="6DF76B92" w14:textId="77777777" w:rsidTr="007E1AA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57C28642"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E1AAC">
              <w:rPr>
                <w:rFonts w:eastAsia="Times New Roman" w:cs="Calibri"/>
                <w:bdr w:val="none" w:sz="0" w:space="0" w:color="auto"/>
              </w:rPr>
              <w:t>Prov. Aut. Trento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5CA57089"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636</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51DB1A73"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20,0%</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D929015"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7,5%</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AAE5B75"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1,1%</w:t>
            </w:r>
          </w:p>
        </w:tc>
      </w:tr>
      <w:tr w:rsidR="007E1AAC" w:rsidRPr="007E1AAC" w14:paraId="792FA576" w14:textId="77777777" w:rsidTr="007E1AA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47E6B899"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E1AAC">
              <w:rPr>
                <w:rFonts w:eastAsia="Times New Roman" w:cs="Calibri"/>
                <w:bdr w:val="none" w:sz="0" w:space="0" w:color="auto"/>
              </w:rPr>
              <w:t>Puglia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944A975"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2.731</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5A25F293"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51,6%</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CD7E204"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21,2%</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106B3E2"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6,4%</w:t>
            </w:r>
          </w:p>
        </w:tc>
      </w:tr>
      <w:tr w:rsidR="007E1AAC" w:rsidRPr="007E1AAC" w14:paraId="6D94ABDF" w14:textId="77777777" w:rsidTr="007E1AA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33EBA132"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E1AAC">
              <w:rPr>
                <w:rFonts w:eastAsia="Times New Roman" w:cs="Calibri"/>
                <w:bdr w:val="none" w:sz="0" w:space="0" w:color="auto"/>
              </w:rPr>
              <w:t>Sardegna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193CDCF"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1.828</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E4B6573"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17,2%</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3D7FD24E"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20,6%</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BB3D8E5"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9,3%</w:t>
            </w:r>
          </w:p>
        </w:tc>
      </w:tr>
      <w:tr w:rsidR="007E1AAC" w:rsidRPr="007E1AAC" w14:paraId="44D970BB" w14:textId="77777777" w:rsidTr="007E1AA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7B926C64"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E1AAC">
              <w:rPr>
                <w:rFonts w:eastAsia="Times New Roman" w:cs="Calibri"/>
                <w:bdr w:val="none" w:sz="0" w:space="0" w:color="auto"/>
              </w:rPr>
              <w:t>Sicilia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3B552533"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4.877</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C80EC85"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17,8%</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08FE7FBD"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25,0%</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6772BD6"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6,9%</w:t>
            </w:r>
          </w:p>
        </w:tc>
      </w:tr>
      <w:tr w:rsidR="007E1AAC" w:rsidRPr="007E1AAC" w14:paraId="021CAB84" w14:textId="77777777" w:rsidTr="007E1AA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64C6946B"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E1AAC">
              <w:rPr>
                <w:rFonts w:eastAsia="Times New Roman" w:cs="Calibri"/>
                <w:bdr w:val="none" w:sz="0" w:space="0" w:color="auto"/>
              </w:rPr>
              <w:t>Toscana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3138A896"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1.207</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65A8428E"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28,4%</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030E270B"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15,0%</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0FC8239"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5,8%</w:t>
            </w:r>
          </w:p>
        </w:tc>
      </w:tr>
      <w:tr w:rsidR="007E1AAC" w:rsidRPr="007E1AAC" w14:paraId="045E48E9" w14:textId="77777777" w:rsidTr="007E1AA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20EC932A"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E1AAC">
              <w:rPr>
                <w:rFonts w:eastAsia="Times New Roman" w:cs="Calibri"/>
                <w:bdr w:val="none" w:sz="0" w:space="0" w:color="auto"/>
              </w:rPr>
              <w:t>Umbria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ED66C2E"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2.421</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300FAD9"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17,1%</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07A44462"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29,0%</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3E0064B"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4,7%</w:t>
            </w:r>
          </w:p>
        </w:tc>
      </w:tr>
      <w:tr w:rsidR="007E1AAC" w:rsidRPr="007E1AAC" w14:paraId="22B9EF46" w14:textId="77777777" w:rsidTr="007E1AA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301FC812"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E1AAC">
              <w:rPr>
                <w:rFonts w:eastAsia="Times New Roman" w:cs="Calibri"/>
                <w:bdr w:val="none" w:sz="0" w:space="0" w:color="auto"/>
              </w:rPr>
              <w:t>Valle D'Aosta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E4B2192"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904</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3353BF5F"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44,5%</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EE1777B"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11,0%</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1AB1669A"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0,0%</w:t>
            </w:r>
          </w:p>
        </w:tc>
      </w:tr>
      <w:tr w:rsidR="007E1AAC" w:rsidRPr="007E1AAC" w14:paraId="5D739514" w14:textId="77777777" w:rsidTr="007E1AA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521D154A"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7E1AAC">
              <w:rPr>
                <w:rFonts w:eastAsia="Times New Roman" w:cs="Calibri"/>
                <w:bdr w:val="none" w:sz="0" w:space="0" w:color="auto"/>
              </w:rPr>
              <w:t>Veneto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0C68EF3"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1.396</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1C66DCAB"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7E1AAC">
              <w:rPr>
                <w:rFonts w:eastAsia="Times New Roman" w:cs="Calibri"/>
                <w:color w:val="9C0006"/>
                <w:bdr w:val="none" w:sz="0" w:space="0" w:color="auto"/>
              </w:rPr>
              <w:t>32,4%</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12C3E2D"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7,8%</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95A04B7"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7E1AAC">
              <w:rPr>
                <w:rFonts w:eastAsia="Times New Roman" w:cs="Calibri"/>
                <w:color w:val="006100"/>
                <w:bdr w:val="none" w:sz="0" w:space="0" w:color="auto"/>
              </w:rPr>
              <w:t>2,5%</w:t>
            </w:r>
          </w:p>
        </w:tc>
      </w:tr>
      <w:tr w:rsidR="007E1AAC" w:rsidRPr="007E1AAC" w14:paraId="04D3CD7E" w14:textId="77777777" w:rsidTr="007E1AAC">
        <w:trPr>
          <w:trHeight w:val="340"/>
        </w:trPr>
        <w:tc>
          <w:tcPr>
            <w:tcW w:w="2127" w:type="dxa"/>
            <w:tcBorders>
              <w:top w:val="nil"/>
              <w:left w:val="single" w:sz="4" w:space="0" w:color="00457D"/>
              <w:bottom w:val="single" w:sz="4" w:space="0" w:color="00457D"/>
              <w:right w:val="single" w:sz="4" w:space="0" w:color="00457D"/>
            </w:tcBorders>
            <w:shd w:val="clear" w:color="000000" w:fill="00457D"/>
            <w:noWrap/>
            <w:vAlign w:val="center"/>
            <w:hideMark/>
          </w:tcPr>
          <w:p w14:paraId="362B0DBD"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7E1AAC">
              <w:rPr>
                <w:rFonts w:eastAsia="Times New Roman" w:cs="Calibri"/>
                <w:b/>
                <w:bCs/>
                <w:color w:val="FFFFFF"/>
                <w:bdr w:val="none" w:sz="0" w:space="0" w:color="auto"/>
              </w:rPr>
              <w:t>ITALIA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CBACD99"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7E1AAC">
              <w:rPr>
                <w:rFonts w:eastAsia="Times New Roman" w:cs="Calibri"/>
                <w:b/>
                <w:bCs/>
                <w:color w:val="9C0006"/>
                <w:bdr w:val="none" w:sz="0" w:space="0" w:color="auto"/>
              </w:rPr>
              <w:t>2.013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156E3A6E"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7E1AAC">
              <w:rPr>
                <w:rFonts w:eastAsia="Times New Roman" w:cs="Calibri"/>
                <w:b/>
                <w:bCs/>
                <w:color w:val="9C0006"/>
                <w:bdr w:val="none" w:sz="0" w:space="0" w:color="auto"/>
              </w:rPr>
              <w:t>32,2%</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0C44B41"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7E1AAC">
              <w:rPr>
                <w:rFonts w:eastAsia="Times New Roman" w:cs="Calibri"/>
                <w:b/>
                <w:bCs/>
                <w:color w:val="006100"/>
                <w:bdr w:val="none" w:sz="0" w:space="0" w:color="auto"/>
              </w:rPr>
              <w:t>13,8%</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587C66B"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7E1AAC">
              <w:rPr>
                <w:rFonts w:eastAsia="Times New Roman" w:cs="Calibri"/>
                <w:b/>
                <w:bCs/>
                <w:color w:val="006100"/>
                <w:bdr w:val="none" w:sz="0" w:space="0" w:color="auto"/>
              </w:rPr>
              <w:t>4,8%</w:t>
            </w:r>
          </w:p>
        </w:tc>
      </w:tr>
      <w:tr w:rsidR="007E1AAC" w:rsidRPr="007E1AAC" w14:paraId="698F066F" w14:textId="77777777" w:rsidTr="007E1AAC">
        <w:trPr>
          <w:trHeight w:val="1871"/>
        </w:trPr>
        <w:tc>
          <w:tcPr>
            <w:tcW w:w="9639" w:type="dxa"/>
            <w:gridSpan w:val="5"/>
            <w:tcBorders>
              <w:top w:val="single" w:sz="4" w:space="0" w:color="00457D"/>
              <w:left w:val="single" w:sz="4" w:space="0" w:color="00457D"/>
              <w:bottom w:val="single" w:sz="4" w:space="0" w:color="00457D"/>
              <w:right w:val="single" w:sz="4" w:space="0" w:color="00457D"/>
            </w:tcBorders>
            <w:shd w:val="clear" w:color="auto" w:fill="auto"/>
            <w:vAlign w:val="center"/>
            <w:hideMark/>
          </w:tcPr>
          <w:p w14:paraId="4C7F0D59" w14:textId="77777777" w:rsid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8C1577">
              <w:rPr>
                <w:rFonts w:eastAsia="Times New Roman" w:cs="Calibri"/>
                <w:color w:val="auto"/>
                <w:sz w:val="20"/>
                <w:szCs w:val="20"/>
                <w:bdr w:val="none" w:sz="0" w:space="0" w:color="auto"/>
              </w:rPr>
              <w:t xml:space="preserve">Nota: </w:t>
            </w:r>
            <w:r>
              <w:rPr>
                <w:rFonts w:eastAsia="Times New Roman" w:cs="Calibri"/>
                <w:color w:val="auto"/>
                <w:sz w:val="20"/>
                <w:szCs w:val="20"/>
                <w:bdr w:val="none" w:sz="0" w:space="0" w:color="auto"/>
              </w:rPr>
              <w:t>i dati della Regione Sicilia risentono di ricalcoli avvenuti nell’ultima settimana.</w:t>
            </w:r>
          </w:p>
          <w:p w14:paraId="41300079" w14:textId="77777777" w:rsidR="007E1AAC" w:rsidRPr="007E1AAC" w:rsidRDefault="007E1AAC" w:rsidP="007E1AA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Pr>
                <w:rFonts w:eastAsia="Times New Roman" w:cs="Calibri"/>
                <w:color w:val="auto"/>
                <w:sz w:val="20"/>
                <w:szCs w:val="20"/>
                <w:bdr w:val="none" w:sz="0" w:space="0" w:color="auto"/>
              </w:rPr>
              <w:t>N</w:t>
            </w:r>
            <w:r w:rsidRPr="008C1577">
              <w:rPr>
                <w:rFonts w:eastAsia="Times New Roman" w:cs="Calibri"/>
                <w:color w:val="auto"/>
                <w:sz w:val="20"/>
                <w:szCs w:val="20"/>
                <w:bdr w:val="none" w:sz="0" w:space="0" w:color="auto"/>
              </w:rPr>
              <w:t>ella prima colonna i colori rosso, verde e giallo indicano rispettivamente una performance regionale in peggioramento, in miglioramento o stabile, rispetto alla settimana precedente.</w:t>
            </w:r>
            <w:r w:rsidRPr="008C1577">
              <w:rPr>
                <w:rFonts w:eastAsia="Times New Roman" w:cs="Calibri"/>
                <w:color w:val="auto"/>
                <w:sz w:val="20"/>
                <w:szCs w:val="20"/>
                <w:bdr w:val="none" w:sz="0" w:space="0" w:color="auto"/>
              </w:rPr>
              <w:br/>
              <w:t>Nella seconda colonna i colori rosso e verde indicano rispettivamente un aumento o una diminuzione percentuale dei nuovi casi rispetto alla settimana precedente.</w:t>
            </w:r>
            <w:r w:rsidRPr="008C1577">
              <w:rPr>
                <w:rFonts w:eastAsia="Times New Roman" w:cs="Calibri"/>
                <w:color w:val="auto"/>
                <w:sz w:val="20"/>
                <w:szCs w:val="20"/>
                <w:bdr w:val="none" w:sz="0" w:space="0" w:color="auto"/>
              </w:rPr>
              <w:br/>
              <w:t xml:space="preserve">Nelle ultime 2 colonne i colori rosso e verde indicano il superamento, o meno, della soglia di saturazione del 15% per l’area medica e del 10% per le terapie intensive (dati </w:t>
            </w:r>
            <w:proofErr w:type="spellStart"/>
            <w:r w:rsidRPr="008C1577">
              <w:rPr>
                <w:rFonts w:eastAsia="Times New Roman" w:cs="Calibri"/>
                <w:color w:val="auto"/>
                <w:sz w:val="20"/>
                <w:szCs w:val="20"/>
                <w:bdr w:val="none" w:sz="0" w:space="0" w:color="auto"/>
              </w:rPr>
              <w:t>Agenas</w:t>
            </w:r>
            <w:proofErr w:type="spellEnd"/>
            <w:r w:rsidRPr="008C1577">
              <w:rPr>
                <w:rFonts w:eastAsia="Times New Roman" w:cs="Calibri"/>
                <w:color w:val="auto"/>
                <w:sz w:val="20"/>
                <w:szCs w:val="20"/>
                <w:bdr w:val="none" w:sz="0" w:space="0" w:color="auto"/>
              </w:rPr>
              <w:t>).</w:t>
            </w:r>
          </w:p>
        </w:tc>
      </w:tr>
    </w:tbl>
    <w:p w14:paraId="2EF6C06B" w14:textId="77777777" w:rsidR="004D16FF" w:rsidRDefault="004D16FF" w:rsidP="004D16FF">
      <w:pPr>
        <w:spacing w:after="0" w:line="240" w:lineRule="auto"/>
      </w:pPr>
      <w:r>
        <w:br w:type="page"/>
      </w:r>
    </w:p>
    <w:p w14:paraId="4B409885" w14:textId="77777777" w:rsidR="004D16FF" w:rsidRPr="00F441F1" w:rsidRDefault="004D16FF" w:rsidP="004D16FF">
      <w:pPr>
        <w:spacing w:after="80" w:line="240" w:lineRule="auto"/>
        <w:jc w:val="center"/>
        <w:rPr>
          <w:b/>
          <w:bCs/>
          <w:color w:val="00457D"/>
          <w:sz w:val="24"/>
          <w:szCs w:val="24"/>
          <w:u w:color="00457D"/>
        </w:rPr>
      </w:pPr>
      <w:r w:rsidRPr="00F441F1">
        <w:rPr>
          <w:b/>
          <w:bCs/>
          <w:color w:val="00457D"/>
          <w:sz w:val="24"/>
          <w:szCs w:val="24"/>
          <w:u w:color="00457D"/>
        </w:rPr>
        <w:lastRenderedPageBreak/>
        <w:t>Tabella 2. Nuovi casi nell’ultima settimana suddivisi per provincia</w:t>
      </w:r>
    </w:p>
    <w:p w14:paraId="08280362" w14:textId="77777777" w:rsidR="004D16FF" w:rsidRDefault="004D16FF" w:rsidP="004D16FF">
      <w:pPr>
        <w:spacing w:after="80" w:line="240" w:lineRule="auto"/>
        <w:jc w:val="center"/>
        <w:rPr>
          <w:b/>
          <w:bCs/>
          <w:color w:val="00457D"/>
          <w:spacing w:val="-3"/>
          <w:sz w:val="10"/>
          <w:szCs w:val="10"/>
          <w:u w:color="00457D"/>
        </w:rPr>
      </w:pPr>
    </w:p>
    <w:tbl>
      <w:tblPr>
        <w:tblStyle w:val="TableNormal"/>
        <w:tblW w:w="791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2000"/>
        <w:gridCol w:w="2248"/>
        <w:gridCol w:w="1958"/>
        <w:gridCol w:w="1707"/>
      </w:tblGrid>
      <w:tr w:rsidR="00745BD1" w:rsidRPr="005672CD" w14:paraId="3A512F4F" w14:textId="77777777" w:rsidTr="00745BD1">
        <w:trPr>
          <w:trHeight w:val="481"/>
          <w:tblHeader/>
          <w:jc w:val="center"/>
        </w:trPr>
        <w:tc>
          <w:tcPr>
            <w:tcW w:w="2000"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14:paraId="02166AA5" w14:textId="77777777" w:rsidR="00745BD1" w:rsidRPr="005672CD" w:rsidRDefault="00745BD1" w:rsidP="00775550">
            <w:pPr>
              <w:spacing w:after="0" w:line="240" w:lineRule="auto"/>
              <w:rPr>
                <w:rFonts w:cs="Calibri"/>
                <w:szCs w:val="20"/>
              </w:rPr>
            </w:pPr>
            <w:r w:rsidRPr="005672CD">
              <w:rPr>
                <w:rFonts w:cs="Calibri"/>
                <w:b/>
                <w:bCs/>
                <w:color w:val="FFFFFF"/>
                <w:szCs w:val="20"/>
                <w:u w:color="FFFFFF"/>
              </w:rPr>
              <w:t>Regione</w:t>
            </w:r>
          </w:p>
        </w:tc>
        <w:tc>
          <w:tcPr>
            <w:tcW w:w="2248"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14:paraId="3105FD94" w14:textId="77777777" w:rsidR="00745BD1" w:rsidRPr="005672CD" w:rsidRDefault="00745BD1" w:rsidP="00775550">
            <w:pPr>
              <w:spacing w:after="0" w:line="240" w:lineRule="auto"/>
              <w:rPr>
                <w:rFonts w:cs="Calibri"/>
                <w:szCs w:val="20"/>
              </w:rPr>
            </w:pPr>
            <w:r w:rsidRPr="005672CD">
              <w:rPr>
                <w:rFonts w:cs="Calibri"/>
                <w:b/>
                <w:bCs/>
                <w:color w:val="FFFFFF"/>
                <w:szCs w:val="20"/>
                <w:u w:color="FFFFFF"/>
              </w:rPr>
              <w:t>Provincia</w:t>
            </w:r>
          </w:p>
        </w:tc>
        <w:tc>
          <w:tcPr>
            <w:tcW w:w="1958" w:type="dxa"/>
            <w:tcBorders>
              <w:top w:val="single" w:sz="4" w:space="0" w:color="00457D"/>
              <w:left w:val="single" w:sz="4" w:space="0" w:color="FFFFFF"/>
              <w:bottom w:val="single" w:sz="4" w:space="0" w:color="00457D"/>
              <w:right w:val="single" w:sz="4" w:space="0" w:color="FFFFFF" w:themeColor="background1"/>
            </w:tcBorders>
            <w:shd w:val="clear" w:color="auto" w:fill="00457D"/>
            <w:tcMar>
              <w:top w:w="80" w:type="dxa"/>
              <w:left w:w="80" w:type="dxa"/>
              <w:bottom w:w="80" w:type="dxa"/>
              <w:right w:w="80" w:type="dxa"/>
            </w:tcMar>
            <w:vAlign w:val="center"/>
          </w:tcPr>
          <w:p w14:paraId="4DDDF51A" w14:textId="77777777" w:rsidR="00745BD1" w:rsidRPr="005672CD" w:rsidRDefault="00745BD1" w:rsidP="007E1AAC">
            <w:pPr>
              <w:spacing w:after="0" w:line="240" w:lineRule="auto"/>
              <w:jc w:val="center"/>
              <w:rPr>
                <w:rFonts w:cs="Calibri"/>
                <w:szCs w:val="20"/>
              </w:rPr>
            </w:pPr>
            <w:r w:rsidRPr="005672CD">
              <w:rPr>
                <w:rFonts w:cs="Calibri"/>
                <w:b/>
                <w:bCs/>
                <w:color w:val="FFFFFF"/>
                <w:szCs w:val="20"/>
                <w:u w:color="FFFFFF"/>
              </w:rPr>
              <w:t xml:space="preserve">Nuovi casi per 100.000 abitanti </w:t>
            </w:r>
            <w:r>
              <w:rPr>
                <w:rFonts w:cs="Calibri"/>
                <w:b/>
                <w:bCs/>
                <w:color w:val="FFFFFF"/>
                <w:szCs w:val="20"/>
                <w:u w:color="FFFFFF"/>
              </w:rPr>
              <w:br/>
            </w:r>
            <w:r w:rsidR="007E1AAC">
              <w:rPr>
                <w:rFonts w:cs="Calibri"/>
                <w:b/>
                <w:bCs/>
                <w:color w:val="FFFFFF"/>
                <w:szCs w:val="20"/>
                <w:u w:color="FFFFFF"/>
              </w:rPr>
              <w:t>16-22</w:t>
            </w:r>
            <w:r>
              <w:rPr>
                <w:rFonts w:cs="Calibri"/>
                <w:b/>
                <w:bCs/>
                <w:color w:val="FFFFFF"/>
                <w:szCs w:val="20"/>
                <w:u w:color="FFFFFF"/>
              </w:rPr>
              <w:t xml:space="preserve"> marzo 2022</w:t>
            </w:r>
          </w:p>
        </w:tc>
        <w:tc>
          <w:tcPr>
            <w:tcW w:w="1707" w:type="dxa"/>
            <w:tcBorders>
              <w:top w:val="single" w:sz="4" w:space="0" w:color="00457D"/>
              <w:left w:val="single" w:sz="4" w:space="0" w:color="FFFFFF" w:themeColor="background1"/>
              <w:bottom w:val="single" w:sz="4" w:space="0" w:color="00457D"/>
              <w:right w:val="single" w:sz="4" w:space="0" w:color="00457D"/>
            </w:tcBorders>
            <w:shd w:val="clear" w:color="auto" w:fill="00457D"/>
            <w:vAlign w:val="center"/>
          </w:tcPr>
          <w:p w14:paraId="5710CB39" w14:textId="77777777" w:rsidR="00745BD1" w:rsidRPr="005672CD" w:rsidRDefault="00745BD1" w:rsidP="00745BD1">
            <w:pPr>
              <w:spacing w:after="0" w:line="240" w:lineRule="auto"/>
              <w:jc w:val="center"/>
              <w:rPr>
                <w:rFonts w:cs="Calibri"/>
                <w:b/>
                <w:bCs/>
                <w:color w:val="FFFFFF"/>
                <w:szCs w:val="20"/>
                <w:u w:color="FFFFFF"/>
              </w:rPr>
            </w:pPr>
            <w:r>
              <w:rPr>
                <w:rFonts w:cs="Calibri"/>
                <w:b/>
                <w:bCs/>
                <w:color w:val="FFFFFF"/>
                <w:szCs w:val="20"/>
                <w:u w:color="FFFFFF"/>
              </w:rPr>
              <w:t>Variazione % nuovi casi</w:t>
            </w:r>
          </w:p>
        </w:tc>
      </w:tr>
      <w:tr w:rsidR="007E1AAC" w:rsidRPr="005672CD" w14:paraId="0C73B5EE"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790CF3A" w14:textId="77777777" w:rsidR="007E1AAC" w:rsidRDefault="007E1AAC" w:rsidP="007E1AAC">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96AC2A1" w14:textId="77777777" w:rsidR="007E1AAC" w:rsidRDefault="007E1AAC" w:rsidP="007E1AAC">
            <w:pPr>
              <w:spacing w:after="0" w:line="240" w:lineRule="auto"/>
              <w:contextualSpacing/>
              <w:rPr>
                <w:rFonts w:cs="Calibri"/>
              </w:rPr>
            </w:pPr>
            <w:r>
              <w:rPr>
                <w:rFonts w:cs="Calibri"/>
              </w:rPr>
              <w:t>Teramo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FB97D2B" w14:textId="77777777" w:rsidR="007E1AAC" w:rsidRDefault="007E1AAC" w:rsidP="007E1AAC">
            <w:pPr>
              <w:spacing w:after="0" w:line="240" w:lineRule="auto"/>
              <w:contextualSpacing/>
              <w:jc w:val="center"/>
              <w:rPr>
                <w:rFonts w:cs="Calibri"/>
              </w:rPr>
            </w:pPr>
            <w:r>
              <w:rPr>
                <w:rFonts w:cs="Calibri"/>
              </w:rPr>
              <w:t>1.313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4A03BCED" w14:textId="77777777" w:rsidR="007E1AAC" w:rsidRDefault="007E1AAC" w:rsidP="007E1AAC">
            <w:pPr>
              <w:spacing w:after="0" w:line="240" w:lineRule="auto"/>
              <w:contextualSpacing/>
              <w:jc w:val="center"/>
              <w:rPr>
                <w:rFonts w:cs="Calibri"/>
              </w:rPr>
            </w:pPr>
            <w:r>
              <w:rPr>
                <w:rFonts w:cs="Calibri"/>
                <w:color w:val="9C0006"/>
              </w:rPr>
              <w:t>64,2%</w:t>
            </w:r>
          </w:p>
        </w:tc>
      </w:tr>
      <w:tr w:rsidR="007E1AAC" w:rsidRPr="005672CD" w14:paraId="0646593A"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E17192B" w14:textId="77777777" w:rsidR="007E1AAC" w:rsidRDefault="007E1AAC" w:rsidP="007E1AAC">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72D58D1" w14:textId="77777777" w:rsidR="007E1AAC" w:rsidRDefault="007E1AAC" w:rsidP="007E1AAC">
            <w:pPr>
              <w:spacing w:after="0" w:line="240" w:lineRule="auto"/>
              <w:contextualSpacing/>
              <w:rPr>
                <w:rFonts w:cs="Calibri"/>
              </w:rPr>
            </w:pPr>
            <w:r>
              <w:rPr>
                <w:rFonts w:cs="Calibri"/>
              </w:rPr>
              <w:t>L'Aquila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1B52DBB" w14:textId="77777777" w:rsidR="007E1AAC" w:rsidRDefault="007E1AAC" w:rsidP="007E1AAC">
            <w:pPr>
              <w:spacing w:after="0" w:line="240" w:lineRule="auto"/>
              <w:contextualSpacing/>
              <w:jc w:val="center"/>
              <w:rPr>
                <w:rFonts w:cs="Calibri"/>
              </w:rPr>
            </w:pPr>
            <w:r>
              <w:rPr>
                <w:rFonts w:cs="Calibri"/>
              </w:rPr>
              <w:t>1.064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2EA836AD" w14:textId="77777777" w:rsidR="007E1AAC" w:rsidRDefault="007E1AAC" w:rsidP="007E1AAC">
            <w:pPr>
              <w:spacing w:after="0" w:line="240" w:lineRule="auto"/>
              <w:contextualSpacing/>
              <w:jc w:val="center"/>
              <w:rPr>
                <w:rFonts w:cs="Calibri"/>
              </w:rPr>
            </w:pPr>
            <w:r>
              <w:rPr>
                <w:rFonts w:cs="Calibri"/>
                <w:color w:val="9C0006"/>
              </w:rPr>
              <w:t>36,5%</w:t>
            </w:r>
          </w:p>
        </w:tc>
      </w:tr>
      <w:tr w:rsidR="007E1AAC" w:rsidRPr="005672CD" w14:paraId="38FA6F42"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3D9B965" w14:textId="77777777" w:rsidR="007E1AAC" w:rsidRDefault="007E1AAC" w:rsidP="007E1AAC">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AA41CA" w14:textId="77777777" w:rsidR="007E1AAC" w:rsidRDefault="007E1AAC" w:rsidP="007E1AAC">
            <w:pPr>
              <w:spacing w:after="0" w:line="240" w:lineRule="auto"/>
              <w:contextualSpacing/>
              <w:rPr>
                <w:rFonts w:cs="Calibri"/>
              </w:rPr>
            </w:pPr>
            <w:r>
              <w:rPr>
                <w:rFonts w:cs="Calibri"/>
              </w:rPr>
              <w:t>Chieti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8AAC404" w14:textId="77777777" w:rsidR="007E1AAC" w:rsidRDefault="007E1AAC" w:rsidP="007E1AAC">
            <w:pPr>
              <w:spacing w:after="0" w:line="240" w:lineRule="auto"/>
              <w:contextualSpacing/>
              <w:jc w:val="center"/>
              <w:rPr>
                <w:rFonts w:cs="Calibri"/>
              </w:rPr>
            </w:pPr>
            <w:r>
              <w:rPr>
                <w:rFonts w:cs="Calibri"/>
              </w:rPr>
              <w:t>975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0A2E9AEF" w14:textId="77777777" w:rsidR="007E1AAC" w:rsidRDefault="007E1AAC" w:rsidP="007E1AAC">
            <w:pPr>
              <w:spacing w:after="0" w:line="240" w:lineRule="auto"/>
              <w:contextualSpacing/>
              <w:jc w:val="center"/>
              <w:rPr>
                <w:rFonts w:cs="Calibri"/>
              </w:rPr>
            </w:pPr>
            <w:r>
              <w:rPr>
                <w:rFonts w:cs="Calibri"/>
                <w:color w:val="9C0006"/>
              </w:rPr>
              <w:t>45,3%</w:t>
            </w:r>
          </w:p>
        </w:tc>
      </w:tr>
      <w:tr w:rsidR="007E1AAC" w:rsidRPr="005672CD" w14:paraId="5A2BDEF9"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A8B05CC" w14:textId="77777777" w:rsidR="007E1AAC" w:rsidRDefault="007E1AAC" w:rsidP="007E1AAC">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26A669C" w14:textId="77777777" w:rsidR="007E1AAC" w:rsidRDefault="007E1AAC" w:rsidP="007E1AAC">
            <w:pPr>
              <w:spacing w:after="0" w:line="240" w:lineRule="auto"/>
              <w:contextualSpacing/>
              <w:rPr>
                <w:rFonts w:cs="Calibri"/>
              </w:rPr>
            </w:pPr>
            <w:r>
              <w:rPr>
                <w:rFonts w:cs="Calibri"/>
              </w:rPr>
              <w:t>Pescara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6EF401F" w14:textId="77777777" w:rsidR="007E1AAC" w:rsidRDefault="007E1AAC" w:rsidP="007E1AAC">
            <w:pPr>
              <w:spacing w:after="0" w:line="240" w:lineRule="auto"/>
              <w:contextualSpacing/>
              <w:jc w:val="center"/>
              <w:rPr>
                <w:rFonts w:cs="Calibri"/>
              </w:rPr>
            </w:pPr>
            <w:r>
              <w:rPr>
                <w:rFonts w:cs="Calibri"/>
              </w:rPr>
              <w:t>965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237BA9C0" w14:textId="77777777" w:rsidR="007E1AAC" w:rsidRDefault="007E1AAC" w:rsidP="007E1AAC">
            <w:pPr>
              <w:spacing w:after="0" w:line="240" w:lineRule="auto"/>
              <w:contextualSpacing/>
              <w:jc w:val="center"/>
              <w:rPr>
                <w:rFonts w:cs="Calibri"/>
              </w:rPr>
            </w:pPr>
            <w:r>
              <w:rPr>
                <w:rFonts w:cs="Calibri"/>
                <w:color w:val="9C0006"/>
              </w:rPr>
              <w:t>53,7%</w:t>
            </w:r>
          </w:p>
        </w:tc>
      </w:tr>
      <w:tr w:rsidR="007E1AAC" w:rsidRPr="005672CD" w14:paraId="2895E5C4"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015E772" w14:textId="77777777" w:rsidR="007E1AAC" w:rsidRDefault="007E1AAC" w:rsidP="007E1AAC">
            <w:pPr>
              <w:spacing w:after="0" w:line="240" w:lineRule="auto"/>
              <w:contextualSpacing/>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35CFD52" w14:textId="77777777" w:rsidR="007E1AAC" w:rsidRDefault="007E1AAC" w:rsidP="007E1AAC">
            <w:pPr>
              <w:spacing w:after="0" w:line="240" w:lineRule="auto"/>
              <w:contextualSpacing/>
              <w:rPr>
                <w:rFonts w:cs="Calibri"/>
              </w:rPr>
            </w:pPr>
            <w:r>
              <w:rPr>
                <w:rFonts w:cs="Calibri"/>
              </w:rPr>
              <w:t>Matera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16F04C2" w14:textId="77777777" w:rsidR="007E1AAC" w:rsidRDefault="007E1AAC" w:rsidP="007E1AAC">
            <w:pPr>
              <w:spacing w:after="0" w:line="240" w:lineRule="auto"/>
              <w:contextualSpacing/>
              <w:jc w:val="center"/>
              <w:rPr>
                <w:rFonts w:cs="Calibri"/>
              </w:rPr>
            </w:pPr>
            <w:r>
              <w:rPr>
                <w:rFonts w:cs="Calibri"/>
              </w:rPr>
              <w:t>1.177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7B167BBC" w14:textId="77777777" w:rsidR="007E1AAC" w:rsidRDefault="007E1AAC" w:rsidP="007E1AAC">
            <w:pPr>
              <w:shd w:val="clear" w:color="auto" w:fill="FFC7CE"/>
              <w:spacing w:after="0" w:line="240" w:lineRule="auto"/>
              <w:contextualSpacing/>
              <w:jc w:val="center"/>
              <w:rPr>
                <w:rFonts w:cs="Calibri"/>
              </w:rPr>
            </w:pPr>
            <w:r>
              <w:rPr>
                <w:rFonts w:cs="Calibri"/>
                <w:color w:val="9C0006"/>
              </w:rPr>
              <w:t>22,0%</w:t>
            </w:r>
          </w:p>
        </w:tc>
      </w:tr>
      <w:tr w:rsidR="007E1AAC" w:rsidRPr="005672CD" w14:paraId="6D03F8AF"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99C5D75" w14:textId="77777777" w:rsidR="007E1AAC" w:rsidRDefault="007E1AAC" w:rsidP="007E1AAC">
            <w:pPr>
              <w:spacing w:after="0" w:line="240" w:lineRule="auto"/>
              <w:contextualSpacing/>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EBA0F66" w14:textId="77777777" w:rsidR="007E1AAC" w:rsidRDefault="007E1AAC" w:rsidP="007E1AAC">
            <w:pPr>
              <w:spacing w:after="0" w:line="240" w:lineRule="auto"/>
              <w:contextualSpacing/>
              <w:rPr>
                <w:rFonts w:cs="Calibri"/>
              </w:rPr>
            </w:pPr>
            <w:r>
              <w:rPr>
                <w:rFonts w:cs="Calibri"/>
              </w:rPr>
              <w:t>Potenza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ED70E1" w14:textId="77777777" w:rsidR="007E1AAC" w:rsidRDefault="007E1AAC" w:rsidP="007E1AAC">
            <w:pPr>
              <w:spacing w:after="0" w:line="240" w:lineRule="auto"/>
              <w:contextualSpacing/>
              <w:jc w:val="center"/>
              <w:rPr>
                <w:rFonts w:cs="Calibri"/>
              </w:rPr>
            </w:pPr>
            <w:r>
              <w:rPr>
                <w:rFonts w:cs="Calibri"/>
              </w:rPr>
              <w:t>1.111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4A1043C0" w14:textId="77777777" w:rsidR="007E1AAC" w:rsidRDefault="007E1AAC" w:rsidP="007E1AAC">
            <w:pPr>
              <w:spacing w:after="0" w:line="240" w:lineRule="auto"/>
              <w:contextualSpacing/>
              <w:jc w:val="center"/>
              <w:rPr>
                <w:rFonts w:cs="Calibri"/>
              </w:rPr>
            </w:pPr>
            <w:r>
              <w:rPr>
                <w:rFonts w:cs="Calibri"/>
                <w:color w:val="9C0006"/>
              </w:rPr>
              <w:t>50,9%</w:t>
            </w:r>
          </w:p>
        </w:tc>
      </w:tr>
      <w:tr w:rsidR="007E1AAC" w:rsidRPr="005672CD" w14:paraId="16881496"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C684CE8" w14:textId="77777777" w:rsidR="007E1AAC" w:rsidRDefault="007E1AAC" w:rsidP="007E1AAC">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85B3985" w14:textId="77777777" w:rsidR="007E1AAC" w:rsidRDefault="007E1AAC" w:rsidP="007E1AAC">
            <w:pPr>
              <w:spacing w:after="0" w:line="240" w:lineRule="auto"/>
              <w:contextualSpacing/>
              <w:rPr>
                <w:rFonts w:cs="Calibri"/>
              </w:rPr>
            </w:pPr>
            <w:r>
              <w:rPr>
                <w:rFonts w:cs="Calibri"/>
              </w:rPr>
              <w:t>Crotone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EBA89F8" w14:textId="77777777" w:rsidR="007E1AAC" w:rsidRDefault="007E1AAC" w:rsidP="007E1AAC">
            <w:pPr>
              <w:spacing w:after="0" w:line="240" w:lineRule="auto"/>
              <w:contextualSpacing/>
              <w:jc w:val="center"/>
              <w:rPr>
                <w:rFonts w:cs="Calibri"/>
              </w:rPr>
            </w:pPr>
            <w:r>
              <w:rPr>
                <w:rFonts w:cs="Calibri"/>
              </w:rPr>
              <w:t>1.395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154BC317" w14:textId="77777777" w:rsidR="007E1AAC" w:rsidRDefault="007E1AAC" w:rsidP="007E1AAC">
            <w:pPr>
              <w:spacing w:after="0" w:line="240" w:lineRule="auto"/>
              <w:contextualSpacing/>
              <w:jc w:val="center"/>
              <w:rPr>
                <w:rFonts w:cs="Calibri"/>
              </w:rPr>
            </w:pPr>
            <w:r>
              <w:rPr>
                <w:rFonts w:cs="Calibri"/>
                <w:color w:val="9C0006"/>
              </w:rPr>
              <w:t>8,1%</w:t>
            </w:r>
          </w:p>
        </w:tc>
      </w:tr>
      <w:tr w:rsidR="007E1AAC" w:rsidRPr="005672CD" w14:paraId="07E11F79"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D8A800D" w14:textId="77777777" w:rsidR="007E1AAC" w:rsidRDefault="007E1AAC" w:rsidP="007E1AAC">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5F7074" w14:textId="77777777" w:rsidR="007E1AAC" w:rsidRDefault="007E1AAC" w:rsidP="007E1AAC">
            <w:pPr>
              <w:spacing w:after="0" w:line="240" w:lineRule="auto"/>
              <w:contextualSpacing/>
              <w:rPr>
                <w:rFonts w:cs="Calibri"/>
              </w:rPr>
            </w:pPr>
            <w:r>
              <w:rPr>
                <w:rFonts w:cs="Calibri"/>
              </w:rPr>
              <w:t>Reggio di Calabria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969E42F" w14:textId="77777777" w:rsidR="007E1AAC" w:rsidRDefault="007E1AAC" w:rsidP="007E1AAC">
            <w:pPr>
              <w:spacing w:after="0" w:line="240" w:lineRule="auto"/>
              <w:contextualSpacing/>
              <w:jc w:val="center"/>
              <w:rPr>
                <w:rFonts w:cs="Calibri"/>
              </w:rPr>
            </w:pPr>
            <w:r>
              <w:rPr>
                <w:rFonts w:cs="Calibri"/>
              </w:rPr>
              <w:t>1.382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6E63DB4E" w14:textId="77777777" w:rsidR="007E1AAC" w:rsidRDefault="007E1AAC" w:rsidP="007E1AAC">
            <w:pPr>
              <w:spacing w:after="0" w:line="240" w:lineRule="auto"/>
              <w:contextualSpacing/>
              <w:jc w:val="center"/>
              <w:rPr>
                <w:rFonts w:cs="Calibri"/>
              </w:rPr>
            </w:pPr>
            <w:r>
              <w:rPr>
                <w:rFonts w:cs="Calibri"/>
                <w:color w:val="9C0006"/>
              </w:rPr>
              <w:t>18,1%</w:t>
            </w:r>
          </w:p>
        </w:tc>
      </w:tr>
      <w:tr w:rsidR="007E1AAC" w:rsidRPr="005672CD" w14:paraId="49021B2D"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811A3B" w14:textId="77777777" w:rsidR="007E1AAC" w:rsidRDefault="007E1AAC" w:rsidP="007E1AAC">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DD828E5" w14:textId="77777777" w:rsidR="007E1AAC" w:rsidRDefault="007E1AAC" w:rsidP="007E1AAC">
            <w:pPr>
              <w:spacing w:after="0" w:line="240" w:lineRule="auto"/>
              <w:contextualSpacing/>
              <w:rPr>
                <w:rFonts w:cs="Calibri"/>
              </w:rPr>
            </w:pPr>
            <w:r>
              <w:rPr>
                <w:rFonts w:cs="Calibri"/>
              </w:rPr>
              <w:t>Vibo Valentia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8A59C67" w14:textId="77777777" w:rsidR="007E1AAC" w:rsidRDefault="007E1AAC" w:rsidP="007E1AAC">
            <w:pPr>
              <w:spacing w:after="0" w:line="240" w:lineRule="auto"/>
              <w:contextualSpacing/>
              <w:jc w:val="center"/>
              <w:rPr>
                <w:rFonts w:cs="Calibri"/>
              </w:rPr>
            </w:pPr>
            <w:r>
              <w:rPr>
                <w:rFonts w:cs="Calibri"/>
              </w:rPr>
              <w:t>1.375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446DF2A2" w14:textId="77777777" w:rsidR="007E1AAC" w:rsidRDefault="007E1AAC" w:rsidP="007E1AAC">
            <w:pPr>
              <w:shd w:val="clear" w:color="auto" w:fill="FFC7CE"/>
              <w:spacing w:after="0" w:line="240" w:lineRule="auto"/>
              <w:contextualSpacing/>
              <w:jc w:val="center"/>
              <w:rPr>
                <w:rFonts w:cs="Calibri"/>
              </w:rPr>
            </w:pPr>
            <w:r>
              <w:rPr>
                <w:rFonts w:cs="Calibri"/>
                <w:color w:val="9C0006"/>
              </w:rPr>
              <w:t>29,8%</w:t>
            </w:r>
          </w:p>
        </w:tc>
      </w:tr>
      <w:tr w:rsidR="007E1AAC" w:rsidRPr="005672CD" w14:paraId="4F8FC02D"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0D95D85" w14:textId="77777777" w:rsidR="007E1AAC" w:rsidRDefault="007E1AAC" w:rsidP="007E1AAC">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DE59ECA" w14:textId="77777777" w:rsidR="007E1AAC" w:rsidRDefault="007E1AAC" w:rsidP="007E1AAC">
            <w:pPr>
              <w:spacing w:after="0" w:line="240" w:lineRule="auto"/>
              <w:contextualSpacing/>
              <w:rPr>
                <w:rFonts w:cs="Calibri"/>
              </w:rPr>
            </w:pPr>
            <w:r>
              <w:rPr>
                <w:rFonts w:cs="Calibri"/>
              </w:rPr>
              <w:t>Cosenza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D09A5BE" w14:textId="77777777" w:rsidR="007E1AAC" w:rsidRDefault="007E1AAC" w:rsidP="007E1AAC">
            <w:pPr>
              <w:spacing w:after="0" w:line="240" w:lineRule="auto"/>
              <w:contextualSpacing/>
              <w:jc w:val="center"/>
              <w:rPr>
                <w:rFonts w:cs="Calibri"/>
              </w:rPr>
            </w:pPr>
            <w:r>
              <w:rPr>
                <w:rFonts w:cs="Calibri"/>
              </w:rPr>
              <w:t>964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06283541" w14:textId="77777777" w:rsidR="007E1AAC" w:rsidRDefault="007E1AAC" w:rsidP="007E1AAC">
            <w:pPr>
              <w:spacing w:after="0" w:line="240" w:lineRule="auto"/>
              <w:contextualSpacing/>
              <w:jc w:val="center"/>
              <w:rPr>
                <w:rFonts w:cs="Calibri"/>
              </w:rPr>
            </w:pPr>
            <w:r>
              <w:rPr>
                <w:rFonts w:cs="Calibri"/>
                <w:color w:val="9C0006"/>
              </w:rPr>
              <w:t>13,7%</w:t>
            </w:r>
          </w:p>
        </w:tc>
      </w:tr>
      <w:tr w:rsidR="007E1AAC" w:rsidRPr="005672CD" w14:paraId="19E7DAC9"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8CC55B6" w14:textId="77777777" w:rsidR="007E1AAC" w:rsidRDefault="007E1AAC" w:rsidP="007E1AAC">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2011F61" w14:textId="77777777" w:rsidR="007E1AAC" w:rsidRDefault="007E1AAC" w:rsidP="007E1AAC">
            <w:pPr>
              <w:spacing w:after="0" w:line="240" w:lineRule="auto"/>
              <w:contextualSpacing/>
              <w:rPr>
                <w:rFonts w:cs="Calibri"/>
              </w:rPr>
            </w:pPr>
            <w:r>
              <w:rPr>
                <w:rFonts w:cs="Calibri"/>
              </w:rPr>
              <w:t>Catanzaro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01D942B" w14:textId="77777777" w:rsidR="007E1AAC" w:rsidRDefault="007E1AAC" w:rsidP="007E1AAC">
            <w:pPr>
              <w:spacing w:after="0" w:line="240" w:lineRule="auto"/>
              <w:contextualSpacing/>
              <w:jc w:val="center"/>
              <w:rPr>
                <w:rFonts w:cs="Calibri"/>
              </w:rPr>
            </w:pPr>
            <w:r>
              <w:rPr>
                <w:rFonts w:cs="Calibri"/>
              </w:rPr>
              <w:t>886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39CA1DD9" w14:textId="77777777" w:rsidR="007E1AAC" w:rsidRDefault="007E1AAC" w:rsidP="007E1AAC">
            <w:pPr>
              <w:spacing w:after="0" w:line="240" w:lineRule="auto"/>
              <w:contextualSpacing/>
              <w:jc w:val="center"/>
              <w:rPr>
                <w:rFonts w:cs="Calibri"/>
              </w:rPr>
            </w:pPr>
            <w:r>
              <w:rPr>
                <w:rFonts w:cs="Calibri"/>
                <w:color w:val="9C0006"/>
              </w:rPr>
              <w:t>52,0%</w:t>
            </w:r>
          </w:p>
        </w:tc>
      </w:tr>
      <w:tr w:rsidR="007E1AAC" w:rsidRPr="005672CD" w14:paraId="13A940B0"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EC11966" w14:textId="77777777" w:rsidR="007E1AAC" w:rsidRDefault="007E1AAC" w:rsidP="007E1AAC">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F849BB" w14:textId="77777777" w:rsidR="007E1AAC" w:rsidRDefault="007E1AAC" w:rsidP="007E1AAC">
            <w:pPr>
              <w:spacing w:after="0" w:line="240" w:lineRule="auto"/>
              <w:contextualSpacing/>
              <w:rPr>
                <w:rFonts w:cs="Calibri"/>
              </w:rPr>
            </w:pPr>
            <w:r>
              <w:rPr>
                <w:rFonts w:cs="Calibri"/>
              </w:rPr>
              <w:t>Avellino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0313F28" w14:textId="77777777" w:rsidR="007E1AAC" w:rsidRDefault="007E1AAC" w:rsidP="007E1AAC">
            <w:pPr>
              <w:spacing w:after="0" w:line="240" w:lineRule="auto"/>
              <w:contextualSpacing/>
              <w:jc w:val="center"/>
              <w:rPr>
                <w:rFonts w:cs="Calibri"/>
              </w:rPr>
            </w:pPr>
            <w:r>
              <w:rPr>
                <w:rFonts w:cs="Calibri"/>
              </w:rPr>
              <w:t>1.458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0C50D287" w14:textId="77777777" w:rsidR="007E1AAC" w:rsidRDefault="007E1AAC" w:rsidP="007E1AAC">
            <w:pPr>
              <w:spacing w:after="0" w:line="240" w:lineRule="auto"/>
              <w:contextualSpacing/>
              <w:jc w:val="center"/>
              <w:rPr>
                <w:rFonts w:cs="Calibri"/>
              </w:rPr>
            </w:pPr>
            <w:r>
              <w:rPr>
                <w:rFonts w:cs="Calibri"/>
                <w:color w:val="9C0006"/>
              </w:rPr>
              <w:t>68,6%</w:t>
            </w:r>
          </w:p>
        </w:tc>
      </w:tr>
      <w:tr w:rsidR="007E1AAC" w:rsidRPr="005672CD" w14:paraId="597A50CE"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F2369E4" w14:textId="77777777" w:rsidR="007E1AAC" w:rsidRDefault="007E1AAC" w:rsidP="007E1AAC">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CA23461" w14:textId="77777777" w:rsidR="007E1AAC" w:rsidRDefault="007E1AAC" w:rsidP="007E1AAC">
            <w:pPr>
              <w:spacing w:after="0" w:line="240" w:lineRule="auto"/>
              <w:contextualSpacing/>
              <w:rPr>
                <w:rFonts w:cs="Calibri"/>
              </w:rPr>
            </w:pPr>
            <w:r>
              <w:rPr>
                <w:rFonts w:cs="Calibri"/>
              </w:rPr>
              <w:t>Benevento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5C0644D" w14:textId="77777777" w:rsidR="007E1AAC" w:rsidRDefault="007E1AAC" w:rsidP="007E1AAC">
            <w:pPr>
              <w:spacing w:after="0" w:line="240" w:lineRule="auto"/>
              <w:contextualSpacing/>
              <w:jc w:val="center"/>
              <w:rPr>
                <w:rFonts w:cs="Calibri"/>
              </w:rPr>
            </w:pPr>
            <w:r>
              <w:rPr>
                <w:rFonts w:cs="Calibri"/>
              </w:rPr>
              <w:t>1.244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60D4A993" w14:textId="77777777" w:rsidR="007E1AAC" w:rsidRDefault="007E1AAC" w:rsidP="007E1AAC">
            <w:pPr>
              <w:spacing w:after="0" w:line="240" w:lineRule="auto"/>
              <w:contextualSpacing/>
              <w:jc w:val="center"/>
              <w:rPr>
                <w:rFonts w:cs="Calibri"/>
              </w:rPr>
            </w:pPr>
            <w:r>
              <w:rPr>
                <w:rFonts w:cs="Calibri"/>
                <w:color w:val="9C0006"/>
              </w:rPr>
              <w:t>42,6%</w:t>
            </w:r>
          </w:p>
        </w:tc>
      </w:tr>
      <w:tr w:rsidR="007E1AAC" w:rsidRPr="005672CD" w14:paraId="5B9B5E36"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47AD7F6" w14:textId="77777777" w:rsidR="007E1AAC" w:rsidRDefault="007E1AAC" w:rsidP="007E1AAC">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7BBCC23" w14:textId="77777777" w:rsidR="007E1AAC" w:rsidRDefault="007E1AAC" w:rsidP="007E1AAC">
            <w:pPr>
              <w:spacing w:after="0" w:line="240" w:lineRule="auto"/>
              <w:contextualSpacing/>
              <w:rPr>
                <w:rFonts w:cs="Calibri"/>
              </w:rPr>
            </w:pPr>
            <w:r>
              <w:rPr>
                <w:rFonts w:cs="Calibri"/>
              </w:rPr>
              <w:t>Caserta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A933767" w14:textId="77777777" w:rsidR="007E1AAC" w:rsidRDefault="007E1AAC" w:rsidP="007E1AAC">
            <w:pPr>
              <w:spacing w:after="0" w:line="240" w:lineRule="auto"/>
              <w:contextualSpacing/>
              <w:jc w:val="center"/>
              <w:rPr>
                <w:rFonts w:cs="Calibri"/>
              </w:rPr>
            </w:pPr>
            <w:r>
              <w:rPr>
                <w:rFonts w:cs="Calibri"/>
              </w:rPr>
              <w:t>1.062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3CC13858" w14:textId="77777777" w:rsidR="007E1AAC" w:rsidRDefault="007E1AAC" w:rsidP="007E1AAC">
            <w:pPr>
              <w:spacing w:after="0" w:line="240" w:lineRule="auto"/>
              <w:contextualSpacing/>
              <w:jc w:val="center"/>
              <w:rPr>
                <w:rFonts w:cs="Calibri"/>
              </w:rPr>
            </w:pPr>
            <w:r>
              <w:rPr>
                <w:rFonts w:cs="Calibri"/>
                <w:color w:val="9C0006"/>
              </w:rPr>
              <w:t>37,2%</w:t>
            </w:r>
          </w:p>
        </w:tc>
      </w:tr>
      <w:tr w:rsidR="007E1AAC" w:rsidRPr="005672CD" w14:paraId="2CD56406"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27A1A13" w14:textId="77777777" w:rsidR="007E1AAC" w:rsidRDefault="007E1AAC" w:rsidP="007E1AAC">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14750A6" w14:textId="77777777" w:rsidR="007E1AAC" w:rsidRDefault="007E1AAC" w:rsidP="007E1AAC">
            <w:pPr>
              <w:spacing w:after="0" w:line="240" w:lineRule="auto"/>
              <w:contextualSpacing/>
              <w:rPr>
                <w:rFonts w:cs="Calibri"/>
              </w:rPr>
            </w:pPr>
            <w:r>
              <w:rPr>
                <w:rFonts w:cs="Calibri"/>
              </w:rPr>
              <w:t>Salerno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7EDD2FC" w14:textId="77777777" w:rsidR="007E1AAC" w:rsidRDefault="007E1AAC" w:rsidP="007E1AAC">
            <w:pPr>
              <w:spacing w:after="0" w:line="240" w:lineRule="auto"/>
              <w:contextualSpacing/>
              <w:jc w:val="center"/>
              <w:rPr>
                <w:rFonts w:cs="Calibri"/>
              </w:rPr>
            </w:pPr>
            <w:r>
              <w:rPr>
                <w:rFonts w:cs="Calibri"/>
              </w:rPr>
              <w:t>942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39C3EFDA" w14:textId="77777777" w:rsidR="007E1AAC" w:rsidRDefault="007E1AAC" w:rsidP="007E1AAC">
            <w:pPr>
              <w:spacing w:after="0" w:line="240" w:lineRule="auto"/>
              <w:contextualSpacing/>
              <w:jc w:val="center"/>
              <w:rPr>
                <w:rFonts w:cs="Calibri"/>
              </w:rPr>
            </w:pPr>
            <w:r>
              <w:rPr>
                <w:rFonts w:cs="Calibri"/>
                <w:color w:val="9C0006"/>
              </w:rPr>
              <w:t>42,8%</w:t>
            </w:r>
          </w:p>
        </w:tc>
      </w:tr>
      <w:tr w:rsidR="007E1AAC" w:rsidRPr="005672CD" w14:paraId="6A8CE271"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16B0E41" w14:textId="77777777" w:rsidR="007E1AAC" w:rsidRDefault="007E1AAC" w:rsidP="007E1AAC">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30E7F72" w14:textId="77777777" w:rsidR="007E1AAC" w:rsidRDefault="007E1AAC" w:rsidP="007E1AAC">
            <w:pPr>
              <w:spacing w:after="0" w:line="240" w:lineRule="auto"/>
              <w:contextualSpacing/>
              <w:rPr>
                <w:rFonts w:cs="Calibri"/>
              </w:rPr>
            </w:pPr>
            <w:r>
              <w:rPr>
                <w:rFonts w:cs="Calibri"/>
              </w:rPr>
              <w:t>Napoli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E3C1C37" w14:textId="77777777" w:rsidR="007E1AAC" w:rsidRDefault="007E1AAC" w:rsidP="007E1AAC">
            <w:pPr>
              <w:spacing w:after="0" w:line="240" w:lineRule="auto"/>
              <w:contextualSpacing/>
              <w:jc w:val="center"/>
              <w:rPr>
                <w:rFonts w:cs="Calibri"/>
              </w:rPr>
            </w:pPr>
            <w:r>
              <w:rPr>
                <w:rFonts w:cs="Calibri"/>
              </w:rPr>
              <w:t>792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13136816" w14:textId="77777777" w:rsidR="007E1AAC" w:rsidRDefault="007E1AAC" w:rsidP="007E1AAC">
            <w:pPr>
              <w:spacing w:after="0" w:line="240" w:lineRule="auto"/>
              <w:contextualSpacing/>
              <w:jc w:val="center"/>
              <w:rPr>
                <w:rFonts w:cs="Calibri"/>
              </w:rPr>
            </w:pPr>
            <w:r>
              <w:rPr>
                <w:rFonts w:cs="Calibri"/>
                <w:color w:val="9C0006"/>
              </w:rPr>
              <w:t>45,8%</w:t>
            </w:r>
          </w:p>
        </w:tc>
      </w:tr>
      <w:tr w:rsidR="007E1AAC" w:rsidRPr="005672CD" w14:paraId="3F8AD56B"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9D7E9B5" w14:textId="77777777" w:rsidR="007E1AAC" w:rsidRDefault="007E1AAC" w:rsidP="007E1AAC">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B2DAABC" w14:textId="77777777" w:rsidR="007E1AAC" w:rsidRDefault="007E1AAC" w:rsidP="007E1AAC">
            <w:pPr>
              <w:spacing w:after="0" w:line="240" w:lineRule="auto"/>
              <w:contextualSpacing/>
              <w:rPr>
                <w:rFonts w:cs="Calibri"/>
              </w:rPr>
            </w:pPr>
            <w:r>
              <w:rPr>
                <w:rFonts w:cs="Calibri"/>
              </w:rPr>
              <w:t>Bologna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1FBA9F1" w14:textId="77777777" w:rsidR="007E1AAC" w:rsidRDefault="007E1AAC" w:rsidP="007E1AAC">
            <w:pPr>
              <w:spacing w:after="0" w:line="240" w:lineRule="auto"/>
              <w:contextualSpacing/>
              <w:jc w:val="center"/>
              <w:rPr>
                <w:rFonts w:cs="Calibri"/>
              </w:rPr>
            </w:pPr>
            <w:r>
              <w:rPr>
                <w:rFonts w:cs="Calibri"/>
              </w:rPr>
              <w:t>605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7EB34C80" w14:textId="77777777" w:rsidR="007E1AAC" w:rsidRDefault="007E1AAC" w:rsidP="007E1AAC">
            <w:pPr>
              <w:spacing w:after="0" w:line="240" w:lineRule="auto"/>
              <w:contextualSpacing/>
              <w:jc w:val="center"/>
              <w:rPr>
                <w:rFonts w:cs="Calibri"/>
              </w:rPr>
            </w:pPr>
            <w:r>
              <w:rPr>
                <w:rFonts w:cs="Calibri"/>
                <w:color w:val="9C0006"/>
              </w:rPr>
              <w:t>35,5%</w:t>
            </w:r>
          </w:p>
        </w:tc>
      </w:tr>
      <w:tr w:rsidR="007E1AAC" w:rsidRPr="005672CD" w14:paraId="166EDC02"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C2A3AB8" w14:textId="77777777" w:rsidR="007E1AAC" w:rsidRDefault="007E1AAC" w:rsidP="007E1AAC">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B1B7E50" w14:textId="77777777" w:rsidR="007E1AAC" w:rsidRDefault="007E1AAC" w:rsidP="007E1AAC">
            <w:pPr>
              <w:spacing w:after="0" w:line="240" w:lineRule="auto"/>
              <w:contextualSpacing/>
              <w:rPr>
                <w:rFonts w:cs="Calibri"/>
              </w:rPr>
            </w:pPr>
            <w:r>
              <w:rPr>
                <w:rFonts w:cs="Calibri"/>
              </w:rPr>
              <w:t>Forlì-Cesena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8C971E5" w14:textId="77777777" w:rsidR="007E1AAC" w:rsidRDefault="007E1AAC" w:rsidP="007E1AAC">
            <w:pPr>
              <w:spacing w:after="0" w:line="240" w:lineRule="auto"/>
              <w:contextualSpacing/>
              <w:jc w:val="center"/>
              <w:rPr>
                <w:rFonts w:cs="Calibri"/>
              </w:rPr>
            </w:pPr>
            <w:r>
              <w:rPr>
                <w:rFonts w:cs="Calibri"/>
              </w:rPr>
              <w:t>595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232325D3" w14:textId="77777777" w:rsidR="007E1AAC" w:rsidRDefault="007E1AAC" w:rsidP="007E1AAC">
            <w:pPr>
              <w:spacing w:after="0" w:line="240" w:lineRule="auto"/>
              <w:contextualSpacing/>
              <w:jc w:val="center"/>
              <w:rPr>
                <w:rFonts w:cs="Calibri"/>
              </w:rPr>
            </w:pPr>
            <w:r>
              <w:rPr>
                <w:rFonts w:cs="Calibri"/>
                <w:color w:val="9C0006"/>
              </w:rPr>
              <w:t>28,1%</w:t>
            </w:r>
          </w:p>
        </w:tc>
      </w:tr>
      <w:tr w:rsidR="007E1AAC" w:rsidRPr="005672CD" w14:paraId="5F3F9B91"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5FAEFBA" w14:textId="77777777" w:rsidR="007E1AAC" w:rsidRDefault="007E1AAC" w:rsidP="007E1AAC">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6CB727B" w14:textId="77777777" w:rsidR="007E1AAC" w:rsidRDefault="007E1AAC" w:rsidP="007E1AAC">
            <w:pPr>
              <w:spacing w:after="0" w:line="240" w:lineRule="auto"/>
              <w:contextualSpacing/>
              <w:rPr>
                <w:rFonts w:cs="Calibri"/>
              </w:rPr>
            </w:pPr>
            <w:r>
              <w:rPr>
                <w:rFonts w:cs="Calibri"/>
              </w:rPr>
              <w:t>Ravenna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5F3D68F" w14:textId="77777777" w:rsidR="007E1AAC" w:rsidRDefault="007E1AAC" w:rsidP="007E1AAC">
            <w:pPr>
              <w:spacing w:after="0" w:line="240" w:lineRule="auto"/>
              <w:contextualSpacing/>
              <w:jc w:val="center"/>
              <w:rPr>
                <w:rFonts w:cs="Calibri"/>
              </w:rPr>
            </w:pPr>
            <w:r>
              <w:rPr>
                <w:rFonts w:cs="Calibri"/>
              </w:rPr>
              <w:t>580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267B3226" w14:textId="77777777" w:rsidR="007E1AAC" w:rsidRDefault="007E1AAC" w:rsidP="007E1AAC">
            <w:pPr>
              <w:spacing w:after="0" w:line="240" w:lineRule="auto"/>
              <w:contextualSpacing/>
              <w:jc w:val="center"/>
              <w:rPr>
                <w:rFonts w:cs="Calibri"/>
              </w:rPr>
            </w:pPr>
            <w:r>
              <w:rPr>
                <w:rFonts w:cs="Calibri"/>
                <w:color w:val="9C0006"/>
              </w:rPr>
              <w:t>46,5%</w:t>
            </w:r>
          </w:p>
        </w:tc>
      </w:tr>
      <w:tr w:rsidR="007E1AAC" w:rsidRPr="005672CD" w14:paraId="44DF5764"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63FF99F" w14:textId="77777777" w:rsidR="007E1AAC" w:rsidRDefault="007E1AAC" w:rsidP="007E1AAC">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F580A78" w14:textId="77777777" w:rsidR="007E1AAC" w:rsidRDefault="007E1AAC" w:rsidP="007E1AAC">
            <w:pPr>
              <w:spacing w:after="0" w:line="240" w:lineRule="auto"/>
              <w:contextualSpacing/>
              <w:rPr>
                <w:rFonts w:cs="Calibri"/>
              </w:rPr>
            </w:pPr>
            <w:r>
              <w:rPr>
                <w:rFonts w:cs="Calibri"/>
              </w:rPr>
              <w:t>Reggio nell'Emilia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F96A942" w14:textId="77777777" w:rsidR="007E1AAC" w:rsidRDefault="007E1AAC" w:rsidP="007E1AAC">
            <w:pPr>
              <w:spacing w:after="0" w:line="240" w:lineRule="auto"/>
              <w:contextualSpacing/>
              <w:jc w:val="center"/>
              <w:rPr>
                <w:rFonts w:cs="Calibri"/>
              </w:rPr>
            </w:pPr>
            <w:r>
              <w:rPr>
                <w:rFonts w:cs="Calibri"/>
              </w:rPr>
              <w:t>545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01E83900" w14:textId="77777777" w:rsidR="007E1AAC" w:rsidRDefault="007E1AAC" w:rsidP="007E1AAC">
            <w:pPr>
              <w:spacing w:after="0" w:line="240" w:lineRule="auto"/>
              <w:contextualSpacing/>
              <w:jc w:val="center"/>
              <w:rPr>
                <w:rFonts w:cs="Calibri"/>
              </w:rPr>
            </w:pPr>
            <w:r>
              <w:rPr>
                <w:rFonts w:cs="Calibri"/>
                <w:color w:val="9C0006"/>
              </w:rPr>
              <w:t>56,3%</w:t>
            </w:r>
          </w:p>
        </w:tc>
      </w:tr>
      <w:tr w:rsidR="007E1AAC" w:rsidRPr="005672CD" w14:paraId="2748BD67"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7287F7B" w14:textId="77777777" w:rsidR="007E1AAC" w:rsidRDefault="007E1AAC" w:rsidP="007E1AAC">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7AF6E97" w14:textId="77777777" w:rsidR="007E1AAC" w:rsidRDefault="007E1AAC" w:rsidP="007E1AAC">
            <w:pPr>
              <w:spacing w:after="0" w:line="240" w:lineRule="auto"/>
              <w:contextualSpacing/>
              <w:rPr>
                <w:rFonts w:cs="Calibri"/>
              </w:rPr>
            </w:pPr>
            <w:r>
              <w:rPr>
                <w:rFonts w:cs="Calibri"/>
              </w:rPr>
              <w:t>Ferrara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032A00D" w14:textId="77777777" w:rsidR="007E1AAC" w:rsidRDefault="007E1AAC" w:rsidP="007E1AAC">
            <w:pPr>
              <w:spacing w:after="0" w:line="240" w:lineRule="auto"/>
              <w:contextualSpacing/>
              <w:jc w:val="center"/>
              <w:rPr>
                <w:rFonts w:cs="Calibri"/>
              </w:rPr>
            </w:pPr>
            <w:r>
              <w:rPr>
                <w:rFonts w:cs="Calibri"/>
              </w:rPr>
              <w:t>534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5132DCAD" w14:textId="77777777" w:rsidR="007E1AAC" w:rsidRDefault="007E1AAC" w:rsidP="007E1AAC">
            <w:pPr>
              <w:spacing w:after="0" w:line="240" w:lineRule="auto"/>
              <w:contextualSpacing/>
              <w:jc w:val="center"/>
              <w:rPr>
                <w:rFonts w:cs="Calibri"/>
              </w:rPr>
            </w:pPr>
            <w:r>
              <w:rPr>
                <w:rFonts w:cs="Calibri"/>
                <w:color w:val="9C0006"/>
              </w:rPr>
              <w:t>31,1%</w:t>
            </w:r>
          </w:p>
        </w:tc>
      </w:tr>
      <w:tr w:rsidR="007E1AAC" w:rsidRPr="005672CD" w14:paraId="33A20190"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C96E91E" w14:textId="77777777" w:rsidR="007E1AAC" w:rsidRDefault="007E1AAC" w:rsidP="007E1AAC">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479EF6D" w14:textId="77777777" w:rsidR="007E1AAC" w:rsidRDefault="007E1AAC" w:rsidP="007E1AAC">
            <w:pPr>
              <w:spacing w:after="0" w:line="240" w:lineRule="auto"/>
              <w:contextualSpacing/>
              <w:rPr>
                <w:rFonts w:cs="Calibri"/>
              </w:rPr>
            </w:pPr>
            <w:r>
              <w:rPr>
                <w:rFonts w:cs="Calibri"/>
              </w:rPr>
              <w:t>Rimini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4E30609" w14:textId="77777777" w:rsidR="007E1AAC" w:rsidRDefault="007E1AAC" w:rsidP="007E1AAC">
            <w:pPr>
              <w:spacing w:after="0" w:line="240" w:lineRule="auto"/>
              <w:contextualSpacing/>
              <w:jc w:val="center"/>
              <w:rPr>
                <w:rFonts w:cs="Calibri"/>
              </w:rPr>
            </w:pPr>
            <w:r>
              <w:rPr>
                <w:rFonts w:cs="Calibri"/>
              </w:rPr>
              <w:t>517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546B4E27" w14:textId="77777777" w:rsidR="007E1AAC" w:rsidRDefault="007E1AAC" w:rsidP="007E1AAC">
            <w:pPr>
              <w:spacing w:after="0" w:line="240" w:lineRule="auto"/>
              <w:contextualSpacing/>
              <w:jc w:val="center"/>
              <w:rPr>
                <w:rFonts w:cs="Calibri"/>
              </w:rPr>
            </w:pPr>
            <w:r>
              <w:rPr>
                <w:rFonts w:cs="Calibri"/>
                <w:color w:val="9C0006"/>
              </w:rPr>
              <w:t>38,9%</w:t>
            </w:r>
          </w:p>
        </w:tc>
      </w:tr>
      <w:tr w:rsidR="007E1AAC" w:rsidRPr="005672CD" w14:paraId="49461CA5"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922D185" w14:textId="77777777" w:rsidR="007E1AAC" w:rsidRDefault="007E1AAC" w:rsidP="007E1AAC">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7CCBDD8" w14:textId="77777777" w:rsidR="007E1AAC" w:rsidRDefault="007E1AAC" w:rsidP="007E1AAC">
            <w:pPr>
              <w:spacing w:after="0" w:line="240" w:lineRule="auto"/>
              <w:contextualSpacing/>
              <w:rPr>
                <w:rFonts w:cs="Calibri"/>
              </w:rPr>
            </w:pPr>
            <w:r>
              <w:rPr>
                <w:rFonts w:cs="Calibri"/>
              </w:rPr>
              <w:t>Modena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49C0235" w14:textId="77777777" w:rsidR="007E1AAC" w:rsidRDefault="007E1AAC" w:rsidP="007E1AAC">
            <w:pPr>
              <w:spacing w:after="0" w:line="240" w:lineRule="auto"/>
              <w:contextualSpacing/>
              <w:jc w:val="center"/>
              <w:rPr>
                <w:rFonts w:cs="Calibri"/>
              </w:rPr>
            </w:pPr>
            <w:r>
              <w:rPr>
                <w:rFonts w:cs="Calibri"/>
              </w:rPr>
              <w:t>470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700D4CBF" w14:textId="77777777" w:rsidR="007E1AAC" w:rsidRDefault="007E1AAC" w:rsidP="007E1AAC">
            <w:pPr>
              <w:spacing w:after="0" w:line="240" w:lineRule="auto"/>
              <w:contextualSpacing/>
              <w:jc w:val="center"/>
              <w:rPr>
                <w:rFonts w:cs="Calibri"/>
              </w:rPr>
            </w:pPr>
            <w:r>
              <w:rPr>
                <w:rFonts w:cs="Calibri"/>
                <w:color w:val="9C0006"/>
              </w:rPr>
              <w:t>30,9%</w:t>
            </w:r>
          </w:p>
        </w:tc>
      </w:tr>
      <w:tr w:rsidR="007E1AAC" w:rsidRPr="005672CD" w14:paraId="5F0DC22D"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1C5B717" w14:textId="77777777" w:rsidR="007E1AAC" w:rsidRDefault="007E1AAC" w:rsidP="007E1AAC">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90DBC55" w14:textId="77777777" w:rsidR="007E1AAC" w:rsidRDefault="007E1AAC" w:rsidP="007E1AAC">
            <w:pPr>
              <w:spacing w:after="0" w:line="240" w:lineRule="auto"/>
              <w:contextualSpacing/>
              <w:rPr>
                <w:rFonts w:cs="Calibri"/>
              </w:rPr>
            </w:pPr>
            <w:r>
              <w:rPr>
                <w:rFonts w:cs="Calibri"/>
              </w:rPr>
              <w:t>Parma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EFECD96" w14:textId="77777777" w:rsidR="007E1AAC" w:rsidRDefault="007E1AAC" w:rsidP="007E1AAC">
            <w:pPr>
              <w:spacing w:after="0" w:line="240" w:lineRule="auto"/>
              <w:contextualSpacing/>
              <w:jc w:val="center"/>
              <w:rPr>
                <w:rFonts w:cs="Calibri"/>
              </w:rPr>
            </w:pPr>
            <w:r>
              <w:rPr>
                <w:rFonts w:cs="Calibri"/>
              </w:rPr>
              <w:t>386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7021E2FC" w14:textId="77777777" w:rsidR="007E1AAC" w:rsidRDefault="007E1AAC" w:rsidP="007E1AAC">
            <w:pPr>
              <w:spacing w:after="0" w:line="240" w:lineRule="auto"/>
              <w:contextualSpacing/>
              <w:jc w:val="center"/>
              <w:rPr>
                <w:rFonts w:cs="Calibri"/>
              </w:rPr>
            </w:pPr>
            <w:r>
              <w:rPr>
                <w:rFonts w:cs="Calibri"/>
                <w:color w:val="9C0006"/>
              </w:rPr>
              <w:t>43,3%</w:t>
            </w:r>
          </w:p>
        </w:tc>
      </w:tr>
      <w:tr w:rsidR="007E1AAC" w:rsidRPr="005672CD" w14:paraId="782BE98D"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DDF1017" w14:textId="77777777" w:rsidR="007E1AAC" w:rsidRDefault="007E1AAC" w:rsidP="007E1AAC">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17910BB" w14:textId="77777777" w:rsidR="007E1AAC" w:rsidRDefault="007E1AAC" w:rsidP="007E1AAC">
            <w:pPr>
              <w:spacing w:after="0" w:line="240" w:lineRule="auto"/>
              <w:contextualSpacing/>
              <w:rPr>
                <w:rFonts w:cs="Calibri"/>
              </w:rPr>
            </w:pPr>
            <w:r>
              <w:rPr>
                <w:rFonts w:cs="Calibri"/>
              </w:rPr>
              <w:t>Piacenza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C83AF9F" w14:textId="77777777" w:rsidR="007E1AAC" w:rsidRDefault="007E1AAC" w:rsidP="007E1AAC">
            <w:pPr>
              <w:spacing w:after="0" w:line="240" w:lineRule="auto"/>
              <w:contextualSpacing/>
              <w:jc w:val="center"/>
              <w:rPr>
                <w:rFonts w:cs="Calibri"/>
              </w:rPr>
            </w:pPr>
            <w:r>
              <w:rPr>
                <w:rFonts w:cs="Calibri"/>
              </w:rPr>
              <w:t>357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62F550DC" w14:textId="77777777" w:rsidR="007E1AAC" w:rsidRDefault="007E1AAC" w:rsidP="007E1AAC">
            <w:pPr>
              <w:spacing w:after="0" w:line="240" w:lineRule="auto"/>
              <w:contextualSpacing/>
              <w:jc w:val="center"/>
              <w:rPr>
                <w:rFonts w:cs="Calibri"/>
              </w:rPr>
            </w:pPr>
            <w:r>
              <w:rPr>
                <w:rFonts w:cs="Calibri"/>
                <w:color w:val="9C0006"/>
              </w:rPr>
              <w:t>35,0%</w:t>
            </w:r>
          </w:p>
        </w:tc>
      </w:tr>
      <w:tr w:rsidR="007E1AAC" w:rsidRPr="005672CD" w14:paraId="3D74F935"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7ABBA10" w14:textId="77777777" w:rsidR="007E1AAC" w:rsidRDefault="007E1AAC" w:rsidP="007E1AAC">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20DCAC3" w14:textId="77777777" w:rsidR="007E1AAC" w:rsidRDefault="007E1AAC" w:rsidP="007E1AAC">
            <w:pPr>
              <w:spacing w:after="0" w:line="240" w:lineRule="auto"/>
              <w:contextualSpacing/>
              <w:rPr>
                <w:rFonts w:cs="Calibri"/>
              </w:rPr>
            </w:pPr>
            <w:r>
              <w:rPr>
                <w:rFonts w:cs="Calibri"/>
              </w:rPr>
              <w:t>Trieste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628513E" w14:textId="77777777" w:rsidR="007E1AAC" w:rsidRDefault="007E1AAC" w:rsidP="007E1AAC">
            <w:pPr>
              <w:spacing w:after="0" w:line="240" w:lineRule="auto"/>
              <w:contextualSpacing/>
              <w:jc w:val="center"/>
              <w:rPr>
                <w:rFonts w:cs="Calibri"/>
              </w:rPr>
            </w:pPr>
            <w:r>
              <w:rPr>
                <w:rFonts w:cs="Calibri"/>
              </w:rPr>
              <w:t>700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53C1660E" w14:textId="77777777" w:rsidR="007E1AAC" w:rsidRDefault="007E1AAC" w:rsidP="007E1AAC">
            <w:pPr>
              <w:spacing w:after="0" w:line="240" w:lineRule="auto"/>
              <w:contextualSpacing/>
              <w:jc w:val="center"/>
              <w:rPr>
                <w:rFonts w:cs="Calibri"/>
              </w:rPr>
            </w:pPr>
            <w:r>
              <w:rPr>
                <w:rFonts w:cs="Calibri"/>
                <w:color w:val="9C0006"/>
              </w:rPr>
              <w:t>24,2%</w:t>
            </w:r>
          </w:p>
        </w:tc>
      </w:tr>
      <w:tr w:rsidR="007E1AAC" w:rsidRPr="005672CD" w14:paraId="5C4FD0FF"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B894317" w14:textId="77777777" w:rsidR="007E1AAC" w:rsidRDefault="007E1AAC" w:rsidP="007E1AAC">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BDFA537" w14:textId="77777777" w:rsidR="007E1AAC" w:rsidRDefault="007E1AAC" w:rsidP="007E1AAC">
            <w:pPr>
              <w:spacing w:after="0" w:line="240" w:lineRule="auto"/>
              <w:contextualSpacing/>
              <w:rPr>
                <w:rFonts w:cs="Calibri"/>
              </w:rPr>
            </w:pPr>
            <w:r>
              <w:rPr>
                <w:rFonts w:cs="Calibri"/>
              </w:rPr>
              <w:t>Udine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DD22357" w14:textId="77777777" w:rsidR="007E1AAC" w:rsidRDefault="007E1AAC" w:rsidP="007E1AAC">
            <w:pPr>
              <w:spacing w:after="0" w:line="240" w:lineRule="auto"/>
              <w:contextualSpacing/>
              <w:jc w:val="center"/>
              <w:rPr>
                <w:rFonts w:cs="Calibri"/>
              </w:rPr>
            </w:pPr>
            <w:r>
              <w:rPr>
                <w:rFonts w:cs="Calibri"/>
              </w:rPr>
              <w:t>544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01A2C442" w14:textId="77777777" w:rsidR="007E1AAC" w:rsidRDefault="007E1AAC" w:rsidP="007E1AAC">
            <w:pPr>
              <w:spacing w:after="0" w:line="240" w:lineRule="auto"/>
              <w:contextualSpacing/>
              <w:jc w:val="center"/>
              <w:rPr>
                <w:rFonts w:cs="Calibri"/>
              </w:rPr>
            </w:pPr>
            <w:r>
              <w:rPr>
                <w:rFonts w:cs="Calibri"/>
                <w:color w:val="9C0006"/>
              </w:rPr>
              <w:t>52,7%</w:t>
            </w:r>
          </w:p>
        </w:tc>
      </w:tr>
      <w:tr w:rsidR="007E1AAC" w:rsidRPr="005672CD" w14:paraId="0FA7C580"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D11A93D" w14:textId="77777777" w:rsidR="007E1AAC" w:rsidRDefault="007E1AAC" w:rsidP="007E1AAC">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9969654" w14:textId="77777777" w:rsidR="007E1AAC" w:rsidRDefault="007E1AAC" w:rsidP="007E1AAC">
            <w:pPr>
              <w:spacing w:after="0" w:line="240" w:lineRule="auto"/>
              <w:contextualSpacing/>
              <w:rPr>
                <w:rFonts w:cs="Calibri"/>
              </w:rPr>
            </w:pPr>
            <w:r>
              <w:rPr>
                <w:rFonts w:cs="Calibri"/>
              </w:rPr>
              <w:t>Pordenone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111D016" w14:textId="77777777" w:rsidR="007E1AAC" w:rsidRDefault="007E1AAC" w:rsidP="007E1AAC">
            <w:pPr>
              <w:spacing w:after="0" w:line="240" w:lineRule="auto"/>
              <w:contextualSpacing/>
              <w:jc w:val="center"/>
              <w:rPr>
                <w:rFonts w:cs="Calibri"/>
              </w:rPr>
            </w:pPr>
            <w:r>
              <w:rPr>
                <w:rFonts w:cs="Calibri"/>
              </w:rPr>
              <w:t>538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73689EFA" w14:textId="77777777" w:rsidR="007E1AAC" w:rsidRDefault="007E1AAC" w:rsidP="007E1AAC">
            <w:pPr>
              <w:spacing w:after="0" w:line="240" w:lineRule="auto"/>
              <w:contextualSpacing/>
              <w:jc w:val="center"/>
              <w:rPr>
                <w:rFonts w:cs="Calibri"/>
              </w:rPr>
            </w:pPr>
            <w:r>
              <w:rPr>
                <w:rFonts w:cs="Calibri"/>
                <w:color w:val="9C0006"/>
              </w:rPr>
              <w:t>38,0%</w:t>
            </w:r>
          </w:p>
        </w:tc>
      </w:tr>
      <w:tr w:rsidR="007E1AAC" w:rsidRPr="005672CD" w14:paraId="1B5AC24F"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2506989" w14:textId="77777777" w:rsidR="007E1AAC" w:rsidRDefault="007E1AAC" w:rsidP="007E1AAC">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1ED82C9" w14:textId="77777777" w:rsidR="007E1AAC" w:rsidRDefault="007E1AAC" w:rsidP="007E1AAC">
            <w:pPr>
              <w:spacing w:after="0" w:line="240" w:lineRule="auto"/>
              <w:contextualSpacing/>
              <w:rPr>
                <w:rFonts w:cs="Calibri"/>
              </w:rPr>
            </w:pPr>
            <w:r>
              <w:rPr>
                <w:rFonts w:cs="Calibri"/>
              </w:rPr>
              <w:t>Gorizia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FBF46F1" w14:textId="77777777" w:rsidR="007E1AAC" w:rsidRDefault="007E1AAC" w:rsidP="007E1AAC">
            <w:pPr>
              <w:spacing w:after="0" w:line="240" w:lineRule="auto"/>
              <w:contextualSpacing/>
              <w:jc w:val="center"/>
              <w:rPr>
                <w:rFonts w:cs="Calibri"/>
              </w:rPr>
            </w:pPr>
            <w:r>
              <w:rPr>
                <w:rFonts w:cs="Calibri"/>
              </w:rPr>
              <w:t>461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081150F0" w14:textId="77777777" w:rsidR="007E1AAC" w:rsidRDefault="007E1AAC" w:rsidP="007E1AAC">
            <w:pPr>
              <w:spacing w:after="0" w:line="240" w:lineRule="auto"/>
              <w:contextualSpacing/>
              <w:jc w:val="center"/>
              <w:rPr>
                <w:rFonts w:cs="Calibri"/>
              </w:rPr>
            </w:pPr>
            <w:r>
              <w:rPr>
                <w:rFonts w:cs="Calibri"/>
                <w:color w:val="9C0006"/>
              </w:rPr>
              <w:t>29,6%</w:t>
            </w:r>
          </w:p>
        </w:tc>
      </w:tr>
      <w:tr w:rsidR="007E1AAC" w:rsidRPr="005672CD" w14:paraId="33BA44D8"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3DD103E" w14:textId="77777777" w:rsidR="007E1AAC" w:rsidRDefault="007E1AAC" w:rsidP="007E1AAC">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2C4CF32" w14:textId="77777777" w:rsidR="007E1AAC" w:rsidRDefault="007E1AAC" w:rsidP="007E1AAC">
            <w:pPr>
              <w:spacing w:after="0" w:line="240" w:lineRule="auto"/>
              <w:contextualSpacing/>
              <w:rPr>
                <w:rFonts w:cs="Calibri"/>
              </w:rPr>
            </w:pPr>
            <w:r>
              <w:rPr>
                <w:rFonts w:cs="Calibri"/>
              </w:rPr>
              <w:t>Rieti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34DA59A" w14:textId="77777777" w:rsidR="007E1AAC" w:rsidRDefault="007E1AAC" w:rsidP="007E1AAC">
            <w:pPr>
              <w:spacing w:after="0" w:line="240" w:lineRule="auto"/>
              <w:contextualSpacing/>
              <w:jc w:val="center"/>
              <w:rPr>
                <w:rFonts w:cs="Calibri"/>
              </w:rPr>
            </w:pPr>
            <w:r>
              <w:rPr>
                <w:rFonts w:cs="Calibri"/>
              </w:rPr>
              <w:t>1.336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34D6E920" w14:textId="77777777" w:rsidR="007E1AAC" w:rsidRDefault="007E1AAC" w:rsidP="007E1AAC">
            <w:pPr>
              <w:spacing w:after="0" w:line="240" w:lineRule="auto"/>
              <w:contextualSpacing/>
              <w:jc w:val="center"/>
              <w:rPr>
                <w:rFonts w:cs="Calibri"/>
              </w:rPr>
            </w:pPr>
            <w:r>
              <w:rPr>
                <w:rFonts w:cs="Calibri"/>
                <w:color w:val="9C0006"/>
              </w:rPr>
              <w:t>42,3%</w:t>
            </w:r>
          </w:p>
        </w:tc>
      </w:tr>
      <w:tr w:rsidR="007E1AAC" w:rsidRPr="005672CD" w14:paraId="2D6EAF31"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BEFF29B" w14:textId="77777777" w:rsidR="007E1AAC" w:rsidRDefault="007E1AAC" w:rsidP="007E1AAC">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F3AD983" w14:textId="77777777" w:rsidR="007E1AAC" w:rsidRDefault="007E1AAC" w:rsidP="007E1AAC">
            <w:pPr>
              <w:spacing w:after="0" w:line="240" w:lineRule="auto"/>
              <w:contextualSpacing/>
              <w:rPr>
                <w:rFonts w:cs="Calibri"/>
              </w:rPr>
            </w:pPr>
            <w:r>
              <w:rPr>
                <w:rFonts w:cs="Calibri"/>
              </w:rPr>
              <w:t>Latina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FB728B7" w14:textId="77777777" w:rsidR="007E1AAC" w:rsidRDefault="007E1AAC" w:rsidP="007E1AAC">
            <w:pPr>
              <w:spacing w:after="0" w:line="240" w:lineRule="auto"/>
              <w:contextualSpacing/>
              <w:jc w:val="center"/>
              <w:rPr>
                <w:rFonts w:cs="Calibri"/>
              </w:rPr>
            </w:pPr>
            <w:r>
              <w:rPr>
                <w:rFonts w:cs="Calibri"/>
              </w:rPr>
              <w:t>1.178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10A1E22E" w14:textId="77777777" w:rsidR="007E1AAC" w:rsidRDefault="007E1AAC" w:rsidP="007E1AAC">
            <w:pPr>
              <w:spacing w:after="0" w:line="240" w:lineRule="auto"/>
              <w:contextualSpacing/>
              <w:jc w:val="center"/>
              <w:rPr>
                <w:rFonts w:cs="Calibri"/>
              </w:rPr>
            </w:pPr>
            <w:r>
              <w:rPr>
                <w:rFonts w:cs="Calibri"/>
                <w:color w:val="9C0006"/>
              </w:rPr>
              <w:t>35,2%</w:t>
            </w:r>
          </w:p>
        </w:tc>
      </w:tr>
      <w:tr w:rsidR="007E1AAC" w:rsidRPr="005672CD" w14:paraId="3457B72F"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A43B249" w14:textId="77777777" w:rsidR="007E1AAC" w:rsidRDefault="007E1AAC" w:rsidP="007E1AAC">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1B58EF" w14:textId="77777777" w:rsidR="007E1AAC" w:rsidRDefault="007E1AAC" w:rsidP="007E1AAC">
            <w:pPr>
              <w:spacing w:after="0" w:line="240" w:lineRule="auto"/>
              <w:contextualSpacing/>
              <w:rPr>
                <w:rFonts w:cs="Calibri"/>
              </w:rPr>
            </w:pPr>
            <w:r>
              <w:rPr>
                <w:rFonts w:cs="Calibri"/>
              </w:rPr>
              <w:t>Frosinone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E2FAE6D" w14:textId="77777777" w:rsidR="007E1AAC" w:rsidRDefault="007E1AAC" w:rsidP="007E1AAC">
            <w:pPr>
              <w:spacing w:after="0" w:line="240" w:lineRule="auto"/>
              <w:contextualSpacing/>
              <w:jc w:val="center"/>
              <w:rPr>
                <w:rFonts w:cs="Calibri"/>
              </w:rPr>
            </w:pPr>
            <w:r>
              <w:rPr>
                <w:rFonts w:cs="Calibri"/>
              </w:rPr>
              <w:t>1.172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16437121" w14:textId="77777777" w:rsidR="007E1AAC" w:rsidRDefault="007E1AAC" w:rsidP="007E1AAC">
            <w:pPr>
              <w:spacing w:after="0" w:line="240" w:lineRule="auto"/>
              <w:contextualSpacing/>
              <w:jc w:val="center"/>
              <w:rPr>
                <w:rFonts w:cs="Calibri"/>
              </w:rPr>
            </w:pPr>
            <w:r>
              <w:rPr>
                <w:rFonts w:cs="Calibri"/>
                <w:color w:val="9C0006"/>
              </w:rPr>
              <w:t>29,6%</w:t>
            </w:r>
          </w:p>
        </w:tc>
      </w:tr>
      <w:tr w:rsidR="007E1AAC" w:rsidRPr="005672CD" w14:paraId="0EA80848"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41B68C2" w14:textId="77777777" w:rsidR="007E1AAC" w:rsidRDefault="007E1AAC" w:rsidP="007E1AAC">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A8E966B" w14:textId="77777777" w:rsidR="007E1AAC" w:rsidRDefault="007E1AAC" w:rsidP="007E1AAC">
            <w:pPr>
              <w:spacing w:after="0" w:line="240" w:lineRule="auto"/>
              <w:contextualSpacing/>
              <w:rPr>
                <w:rFonts w:cs="Calibri"/>
              </w:rPr>
            </w:pPr>
            <w:r>
              <w:rPr>
                <w:rFonts w:cs="Calibri"/>
              </w:rPr>
              <w:t>Viterbo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B2D6CB3" w14:textId="77777777" w:rsidR="007E1AAC" w:rsidRDefault="007E1AAC" w:rsidP="007E1AAC">
            <w:pPr>
              <w:spacing w:after="0" w:line="240" w:lineRule="auto"/>
              <w:contextualSpacing/>
              <w:jc w:val="center"/>
              <w:rPr>
                <w:rFonts w:cs="Calibri"/>
              </w:rPr>
            </w:pPr>
            <w:r>
              <w:rPr>
                <w:rFonts w:cs="Calibri"/>
              </w:rPr>
              <w:t>1.001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78AFE318" w14:textId="77777777" w:rsidR="007E1AAC" w:rsidRDefault="007E1AAC" w:rsidP="007E1AAC">
            <w:pPr>
              <w:spacing w:after="0" w:line="240" w:lineRule="auto"/>
              <w:contextualSpacing/>
              <w:jc w:val="center"/>
              <w:rPr>
                <w:rFonts w:cs="Calibri"/>
              </w:rPr>
            </w:pPr>
            <w:r>
              <w:rPr>
                <w:rFonts w:cs="Calibri"/>
                <w:color w:val="9C0006"/>
              </w:rPr>
              <w:t>31,4%</w:t>
            </w:r>
          </w:p>
        </w:tc>
      </w:tr>
      <w:tr w:rsidR="007E1AAC" w:rsidRPr="005672CD" w14:paraId="46F11146"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F526FAC" w14:textId="77777777" w:rsidR="007E1AAC" w:rsidRDefault="007E1AAC" w:rsidP="007E1AAC">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892F831" w14:textId="77777777" w:rsidR="007E1AAC" w:rsidRDefault="007E1AAC" w:rsidP="007E1AAC">
            <w:pPr>
              <w:spacing w:after="0" w:line="240" w:lineRule="auto"/>
              <w:contextualSpacing/>
              <w:rPr>
                <w:rFonts w:cs="Calibri"/>
              </w:rPr>
            </w:pPr>
            <w:r>
              <w:rPr>
                <w:rFonts w:cs="Calibri"/>
              </w:rPr>
              <w:t>Roma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948606B" w14:textId="77777777" w:rsidR="007E1AAC" w:rsidRDefault="007E1AAC" w:rsidP="007E1AAC">
            <w:pPr>
              <w:spacing w:after="0" w:line="240" w:lineRule="auto"/>
              <w:contextualSpacing/>
              <w:jc w:val="center"/>
              <w:rPr>
                <w:rFonts w:cs="Calibri"/>
              </w:rPr>
            </w:pPr>
            <w:r>
              <w:rPr>
                <w:rFonts w:cs="Calibri"/>
              </w:rPr>
              <w:t>985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28A7C303" w14:textId="77777777" w:rsidR="007E1AAC" w:rsidRDefault="007E1AAC" w:rsidP="007E1AAC">
            <w:pPr>
              <w:spacing w:after="0" w:line="240" w:lineRule="auto"/>
              <w:contextualSpacing/>
              <w:jc w:val="center"/>
              <w:rPr>
                <w:rFonts w:cs="Calibri"/>
              </w:rPr>
            </w:pPr>
            <w:r>
              <w:rPr>
                <w:rFonts w:cs="Calibri"/>
                <w:color w:val="9C0006"/>
              </w:rPr>
              <w:t>31,4%</w:t>
            </w:r>
          </w:p>
        </w:tc>
      </w:tr>
      <w:tr w:rsidR="007E1AAC" w:rsidRPr="005672CD" w14:paraId="0F49ECA4"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9307356" w14:textId="77777777" w:rsidR="007E1AAC" w:rsidRDefault="007E1AAC" w:rsidP="007E1AAC">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2C579F7" w14:textId="77777777" w:rsidR="007E1AAC" w:rsidRDefault="007E1AAC" w:rsidP="007E1AAC">
            <w:pPr>
              <w:spacing w:after="0" w:line="240" w:lineRule="auto"/>
              <w:contextualSpacing/>
              <w:rPr>
                <w:rFonts w:cs="Calibri"/>
              </w:rPr>
            </w:pPr>
            <w:r>
              <w:rPr>
                <w:rFonts w:cs="Calibri"/>
              </w:rPr>
              <w:t>La Spezia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CE4DCC3" w14:textId="77777777" w:rsidR="007E1AAC" w:rsidRDefault="007E1AAC" w:rsidP="007E1AAC">
            <w:pPr>
              <w:spacing w:after="0" w:line="240" w:lineRule="auto"/>
              <w:contextualSpacing/>
              <w:jc w:val="center"/>
              <w:rPr>
                <w:rFonts w:cs="Calibri"/>
              </w:rPr>
            </w:pPr>
            <w:r>
              <w:rPr>
                <w:rFonts w:cs="Calibri"/>
              </w:rPr>
              <w:t>797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62F5EB1F" w14:textId="77777777" w:rsidR="007E1AAC" w:rsidRDefault="007E1AAC" w:rsidP="007E1AAC">
            <w:pPr>
              <w:spacing w:after="0" w:line="240" w:lineRule="auto"/>
              <w:contextualSpacing/>
              <w:jc w:val="center"/>
              <w:rPr>
                <w:rFonts w:cs="Calibri"/>
              </w:rPr>
            </w:pPr>
            <w:r>
              <w:rPr>
                <w:rFonts w:cs="Calibri"/>
                <w:color w:val="9C0006"/>
              </w:rPr>
              <w:t>33,6%</w:t>
            </w:r>
          </w:p>
        </w:tc>
      </w:tr>
      <w:tr w:rsidR="007E1AAC" w:rsidRPr="005672CD" w14:paraId="31045EED"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2080408" w14:textId="77777777" w:rsidR="007E1AAC" w:rsidRDefault="007E1AAC" w:rsidP="007E1AAC">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88F6014" w14:textId="77777777" w:rsidR="007E1AAC" w:rsidRDefault="007E1AAC" w:rsidP="007E1AAC">
            <w:pPr>
              <w:spacing w:after="0" w:line="240" w:lineRule="auto"/>
              <w:contextualSpacing/>
              <w:rPr>
                <w:rFonts w:cs="Calibri"/>
              </w:rPr>
            </w:pPr>
            <w:r>
              <w:rPr>
                <w:rFonts w:cs="Calibri"/>
              </w:rPr>
              <w:t>Genova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F65A972" w14:textId="77777777" w:rsidR="007E1AAC" w:rsidRDefault="007E1AAC" w:rsidP="007E1AAC">
            <w:pPr>
              <w:spacing w:after="0" w:line="240" w:lineRule="auto"/>
              <w:contextualSpacing/>
              <w:jc w:val="center"/>
              <w:rPr>
                <w:rFonts w:cs="Calibri"/>
              </w:rPr>
            </w:pPr>
            <w:r>
              <w:rPr>
                <w:rFonts w:cs="Calibri"/>
              </w:rPr>
              <w:t>677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1A224D83" w14:textId="77777777" w:rsidR="007E1AAC" w:rsidRDefault="007E1AAC" w:rsidP="007E1AAC">
            <w:pPr>
              <w:spacing w:after="0" w:line="240" w:lineRule="auto"/>
              <w:contextualSpacing/>
              <w:jc w:val="center"/>
              <w:rPr>
                <w:rFonts w:cs="Calibri"/>
              </w:rPr>
            </w:pPr>
            <w:r>
              <w:rPr>
                <w:rFonts w:cs="Calibri"/>
                <w:color w:val="9C0006"/>
              </w:rPr>
              <w:t>15,2%</w:t>
            </w:r>
          </w:p>
        </w:tc>
      </w:tr>
      <w:tr w:rsidR="007E1AAC" w:rsidRPr="005672CD" w14:paraId="6A1E648F"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FBA76C1" w14:textId="77777777" w:rsidR="007E1AAC" w:rsidRDefault="007E1AAC" w:rsidP="007E1AAC">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F6A769E" w14:textId="77777777" w:rsidR="007E1AAC" w:rsidRDefault="007E1AAC" w:rsidP="007E1AAC">
            <w:pPr>
              <w:spacing w:after="0" w:line="240" w:lineRule="auto"/>
              <w:contextualSpacing/>
              <w:rPr>
                <w:rFonts w:cs="Calibri"/>
              </w:rPr>
            </w:pPr>
            <w:r>
              <w:rPr>
                <w:rFonts w:cs="Calibri"/>
              </w:rPr>
              <w:t>Savona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255878E" w14:textId="77777777" w:rsidR="007E1AAC" w:rsidRDefault="007E1AAC" w:rsidP="007E1AAC">
            <w:pPr>
              <w:spacing w:after="0" w:line="240" w:lineRule="auto"/>
              <w:contextualSpacing/>
              <w:jc w:val="center"/>
              <w:rPr>
                <w:rFonts w:cs="Calibri"/>
              </w:rPr>
            </w:pPr>
            <w:r>
              <w:rPr>
                <w:rFonts w:cs="Calibri"/>
              </w:rPr>
              <w:t>637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163E2BAE" w14:textId="77777777" w:rsidR="007E1AAC" w:rsidRDefault="007E1AAC" w:rsidP="007E1AAC">
            <w:pPr>
              <w:spacing w:after="0" w:line="240" w:lineRule="auto"/>
              <w:contextualSpacing/>
              <w:jc w:val="center"/>
              <w:rPr>
                <w:rFonts w:cs="Calibri"/>
              </w:rPr>
            </w:pPr>
            <w:r>
              <w:rPr>
                <w:rFonts w:cs="Calibri"/>
                <w:color w:val="9C0006"/>
              </w:rPr>
              <w:t>31,5%</w:t>
            </w:r>
          </w:p>
        </w:tc>
      </w:tr>
      <w:tr w:rsidR="007E1AAC" w:rsidRPr="005672CD" w14:paraId="7DD24D36"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B04C48D" w14:textId="77777777" w:rsidR="007E1AAC" w:rsidRDefault="007E1AAC" w:rsidP="007E1AAC">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0F51FB3" w14:textId="77777777" w:rsidR="007E1AAC" w:rsidRDefault="007E1AAC" w:rsidP="007E1AAC">
            <w:pPr>
              <w:spacing w:after="0" w:line="240" w:lineRule="auto"/>
              <w:contextualSpacing/>
              <w:rPr>
                <w:rFonts w:cs="Calibri"/>
              </w:rPr>
            </w:pPr>
            <w:r>
              <w:rPr>
                <w:rFonts w:cs="Calibri"/>
              </w:rPr>
              <w:t>Imperia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6CE0500" w14:textId="77777777" w:rsidR="007E1AAC" w:rsidRDefault="007E1AAC" w:rsidP="007E1AAC">
            <w:pPr>
              <w:spacing w:after="0" w:line="240" w:lineRule="auto"/>
              <w:contextualSpacing/>
              <w:jc w:val="center"/>
              <w:rPr>
                <w:rFonts w:cs="Calibri"/>
              </w:rPr>
            </w:pPr>
            <w:r>
              <w:rPr>
                <w:rFonts w:cs="Calibri"/>
              </w:rPr>
              <w:t>494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28A284ED" w14:textId="77777777" w:rsidR="007E1AAC" w:rsidRDefault="007E1AAC" w:rsidP="007E1AAC">
            <w:pPr>
              <w:spacing w:after="0" w:line="240" w:lineRule="auto"/>
              <w:contextualSpacing/>
              <w:jc w:val="center"/>
              <w:rPr>
                <w:rFonts w:cs="Calibri"/>
              </w:rPr>
            </w:pPr>
            <w:r>
              <w:rPr>
                <w:rFonts w:cs="Calibri"/>
                <w:color w:val="9C0006"/>
              </w:rPr>
              <w:t>36,4%</w:t>
            </w:r>
          </w:p>
        </w:tc>
      </w:tr>
      <w:tr w:rsidR="007E1AAC" w:rsidRPr="005672CD" w14:paraId="207FE94B"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7E91E03" w14:textId="77777777" w:rsidR="007E1AAC" w:rsidRDefault="007E1AAC" w:rsidP="007E1AAC">
            <w:pPr>
              <w:spacing w:after="0" w:line="240" w:lineRule="auto"/>
              <w:contextualSpacing/>
              <w:rPr>
                <w:rFonts w:cs="Calibri"/>
              </w:rPr>
            </w:pPr>
            <w:r>
              <w:rPr>
                <w:rFonts w:cs="Calibri"/>
              </w:rPr>
              <w:lastRenderedPageBreak/>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5310347" w14:textId="77777777" w:rsidR="007E1AAC" w:rsidRDefault="007E1AAC" w:rsidP="007E1AAC">
            <w:pPr>
              <w:spacing w:after="0" w:line="240" w:lineRule="auto"/>
              <w:contextualSpacing/>
              <w:rPr>
                <w:rFonts w:cs="Calibri"/>
              </w:rPr>
            </w:pPr>
            <w:r>
              <w:rPr>
                <w:rFonts w:cs="Calibri"/>
              </w:rPr>
              <w:t>Lecco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4577863" w14:textId="77777777" w:rsidR="007E1AAC" w:rsidRDefault="007E1AAC" w:rsidP="007E1AAC">
            <w:pPr>
              <w:spacing w:after="0" w:line="240" w:lineRule="auto"/>
              <w:contextualSpacing/>
              <w:jc w:val="center"/>
              <w:rPr>
                <w:rFonts w:cs="Calibri"/>
              </w:rPr>
            </w:pPr>
            <w:r>
              <w:rPr>
                <w:rFonts w:cs="Calibri"/>
              </w:rPr>
              <w:t>615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7AB22D47" w14:textId="77777777" w:rsidR="007E1AAC" w:rsidRDefault="007E1AAC" w:rsidP="007E1AAC">
            <w:pPr>
              <w:spacing w:after="0" w:line="240" w:lineRule="auto"/>
              <w:contextualSpacing/>
              <w:jc w:val="center"/>
              <w:rPr>
                <w:rFonts w:cs="Calibri"/>
              </w:rPr>
            </w:pPr>
            <w:r>
              <w:rPr>
                <w:rFonts w:cs="Calibri"/>
                <w:color w:val="9C0006"/>
              </w:rPr>
              <w:t>52,0%</w:t>
            </w:r>
          </w:p>
        </w:tc>
      </w:tr>
      <w:tr w:rsidR="007E1AAC" w:rsidRPr="005672CD" w14:paraId="44E7B4AF"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6259652" w14:textId="77777777" w:rsidR="007E1AAC" w:rsidRDefault="007E1AAC" w:rsidP="007E1AAC">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B04AAD8" w14:textId="77777777" w:rsidR="007E1AAC" w:rsidRDefault="007E1AAC" w:rsidP="007E1AAC">
            <w:pPr>
              <w:spacing w:after="0" w:line="240" w:lineRule="auto"/>
              <w:contextualSpacing/>
              <w:rPr>
                <w:rFonts w:cs="Calibri"/>
              </w:rPr>
            </w:pPr>
            <w:r>
              <w:rPr>
                <w:rFonts w:cs="Calibri"/>
              </w:rPr>
              <w:t>Como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D1AFF42" w14:textId="77777777" w:rsidR="007E1AAC" w:rsidRDefault="007E1AAC" w:rsidP="007E1AAC">
            <w:pPr>
              <w:spacing w:after="0" w:line="240" w:lineRule="auto"/>
              <w:contextualSpacing/>
              <w:jc w:val="center"/>
              <w:rPr>
                <w:rFonts w:cs="Calibri"/>
              </w:rPr>
            </w:pPr>
            <w:r>
              <w:rPr>
                <w:rFonts w:cs="Calibri"/>
              </w:rPr>
              <w:t>589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5FBF31D5" w14:textId="77777777" w:rsidR="007E1AAC" w:rsidRDefault="007E1AAC" w:rsidP="007E1AAC">
            <w:pPr>
              <w:spacing w:after="0" w:line="240" w:lineRule="auto"/>
              <w:contextualSpacing/>
              <w:jc w:val="center"/>
              <w:rPr>
                <w:rFonts w:cs="Calibri"/>
              </w:rPr>
            </w:pPr>
            <w:r>
              <w:rPr>
                <w:rFonts w:cs="Calibri"/>
                <w:color w:val="9C0006"/>
              </w:rPr>
              <w:t>27,0%</w:t>
            </w:r>
          </w:p>
        </w:tc>
      </w:tr>
      <w:tr w:rsidR="007E1AAC" w:rsidRPr="005672CD" w14:paraId="68EFABCF"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80B8488" w14:textId="77777777" w:rsidR="007E1AAC" w:rsidRDefault="007E1AAC" w:rsidP="007E1AAC">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CE7F88C" w14:textId="77777777" w:rsidR="007E1AAC" w:rsidRDefault="007E1AAC" w:rsidP="007E1AAC">
            <w:pPr>
              <w:spacing w:after="0" w:line="240" w:lineRule="auto"/>
              <w:contextualSpacing/>
              <w:rPr>
                <w:rFonts w:cs="Calibri"/>
              </w:rPr>
            </w:pPr>
            <w:r>
              <w:rPr>
                <w:rFonts w:cs="Calibri"/>
              </w:rPr>
              <w:t>Varese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A36F3F8" w14:textId="77777777" w:rsidR="007E1AAC" w:rsidRDefault="007E1AAC" w:rsidP="007E1AAC">
            <w:pPr>
              <w:spacing w:after="0" w:line="240" w:lineRule="auto"/>
              <w:contextualSpacing/>
              <w:jc w:val="center"/>
              <w:rPr>
                <w:rFonts w:cs="Calibri"/>
              </w:rPr>
            </w:pPr>
            <w:r>
              <w:rPr>
                <w:rFonts w:cs="Calibri"/>
              </w:rPr>
              <w:t>579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193A3428" w14:textId="77777777" w:rsidR="007E1AAC" w:rsidRDefault="007E1AAC" w:rsidP="007E1AAC">
            <w:pPr>
              <w:spacing w:after="0" w:line="240" w:lineRule="auto"/>
              <w:contextualSpacing/>
              <w:jc w:val="center"/>
              <w:rPr>
                <w:rFonts w:cs="Calibri"/>
              </w:rPr>
            </w:pPr>
            <w:r>
              <w:rPr>
                <w:rFonts w:cs="Calibri"/>
                <w:color w:val="9C0006"/>
              </w:rPr>
              <w:t>42,7%</w:t>
            </w:r>
          </w:p>
        </w:tc>
      </w:tr>
      <w:tr w:rsidR="007E1AAC" w:rsidRPr="005672CD" w14:paraId="38F03A80"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D9F16C4" w14:textId="77777777" w:rsidR="007E1AAC" w:rsidRDefault="007E1AAC" w:rsidP="007E1AAC">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B392CA0" w14:textId="77777777" w:rsidR="007E1AAC" w:rsidRDefault="007E1AAC" w:rsidP="007E1AAC">
            <w:pPr>
              <w:spacing w:after="0" w:line="240" w:lineRule="auto"/>
              <w:contextualSpacing/>
              <w:rPr>
                <w:rFonts w:cs="Calibri"/>
              </w:rPr>
            </w:pPr>
            <w:r>
              <w:rPr>
                <w:rFonts w:cs="Calibri"/>
              </w:rPr>
              <w:t>Milano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B71E4A6" w14:textId="77777777" w:rsidR="007E1AAC" w:rsidRDefault="007E1AAC" w:rsidP="007E1AAC">
            <w:pPr>
              <w:spacing w:after="0" w:line="240" w:lineRule="auto"/>
              <w:contextualSpacing/>
              <w:jc w:val="center"/>
              <w:rPr>
                <w:rFonts w:cs="Calibri"/>
              </w:rPr>
            </w:pPr>
            <w:r>
              <w:rPr>
                <w:rFonts w:cs="Calibri"/>
              </w:rPr>
              <w:t>571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2B5D64C9" w14:textId="77777777" w:rsidR="007E1AAC" w:rsidRDefault="007E1AAC" w:rsidP="007E1AAC">
            <w:pPr>
              <w:spacing w:after="0" w:line="240" w:lineRule="auto"/>
              <w:contextualSpacing/>
              <w:jc w:val="center"/>
              <w:rPr>
                <w:rFonts w:cs="Calibri"/>
              </w:rPr>
            </w:pPr>
            <w:r>
              <w:rPr>
                <w:rFonts w:cs="Calibri"/>
                <w:color w:val="9C0006"/>
              </w:rPr>
              <w:t>36,0%</w:t>
            </w:r>
          </w:p>
        </w:tc>
      </w:tr>
      <w:tr w:rsidR="007E1AAC" w:rsidRPr="005672CD" w14:paraId="5BEEA499"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3012547" w14:textId="77777777" w:rsidR="007E1AAC" w:rsidRDefault="007E1AAC" w:rsidP="007E1AAC">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DFFFA66" w14:textId="77777777" w:rsidR="007E1AAC" w:rsidRDefault="007E1AAC" w:rsidP="007E1AAC">
            <w:pPr>
              <w:spacing w:after="0" w:line="240" w:lineRule="auto"/>
              <w:contextualSpacing/>
              <w:rPr>
                <w:rFonts w:cs="Calibri"/>
              </w:rPr>
            </w:pPr>
            <w:r>
              <w:rPr>
                <w:rFonts w:cs="Calibri"/>
              </w:rPr>
              <w:t>Mantova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035DA38" w14:textId="77777777" w:rsidR="007E1AAC" w:rsidRDefault="007E1AAC" w:rsidP="007E1AAC">
            <w:pPr>
              <w:spacing w:after="0" w:line="240" w:lineRule="auto"/>
              <w:contextualSpacing/>
              <w:jc w:val="center"/>
              <w:rPr>
                <w:rFonts w:cs="Calibri"/>
              </w:rPr>
            </w:pPr>
            <w:r>
              <w:rPr>
                <w:rFonts w:cs="Calibri"/>
              </w:rPr>
              <w:t>535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1D0174E8" w14:textId="77777777" w:rsidR="007E1AAC" w:rsidRDefault="007E1AAC" w:rsidP="007E1AAC">
            <w:pPr>
              <w:spacing w:after="0" w:line="240" w:lineRule="auto"/>
              <w:contextualSpacing/>
              <w:jc w:val="center"/>
              <w:rPr>
                <w:rFonts w:cs="Calibri"/>
              </w:rPr>
            </w:pPr>
            <w:r>
              <w:rPr>
                <w:rFonts w:cs="Calibri"/>
                <w:color w:val="9C0006"/>
              </w:rPr>
              <w:t>35,2%</w:t>
            </w:r>
          </w:p>
        </w:tc>
      </w:tr>
      <w:tr w:rsidR="007E1AAC" w:rsidRPr="005672CD" w14:paraId="20E9EBF6"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D2D63E3" w14:textId="77777777" w:rsidR="007E1AAC" w:rsidRDefault="007E1AAC" w:rsidP="007E1AAC">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15DE14C" w14:textId="77777777" w:rsidR="007E1AAC" w:rsidRDefault="007E1AAC" w:rsidP="007E1AAC">
            <w:pPr>
              <w:spacing w:after="0" w:line="240" w:lineRule="auto"/>
              <w:contextualSpacing/>
              <w:rPr>
                <w:rFonts w:cs="Calibri"/>
              </w:rPr>
            </w:pPr>
            <w:r>
              <w:rPr>
                <w:rFonts w:cs="Calibri"/>
              </w:rPr>
              <w:t>Monza e della Brianza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998CE65" w14:textId="77777777" w:rsidR="007E1AAC" w:rsidRDefault="007E1AAC" w:rsidP="007E1AAC">
            <w:pPr>
              <w:spacing w:after="0" w:line="240" w:lineRule="auto"/>
              <w:contextualSpacing/>
              <w:jc w:val="center"/>
              <w:rPr>
                <w:rFonts w:cs="Calibri"/>
              </w:rPr>
            </w:pPr>
            <w:r>
              <w:rPr>
                <w:rFonts w:cs="Calibri"/>
              </w:rPr>
              <w:t>531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4632AB7E" w14:textId="77777777" w:rsidR="007E1AAC" w:rsidRDefault="007E1AAC" w:rsidP="007E1AAC">
            <w:pPr>
              <w:spacing w:after="0" w:line="240" w:lineRule="auto"/>
              <w:contextualSpacing/>
              <w:jc w:val="center"/>
              <w:rPr>
                <w:rFonts w:cs="Calibri"/>
              </w:rPr>
            </w:pPr>
            <w:r>
              <w:rPr>
                <w:rFonts w:cs="Calibri"/>
                <w:color w:val="9C0006"/>
              </w:rPr>
              <w:t>47,2%</w:t>
            </w:r>
          </w:p>
        </w:tc>
      </w:tr>
      <w:tr w:rsidR="007E1AAC" w:rsidRPr="005672CD" w14:paraId="01E690E2"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90DFCCE" w14:textId="77777777" w:rsidR="007E1AAC" w:rsidRDefault="007E1AAC" w:rsidP="007E1AAC">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8A84CC5" w14:textId="77777777" w:rsidR="007E1AAC" w:rsidRDefault="007E1AAC" w:rsidP="007E1AAC">
            <w:pPr>
              <w:spacing w:after="0" w:line="240" w:lineRule="auto"/>
              <w:contextualSpacing/>
              <w:rPr>
                <w:rFonts w:cs="Calibri"/>
              </w:rPr>
            </w:pPr>
            <w:r>
              <w:rPr>
                <w:rFonts w:cs="Calibri"/>
              </w:rPr>
              <w:t>Brescia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B95E48E" w14:textId="77777777" w:rsidR="007E1AAC" w:rsidRDefault="007E1AAC" w:rsidP="007E1AAC">
            <w:pPr>
              <w:spacing w:after="0" w:line="240" w:lineRule="auto"/>
              <w:contextualSpacing/>
              <w:jc w:val="center"/>
              <w:rPr>
                <w:rFonts w:cs="Calibri"/>
              </w:rPr>
            </w:pPr>
            <w:r>
              <w:rPr>
                <w:rFonts w:cs="Calibri"/>
              </w:rPr>
              <w:t>489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306DDDE6" w14:textId="77777777" w:rsidR="007E1AAC" w:rsidRDefault="007E1AAC" w:rsidP="007E1AAC">
            <w:pPr>
              <w:spacing w:after="0" w:line="240" w:lineRule="auto"/>
              <w:contextualSpacing/>
              <w:jc w:val="center"/>
              <w:rPr>
                <w:rFonts w:cs="Calibri"/>
              </w:rPr>
            </w:pPr>
            <w:r>
              <w:rPr>
                <w:rFonts w:cs="Calibri"/>
                <w:color w:val="9C0006"/>
              </w:rPr>
              <w:t>39,6%</w:t>
            </w:r>
          </w:p>
        </w:tc>
      </w:tr>
      <w:tr w:rsidR="007E1AAC" w:rsidRPr="005672CD" w14:paraId="54CE0E99"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550D6CB" w14:textId="77777777" w:rsidR="007E1AAC" w:rsidRDefault="007E1AAC" w:rsidP="007E1AAC">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94CCF11" w14:textId="77777777" w:rsidR="007E1AAC" w:rsidRDefault="007E1AAC" w:rsidP="007E1AAC">
            <w:pPr>
              <w:spacing w:after="0" w:line="240" w:lineRule="auto"/>
              <w:contextualSpacing/>
              <w:rPr>
                <w:rFonts w:cs="Calibri"/>
              </w:rPr>
            </w:pPr>
            <w:r>
              <w:rPr>
                <w:rFonts w:cs="Calibri"/>
              </w:rPr>
              <w:t>Pavia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B074D0" w14:textId="77777777" w:rsidR="007E1AAC" w:rsidRDefault="007E1AAC" w:rsidP="007E1AAC">
            <w:pPr>
              <w:spacing w:after="0" w:line="240" w:lineRule="auto"/>
              <w:contextualSpacing/>
              <w:jc w:val="center"/>
              <w:rPr>
                <w:rFonts w:cs="Calibri"/>
              </w:rPr>
            </w:pPr>
            <w:r>
              <w:rPr>
                <w:rFonts w:cs="Calibri"/>
              </w:rPr>
              <w:t>488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267E429B" w14:textId="77777777" w:rsidR="007E1AAC" w:rsidRDefault="007E1AAC" w:rsidP="007E1AAC">
            <w:pPr>
              <w:spacing w:after="0" w:line="240" w:lineRule="auto"/>
              <w:contextualSpacing/>
              <w:jc w:val="center"/>
              <w:rPr>
                <w:rFonts w:cs="Calibri"/>
              </w:rPr>
            </w:pPr>
            <w:r>
              <w:rPr>
                <w:rFonts w:cs="Calibri"/>
                <w:color w:val="9C0006"/>
              </w:rPr>
              <w:t>34,6%</w:t>
            </w:r>
          </w:p>
        </w:tc>
      </w:tr>
      <w:tr w:rsidR="007E1AAC" w:rsidRPr="005672CD" w14:paraId="2ACD6FE7"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12D8B4" w14:textId="77777777" w:rsidR="007E1AAC" w:rsidRDefault="007E1AAC" w:rsidP="007E1AAC">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E10320D" w14:textId="77777777" w:rsidR="007E1AAC" w:rsidRDefault="007E1AAC" w:rsidP="007E1AAC">
            <w:pPr>
              <w:spacing w:after="0" w:line="240" w:lineRule="auto"/>
              <w:contextualSpacing/>
              <w:rPr>
                <w:rFonts w:cs="Calibri"/>
              </w:rPr>
            </w:pPr>
            <w:r>
              <w:rPr>
                <w:rFonts w:cs="Calibri"/>
              </w:rPr>
              <w:t>Cremona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E5D138F" w14:textId="77777777" w:rsidR="007E1AAC" w:rsidRDefault="007E1AAC" w:rsidP="007E1AAC">
            <w:pPr>
              <w:spacing w:after="0" w:line="240" w:lineRule="auto"/>
              <w:contextualSpacing/>
              <w:jc w:val="center"/>
              <w:rPr>
                <w:rFonts w:cs="Calibri"/>
              </w:rPr>
            </w:pPr>
            <w:r>
              <w:rPr>
                <w:rFonts w:cs="Calibri"/>
              </w:rPr>
              <w:t>468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53C43FB9" w14:textId="77777777" w:rsidR="007E1AAC" w:rsidRDefault="007E1AAC" w:rsidP="007E1AAC">
            <w:pPr>
              <w:spacing w:after="0" w:line="240" w:lineRule="auto"/>
              <w:contextualSpacing/>
              <w:jc w:val="center"/>
              <w:rPr>
                <w:rFonts w:cs="Calibri"/>
              </w:rPr>
            </w:pPr>
            <w:r>
              <w:rPr>
                <w:rFonts w:cs="Calibri"/>
                <w:color w:val="9C0006"/>
              </w:rPr>
              <w:t>26,3%</w:t>
            </w:r>
          </w:p>
        </w:tc>
      </w:tr>
      <w:tr w:rsidR="007E1AAC" w:rsidRPr="005672CD" w14:paraId="77A99FDC"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64AC6A3" w14:textId="77777777" w:rsidR="007E1AAC" w:rsidRDefault="007E1AAC" w:rsidP="007E1AAC">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DB32D44" w14:textId="77777777" w:rsidR="007E1AAC" w:rsidRDefault="007E1AAC" w:rsidP="007E1AAC">
            <w:pPr>
              <w:spacing w:after="0" w:line="240" w:lineRule="auto"/>
              <w:contextualSpacing/>
              <w:rPr>
                <w:rFonts w:cs="Calibri"/>
              </w:rPr>
            </w:pPr>
            <w:r>
              <w:rPr>
                <w:rFonts w:cs="Calibri"/>
              </w:rPr>
              <w:t>Sondrio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DDC3934" w14:textId="77777777" w:rsidR="007E1AAC" w:rsidRDefault="007E1AAC" w:rsidP="007E1AAC">
            <w:pPr>
              <w:spacing w:after="0" w:line="240" w:lineRule="auto"/>
              <w:contextualSpacing/>
              <w:jc w:val="center"/>
              <w:rPr>
                <w:rFonts w:cs="Calibri"/>
              </w:rPr>
            </w:pPr>
            <w:r>
              <w:rPr>
                <w:rFonts w:cs="Calibri"/>
              </w:rPr>
              <w:t>424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048B863E" w14:textId="77777777" w:rsidR="007E1AAC" w:rsidRDefault="007E1AAC" w:rsidP="007E1AAC">
            <w:pPr>
              <w:spacing w:after="0" w:line="240" w:lineRule="auto"/>
              <w:contextualSpacing/>
              <w:jc w:val="center"/>
              <w:rPr>
                <w:rFonts w:cs="Calibri"/>
              </w:rPr>
            </w:pPr>
            <w:r>
              <w:rPr>
                <w:rFonts w:cs="Calibri"/>
                <w:color w:val="9C0006"/>
              </w:rPr>
              <w:t>39,6%</w:t>
            </w:r>
          </w:p>
        </w:tc>
      </w:tr>
      <w:tr w:rsidR="007E1AAC" w:rsidRPr="005672CD" w14:paraId="5709DA29"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166A29F" w14:textId="77777777" w:rsidR="007E1AAC" w:rsidRDefault="007E1AAC" w:rsidP="007E1AAC">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9799697" w14:textId="77777777" w:rsidR="007E1AAC" w:rsidRDefault="007E1AAC" w:rsidP="007E1AAC">
            <w:pPr>
              <w:spacing w:after="0" w:line="240" w:lineRule="auto"/>
              <w:contextualSpacing/>
              <w:rPr>
                <w:rFonts w:cs="Calibri"/>
              </w:rPr>
            </w:pPr>
            <w:r>
              <w:rPr>
                <w:rFonts w:cs="Calibri"/>
              </w:rPr>
              <w:t>Lodi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892D6C0" w14:textId="77777777" w:rsidR="007E1AAC" w:rsidRDefault="007E1AAC" w:rsidP="007E1AAC">
            <w:pPr>
              <w:spacing w:after="0" w:line="240" w:lineRule="auto"/>
              <w:contextualSpacing/>
              <w:jc w:val="center"/>
              <w:rPr>
                <w:rFonts w:cs="Calibri"/>
              </w:rPr>
            </w:pPr>
            <w:r>
              <w:rPr>
                <w:rFonts w:cs="Calibri"/>
              </w:rPr>
              <w:t>366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644570EB" w14:textId="77777777" w:rsidR="007E1AAC" w:rsidRDefault="007E1AAC" w:rsidP="007E1AAC">
            <w:pPr>
              <w:spacing w:after="0" w:line="240" w:lineRule="auto"/>
              <w:contextualSpacing/>
              <w:jc w:val="center"/>
              <w:rPr>
                <w:rFonts w:cs="Calibri"/>
              </w:rPr>
            </w:pPr>
            <w:r>
              <w:rPr>
                <w:rFonts w:cs="Calibri"/>
                <w:color w:val="9C0006"/>
              </w:rPr>
              <w:t>33,5%</w:t>
            </w:r>
          </w:p>
        </w:tc>
      </w:tr>
      <w:tr w:rsidR="007E1AAC" w:rsidRPr="005672CD" w14:paraId="510083D7"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0033B3A" w14:textId="77777777" w:rsidR="007E1AAC" w:rsidRDefault="007E1AAC" w:rsidP="007E1AAC">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703DBDE" w14:textId="77777777" w:rsidR="007E1AAC" w:rsidRDefault="007E1AAC" w:rsidP="007E1AAC">
            <w:pPr>
              <w:spacing w:after="0" w:line="240" w:lineRule="auto"/>
              <w:contextualSpacing/>
              <w:rPr>
                <w:rFonts w:cs="Calibri"/>
              </w:rPr>
            </w:pPr>
            <w:r>
              <w:rPr>
                <w:rFonts w:cs="Calibri"/>
              </w:rPr>
              <w:t>Bergamo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A16852D" w14:textId="77777777" w:rsidR="007E1AAC" w:rsidRDefault="007E1AAC" w:rsidP="007E1AAC">
            <w:pPr>
              <w:spacing w:after="0" w:line="240" w:lineRule="auto"/>
              <w:contextualSpacing/>
              <w:jc w:val="center"/>
              <w:rPr>
                <w:rFonts w:cs="Calibri"/>
              </w:rPr>
            </w:pPr>
            <w:r>
              <w:rPr>
                <w:rFonts w:cs="Calibri"/>
              </w:rPr>
              <w:t>291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0CFFEBAA" w14:textId="77777777" w:rsidR="007E1AAC" w:rsidRDefault="007E1AAC" w:rsidP="007E1AAC">
            <w:pPr>
              <w:spacing w:after="0" w:line="240" w:lineRule="auto"/>
              <w:contextualSpacing/>
              <w:jc w:val="center"/>
              <w:rPr>
                <w:rFonts w:cs="Calibri"/>
              </w:rPr>
            </w:pPr>
            <w:r>
              <w:rPr>
                <w:rFonts w:cs="Calibri"/>
                <w:color w:val="9C0006"/>
              </w:rPr>
              <w:t>38,5%</w:t>
            </w:r>
          </w:p>
        </w:tc>
      </w:tr>
      <w:tr w:rsidR="007E1AAC" w:rsidRPr="005672CD" w14:paraId="21E49308"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CEB9F5" w14:textId="77777777" w:rsidR="007E1AAC" w:rsidRDefault="007E1AAC" w:rsidP="007E1AAC">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4C0A03A" w14:textId="77777777" w:rsidR="007E1AAC" w:rsidRDefault="007E1AAC" w:rsidP="007E1AAC">
            <w:pPr>
              <w:spacing w:after="0" w:line="240" w:lineRule="auto"/>
              <w:contextualSpacing/>
              <w:rPr>
                <w:rFonts w:cs="Calibri"/>
              </w:rPr>
            </w:pPr>
            <w:r>
              <w:rPr>
                <w:rFonts w:cs="Calibri"/>
              </w:rPr>
              <w:t>Fermo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CCFC210" w14:textId="77777777" w:rsidR="007E1AAC" w:rsidRDefault="007E1AAC" w:rsidP="007E1AAC">
            <w:pPr>
              <w:spacing w:after="0" w:line="240" w:lineRule="auto"/>
              <w:contextualSpacing/>
              <w:jc w:val="center"/>
              <w:rPr>
                <w:rFonts w:cs="Calibri"/>
              </w:rPr>
            </w:pPr>
            <w:r>
              <w:rPr>
                <w:rFonts w:cs="Calibri"/>
              </w:rPr>
              <w:t>1.474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5954B65A" w14:textId="77777777" w:rsidR="007E1AAC" w:rsidRDefault="007E1AAC" w:rsidP="007E1AAC">
            <w:pPr>
              <w:spacing w:after="0" w:line="240" w:lineRule="auto"/>
              <w:contextualSpacing/>
              <w:jc w:val="center"/>
              <w:rPr>
                <w:rFonts w:cs="Calibri"/>
              </w:rPr>
            </w:pPr>
            <w:r>
              <w:rPr>
                <w:rFonts w:cs="Calibri"/>
                <w:color w:val="9C0006"/>
              </w:rPr>
              <w:t>43,1%</w:t>
            </w:r>
          </w:p>
        </w:tc>
      </w:tr>
      <w:tr w:rsidR="007E1AAC" w:rsidRPr="005672CD" w14:paraId="1C22D2C3"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8E968CE" w14:textId="77777777" w:rsidR="007E1AAC" w:rsidRDefault="007E1AAC" w:rsidP="007E1AAC">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D668AF2" w14:textId="77777777" w:rsidR="007E1AAC" w:rsidRDefault="007E1AAC" w:rsidP="007E1AAC">
            <w:pPr>
              <w:spacing w:after="0" w:line="240" w:lineRule="auto"/>
              <w:contextualSpacing/>
              <w:rPr>
                <w:rFonts w:cs="Calibri"/>
              </w:rPr>
            </w:pPr>
            <w:r>
              <w:rPr>
                <w:rFonts w:cs="Calibri"/>
              </w:rPr>
              <w:t>Ascoli Piceno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1ED0CCE" w14:textId="77777777" w:rsidR="007E1AAC" w:rsidRDefault="007E1AAC" w:rsidP="007E1AAC">
            <w:pPr>
              <w:spacing w:after="0" w:line="240" w:lineRule="auto"/>
              <w:contextualSpacing/>
              <w:jc w:val="center"/>
              <w:rPr>
                <w:rFonts w:cs="Calibri"/>
              </w:rPr>
            </w:pPr>
            <w:r>
              <w:rPr>
                <w:rFonts w:cs="Calibri"/>
              </w:rPr>
              <w:t>1.382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6E10F8B9" w14:textId="77777777" w:rsidR="007E1AAC" w:rsidRDefault="007E1AAC" w:rsidP="007E1AAC">
            <w:pPr>
              <w:spacing w:after="0" w:line="240" w:lineRule="auto"/>
              <w:contextualSpacing/>
              <w:jc w:val="center"/>
              <w:rPr>
                <w:rFonts w:cs="Calibri"/>
              </w:rPr>
            </w:pPr>
            <w:r>
              <w:rPr>
                <w:rFonts w:cs="Calibri"/>
                <w:color w:val="9C0006"/>
              </w:rPr>
              <w:t>30,9%</w:t>
            </w:r>
          </w:p>
        </w:tc>
      </w:tr>
      <w:tr w:rsidR="007E1AAC" w:rsidRPr="005672CD" w14:paraId="17907AE6"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EFC388F" w14:textId="77777777" w:rsidR="007E1AAC" w:rsidRDefault="007E1AAC" w:rsidP="007E1AAC">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D12CF38" w14:textId="77777777" w:rsidR="007E1AAC" w:rsidRDefault="007E1AAC" w:rsidP="007E1AAC">
            <w:pPr>
              <w:spacing w:after="0" w:line="240" w:lineRule="auto"/>
              <w:contextualSpacing/>
              <w:rPr>
                <w:rFonts w:cs="Calibri"/>
              </w:rPr>
            </w:pPr>
            <w:r>
              <w:rPr>
                <w:rFonts w:cs="Calibri"/>
              </w:rPr>
              <w:t>Ancona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A46831" w14:textId="77777777" w:rsidR="007E1AAC" w:rsidRDefault="007E1AAC" w:rsidP="007E1AAC">
            <w:pPr>
              <w:spacing w:after="0" w:line="240" w:lineRule="auto"/>
              <w:contextualSpacing/>
              <w:jc w:val="center"/>
              <w:rPr>
                <w:rFonts w:cs="Calibri"/>
              </w:rPr>
            </w:pPr>
            <w:r>
              <w:rPr>
                <w:rFonts w:cs="Calibri"/>
              </w:rPr>
              <w:t>1.130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4F3DF944" w14:textId="77777777" w:rsidR="007E1AAC" w:rsidRDefault="007E1AAC" w:rsidP="007E1AAC">
            <w:pPr>
              <w:spacing w:after="0" w:line="240" w:lineRule="auto"/>
              <w:contextualSpacing/>
              <w:jc w:val="center"/>
              <w:rPr>
                <w:rFonts w:cs="Calibri"/>
              </w:rPr>
            </w:pPr>
            <w:r>
              <w:rPr>
                <w:rFonts w:cs="Calibri"/>
                <w:color w:val="9C0006"/>
              </w:rPr>
              <w:t>36,2%</w:t>
            </w:r>
          </w:p>
        </w:tc>
      </w:tr>
      <w:tr w:rsidR="007E1AAC" w:rsidRPr="005672CD" w14:paraId="3E81E87D"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CC79130" w14:textId="77777777" w:rsidR="007E1AAC" w:rsidRDefault="007E1AAC" w:rsidP="007E1AAC">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F19AACA" w14:textId="77777777" w:rsidR="007E1AAC" w:rsidRDefault="007E1AAC" w:rsidP="007E1AAC">
            <w:pPr>
              <w:spacing w:after="0" w:line="240" w:lineRule="auto"/>
              <w:contextualSpacing/>
              <w:rPr>
                <w:rFonts w:cs="Calibri"/>
              </w:rPr>
            </w:pPr>
            <w:r>
              <w:rPr>
                <w:rFonts w:cs="Calibri"/>
              </w:rPr>
              <w:t>Macerata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6B9E4BF" w14:textId="77777777" w:rsidR="007E1AAC" w:rsidRDefault="007E1AAC" w:rsidP="007E1AAC">
            <w:pPr>
              <w:spacing w:after="0" w:line="240" w:lineRule="auto"/>
              <w:contextualSpacing/>
              <w:jc w:val="center"/>
              <w:rPr>
                <w:rFonts w:cs="Calibri"/>
              </w:rPr>
            </w:pPr>
            <w:r>
              <w:rPr>
                <w:rFonts w:cs="Calibri"/>
              </w:rPr>
              <w:t>1.105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2489334D" w14:textId="77777777" w:rsidR="007E1AAC" w:rsidRDefault="007E1AAC" w:rsidP="007E1AAC">
            <w:pPr>
              <w:spacing w:after="0" w:line="240" w:lineRule="auto"/>
              <w:contextualSpacing/>
              <w:jc w:val="center"/>
              <w:rPr>
                <w:rFonts w:cs="Calibri"/>
              </w:rPr>
            </w:pPr>
            <w:r>
              <w:rPr>
                <w:rFonts w:cs="Calibri"/>
                <w:color w:val="9C0006"/>
              </w:rPr>
              <w:t>32,1%</w:t>
            </w:r>
          </w:p>
        </w:tc>
      </w:tr>
      <w:tr w:rsidR="007E1AAC" w:rsidRPr="005672CD" w14:paraId="4910FD78"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8C0E33F" w14:textId="77777777" w:rsidR="007E1AAC" w:rsidRDefault="007E1AAC" w:rsidP="007E1AAC">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ADAA794" w14:textId="77777777" w:rsidR="007E1AAC" w:rsidRDefault="007E1AAC" w:rsidP="007E1AAC">
            <w:pPr>
              <w:spacing w:after="0" w:line="240" w:lineRule="auto"/>
              <w:contextualSpacing/>
              <w:rPr>
                <w:rFonts w:cs="Calibri"/>
              </w:rPr>
            </w:pPr>
            <w:r>
              <w:rPr>
                <w:rFonts w:cs="Calibri"/>
              </w:rPr>
              <w:t>Pesaro e Urbino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15B9B60" w14:textId="77777777" w:rsidR="007E1AAC" w:rsidRDefault="007E1AAC" w:rsidP="007E1AAC">
            <w:pPr>
              <w:spacing w:after="0" w:line="240" w:lineRule="auto"/>
              <w:contextualSpacing/>
              <w:jc w:val="center"/>
              <w:rPr>
                <w:rFonts w:cs="Calibri"/>
              </w:rPr>
            </w:pPr>
            <w:r>
              <w:rPr>
                <w:rFonts w:cs="Calibri"/>
              </w:rPr>
              <w:t>801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62649E12" w14:textId="77777777" w:rsidR="007E1AAC" w:rsidRDefault="007E1AAC" w:rsidP="007E1AAC">
            <w:pPr>
              <w:spacing w:after="0" w:line="240" w:lineRule="auto"/>
              <w:contextualSpacing/>
              <w:jc w:val="center"/>
              <w:rPr>
                <w:rFonts w:cs="Calibri"/>
              </w:rPr>
            </w:pPr>
            <w:r>
              <w:rPr>
                <w:rFonts w:cs="Calibri"/>
                <w:color w:val="9C0006"/>
              </w:rPr>
              <w:t>47,3%</w:t>
            </w:r>
          </w:p>
        </w:tc>
      </w:tr>
      <w:tr w:rsidR="007E1AAC" w:rsidRPr="005672CD" w14:paraId="2E1842F6"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BD8B1C5" w14:textId="77777777" w:rsidR="007E1AAC" w:rsidRDefault="007E1AAC" w:rsidP="007E1AAC">
            <w:pPr>
              <w:spacing w:after="0" w:line="240" w:lineRule="auto"/>
              <w:contextualSpacing/>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328AFDA" w14:textId="77777777" w:rsidR="007E1AAC" w:rsidRDefault="007E1AAC" w:rsidP="007E1AAC">
            <w:pPr>
              <w:spacing w:after="0" w:line="240" w:lineRule="auto"/>
              <w:contextualSpacing/>
              <w:rPr>
                <w:rFonts w:cs="Calibri"/>
              </w:rPr>
            </w:pPr>
            <w:r>
              <w:rPr>
                <w:rFonts w:cs="Calibri"/>
              </w:rPr>
              <w:t>Campobasso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AEF1D81" w14:textId="77777777" w:rsidR="007E1AAC" w:rsidRDefault="007E1AAC" w:rsidP="007E1AAC">
            <w:pPr>
              <w:spacing w:after="0" w:line="240" w:lineRule="auto"/>
              <w:contextualSpacing/>
              <w:jc w:val="center"/>
              <w:rPr>
                <w:rFonts w:cs="Calibri"/>
              </w:rPr>
            </w:pPr>
            <w:r>
              <w:rPr>
                <w:rFonts w:cs="Calibri"/>
              </w:rPr>
              <w:t>880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024BB981" w14:textId="77777777" w:rsidR="007E1AAC" w:rsidRDefault="007E1AAC" w:rsidP="007E1AAC">
            <w:pPr>
              <w:spacing w:after="0" w:line="240" w:lineRule="auto"/>
              <w:contextualSpacing/>
              <w:jc w:val="center"/>
              <w:rPr>
                <w:rFonts w:cs="Calibri"/>
              </w:rPr>
            </w:pPr>
            <w:r>
              <w:rPr>
                <w:rFonts w:cs="Calibri"/>
                <w:color w:val="9C0006"/>
              </w:rPr>
              <w:t>26,9%</w:t>
            </w:r>
          </w:p>
        </w:tc>
      </w:tr>
      <w:tr w:rsidR="007E1AAC" w:rsidRPr="005672CD" w14:paraId="37BAD4AC" w14:textId="77777777" w:rsidTr="007E1AAC">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3CD9A94" w14:textId="77777777" w:rsidR="007E1AAC" w:rsidRDefault="007E1AAC" w:rsidP="007E1AAC">
            <w:pPr>
              <w:spacing w:after="0" w:line="240" w:lineRule="auto"/>
              <w:contextualSpacing/>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1B00DFD" w14:textId="77777777" w:rsidR="007E1AAC" w:rsidRDefault="007E1AAC" w:rsidP="007E1AAC">
            <w:pPr>
              <w:spacing w:after="0" w:line="240" w:lineRule="auto"/>
              <w:contextualSpacing/>
              <w:rPr>
                <w:rFonts w:cs="Calibri"/>
              </w:rPr>
            </w:pPr>
            <w:r>
              <w:rPr>
                <w:rFonts w:cs="Calibri"/>
              </w:rPr>
              <w:t>Isernia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A155DE1" w14:textId="77777777" w:rsidR="007E1AAC" w:rsidRDefault="007E1AAC" w:rsidP="007E1AAC">
            <w:pPr>
              <w:spacing w:after="0" w:line="240" w:lineRule="auto"/>
              <w:contextualSpacing/>
              <w:jc w:val="center"/>
              <w:rPr>
                <w:rFonts w:cs="Calibri"/>
              </w:rPr>
            </w:pPr>
            <w:r>
              <w:rPr>
                <w:rFonts w:cs="Calibri"/>
              </w:rPr>
              <w:t>622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30BF58B5" w14:textId="77777777" w:rsidR="007E1AAC" w:rsidRDefault="007E1AAC" w:rsidP="007E1AAC">
            <w:pPr>
              <w:spacing w:after="0" w:line="240" w:lineRule="auto"/>
              <w:contextualSpacing/>
              <w:jc w:val="center"/>
              <w:rPr>
                <w:rFonts w:cs="Calibri"/>
              </w:rPr>
            </w:pPr>
            <w:r>
              <w:rPr>
                <w:rFonts w:cs="Calibri"/>
                <w:color w:val="9C0006"/>
              </w:rPr>
              <w:t>23,7%</w:t>
            </w:r>
          </w:p>
        </w:tc>
      </w:tr>
      <w:tr w:rsidR="007E1AAC" w:rsidRPr="005672CD" w14:paraId="61F85CD6" w14:textId="77777777" w:rsidTr="007E1AAC">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57D97D0" w14:textId="77777777" w:rsidR="007E1AAC" w:rsidRDefault="007E1AAC" w:rsidP="007E1AAC">
            <w:pPr>
              <w:spacing w:after="0" w:line="240" w:lineRule="auto"/>
              <w:contextualSpacing/>
              <w:rPr>
                <w:rFonts w:cs="Calibri"/>
              </w:rPr>
            </w:pPr>
            <w:r>
              <w:rPr>
                <w:rFonts w:cs="Calibri"/>
              </w:rPr>
              <w:t>P.A. Bolzano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E35CB6D" w14:textId="77777777" w:rsidR="007E1AAC" w:rsidRDefault="007E1AAC" w:rsidP="007E1AAC">
            <w:pPr>
              <w:spacing w:after="0" w:line="240" w:lineRule="auto"/>
              <w:contextualSpacing/>
              <w:rPr>
                <w:rFonts w:cs="Calibri"/>
              </w:rPr>
            </w:pPr>
            <w:r>
              <w:rPr>
                <w:rFonts w:cs="Calibri"/>
              </w:rPr>
              <w:t>Bolzano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0C9C54D" w14:textId="77777777" w:rsidR="007E1AAC" w:rsidRDefault="007E1AAC" w:rsidP="007E1AAC">
            <w:pPr>
              <w:spacing w:after="0" w:line="240" w:lineRule="auto"/>
              <w:contextualSpacing/>
              <w:jc w:val="center"/>
              <w:rPr>
                <w:rFonts w:cs="Calibri"/>
              </w:rPr>
            </w:pPr>
            <w:r>
              <w:rPr>
                <w:rFonts w:cs="Calibri"/>
              </w:rPr>
              <w:t>773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7A2F75D" w14:textId="77777777" w:rsidR="007E1AAC" w:rsidRDefault="007E1AAC" w:rsidP="007E1AAC">
            <w:pPr>
              <w:shd w:val="clear" w:color="auto" w:fill="C6EFCE"/>
              <w:spacing w:after="0" w:line="240" w:lineRule="auto"/>
              <w:contextualSpacing/>
              <w:jc w:val="center"/>
              <w:rPr>
                <w:rFonts w:cs="Calibri"/>
              </w:rPr>
            </w:pPr>
            <w:r>
              <w:rPr>
                <w:rFonts w:cs="Calibri"/>
                <w:color w:val="006100"/>
              </w:rPr>
              <w:t>-0,6%</w:t>
            </w:r>
          </w:p>
        </w:tc>
      </w:tr>
      <w:tr w:rsidR="007E1AAC" w:rsidRPr="005672CD" w14:paraId="2A7775D0"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00E6479" w14:textId="77777777" w:rsidR="007E1AAC" w:rsidRDefault="007E1AAC" w:rsidP="007E1AAC">
            <w:pPr>
              <w:spacing w:after="0" w:line="240" w:lineRule="auto"/>
              <w:contextualSpacing/>
              <w:rPr>
                <w:rFonts w:cs="Calibri"/>
              </w:rPr>
            </w:pPr>
            <w:r>
              <w:rPr>
                <w:rFonts w:cs="Calibri"/>
              </w:rPr>
              <w:t>P.A. Trento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3312A8F" w14:textId="77777777" w:rsidR="007E1AAC" w:rsidRDefault="007E1AAC" w:rsidP="007E1AAC">
            <w:pPr>
              <w:spacing w:after="0" w:line="240" w:lineRule="auto"/>
              <w:contextualSpacing/>
              <w:rPr>
                <w:rFonts w:cs="Calibri"/>
              </w:rPr>
            </w:pPr>
            <w:r>
              <w:rPr>
                <w:rFonts w:cs="Calibri"/>
              </w:rPr>
              <w:t>Trento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03A770E" w14:textId="77777777" w:rsidR="007E1AAC" w:rsidRDefault="007E1AAC" w:rsidP="007E1AAC">
            <w:pPr>
              <w:spacing w:after="0" w:line="240" w:lineRule="auto"/>
              <w:contextualSpacing/>
              <w:jc w:val="center"/>
              <w:rPr>
                <w:rFonts w:cs="Calibri"/>
              </w:rPr>
            </w:pPr>
            <w:r>
              <w:rPr>
                <w:rFonts w:cs="Calibri"/>
              </w:rPr>
              <w:t>456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3DF63C63" w14:textId="77777777" w:rsidR="007E1AAC" w:rsidRDefault="007E1AAC" w:rsidP="007E1AAC">
            <w:pPr>
              <w:spacing w:after="0" w:line="240" w:lineRule="auto"/>
              <w:contextualSpacing/>
              <w:jc w:val="center"/>
              <w:rPr>
                <w:rFonts w:cs="Calibri"/>
              </w:rPr>
            </w:pPr>
            <w:r>
              <w:rPr>
                <w:rFonts w:cs="Calibri"/>
                <w:color w:val="9C0006"/>
              </w:rPr>
              <w:t>20,0%</w:t>
            </w:r>
          </w:p>
        </w:tc>
      </w:tr>
      <w:tr w:rsidR="007E1AAC" w:rsidRPr="005672CD" w14:paraId="40F3F233"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3EF69DB" w14:textId="77777777" w:rsidR="007E1AAC" w:rsidRDefault="007E1AAC" w:rsidP="007E1AAC">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2BCC05D" w14:textId="77777777" w:rsidR="007E1AAC" w:rsidRDefault="007E1AAC" w:rsidP="007E1AAC">
            <w:pPr>
              <w:spacing w:after="0" w:line="240" w:lineRule="auto"/>
              <w:contextualSpacing/>
              <w:rPr>
                <w:rFonts w:cs="Calibri"/>
              </w:rPr>
            </w:pPr>
            <w:r>
              <w:rPr>
                <w:rFonts w:cs="Calibri"/>
              </w:rPr>
              <w:t>Alessandria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E2C8667" w14:textId="77777777" w:rsidR="007E1AAC" w:rsidRDefault="007E1AAC" w:rsidP="007E1AAC">
            <w:pPr>
              <w:spacing w:after="0" w:line="240" w:lineRule="auto"/>
              <w:contextualSpacing/>
              <w:jc w:val="center"/>
              <w:rPr>
                <w:rFonts w:cs="Calibri"/>
              </w:rPr>
            </w:pPr>
            <w:r>
              <w:rPr>
                <w:rFonts w:cs="Calibri"/>
              </w:rPr>
              <w:t>648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7D2CF65B" w14:textId="77777777" w:rsidR="007E1AAC" w:rsidRDefault="007E1AAC" w:rsidP="007E1AAC">
            <w:pPr>
              <w:spacing w:after="0" w:line="240" w:lineRule="auto"/>
              <w:contextualSpacing/>
              <w:jc w:val="center"/>
              <w:rPr>
                <w:rFonts w:cs="Calibri"/>
              </w:rPr>
            </w:pPr>
            <w:r>
              <w:rPr>
                <w:rFonts w:cs="Calibri"/>
                <w:color w:val="9C0006"/>
              </w:rPr>
              <w:t>35,6%</w:t>
            </w:r>
          </w:p>
        </w:tc>
      </w:tr>
      <w:tr w:rsidR="007E1AAC" w:rsidRPr="005672CD" w14:paraId="43AF7A93"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99F7327" w14:textId="77777777" w:rsidR="007E1AAC" w:rsidRDefault="007E1AAC" w:rsidP="007E1AAC">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5119D33" w14:textId="77777777" w:rsidR="007E1AAC" w:rsidRDefault="007E1AAC" w:rsidP="007E1AAC">
            <w:pPr>
              <w:spacing w:after="0" w:line="240" w:lineRule="auto"/>
              <w:contextualSpacing/>
              <w:rPr>
                <w:rFonts w:cs="Calibri"/>
              </w:rPr>
            </w:pPr>
            <w:r>
              <w:rPr>
                <w:rFonts w:cs="Calibri"/>
              </w:rPr>
              <w:t>Verbano-Cusio-Ossola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FC874EF" w14:textId="77777777" w:rsidR="007E1AAC" w:rsidRDefault="007E1AAC" w:rsidP="007E1AAC">
            <w:pPr>
              <w:spacing w:after="0" w:line="240" w:lineRule="auto"/>
              <w:contextualSpacing/>
              <w:jc w:val="center"/>
              <w:rPr>
                <w:rFonts w:cs="Calibri"/>
              </w:rPr>
            </w:pPr>
            <w:r>
              <w:rPr>
                <w:rFonts w:cs="Calibri"/>
              </w:rPr>
              <w:t>613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383AD2A3" w14:textId="77777777" w:rsidR="007E1AAC" w:rsidRDefault="007E1AAC" w:rsidP="007E1AAC">
            <w:pPr>
              <w:spacing w:after="0" w:line="240" w:lineRule="auto"/>
              <w:contextualSpacing/>
              <w:jc w:val="center"/>
              <w:rPr>
                <w:rFonts w:cs="Calibri"/>
              </w:rPr>
            </w:pPr>
            <w:r>
              <w:rPr>
                <w:rFonts w:cs="Calibri"/>
                <w:color w:val="9C0006"/>
              </w:rPr>
              <w:t>29,1%</w:t>
            </w:r>
          </w:p>
        </w:tc>
      </w:tr>
      <w:tr w:rsidR="007E1AAC" w:rsidRPr="005672CD" w14:paraId="43191F09"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DFE3E8E" w14:textId="77777777" w:rsidR="007E1AAC" w:rsidRDefault="007E1AAC" w:rsidP="007E1AAC">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DB2AFAA" w14:textId="77777777" w:rsidR="007E1AAC" w:rsidRDefault="007E1AAC" w:rsidP="007E1AAC">
            <w:pPr>
              <w:spacing w:after="0" w:line="240" w:lineRule="auto"/>
              <w:contextualSpacing/>
              <w:rPr>
                <w:rFonts w:cs="Calibri"/>
              </w:rPr>
            </w:pPr>
            <w:r>
              <w:rPr>
                <w:rFonts w:cs="Calibri"/>
              </w:rPr>
              <w:t>Asti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B0A040C" w14:textId="77777777" w:rsidR="007E1AAC" w:rsidRDefault="007E1AAC" w:rsidP="007E1AAC">
            <w:pPr>
              <w:spacing w:after="0" w:line="240" w:lineRule="auto"/>
              <w:contextualSpacing/>
              <w:jc w:val="center"/>
              <w:rPr>
                <w:rFonts w:cs="Calibri"/>
              </w:rPr>
            </w:pPr>
            <w:r>
              <w:rPr>
                <w:rFonts w:cs="Calibri"/>
              </w:rPr>
              <w:t>452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3A49FA6E" w14:textId="77777777" w:rsidR="007E1AAC" w:rsidRDefault="007E1AAC" w:rsidP="007E1AAC">
            <w:pPr>
              <w:shd w:val="clear" w:color="auto" w:fill="FFC7CE"/>
              <w:spacing w:after="0" w:line="240" w:lineRule="auto"/>
              <w:contextualSpacing/>
              <w:jc w:val="center"/>
              <w:rPr>
                <w:rFonts w:cs="Calibri"/>
              </w:rPr>
            </w:pPr>
            <w:r>
              <w:rPr>
                <w:rFonts w:cs="Calibri"/>
                <w:color w:val="9C0006"/>
              </w:rPr>
              <w:t>38,0%</w:t>
            </w:r>
          </w:p>
        </w:tc>
      </w:tr>
      <w:tr w:rsidR="007E1AAC" w:rsidRPr="005672CD" w14:paraId="7879C5BC"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5C86447" w14:textId="77777777" w:rsidR="007E1AAC" w:rsidRDefault="007E1AAC" w:rsidP="007E1AAC">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3BBC09F" w14:textId="77777777" w:rsidR="007E1AAC" w:rsidRDefault="007E1AAC" w:rsidP="007E1AAC">
            <w:pPr>
              <w:spacing w:after="0" w:line="240" w:lineRule="auto"/>
              <w:contextualSpacing/>
              <w:rPr>
                <w:rFonts w:cs="Calibri"/>
              </w:rPr>
            </w:pPr>
            <w:r>
              <w:rPr>
                <w:rFonts w:cs="Calibri"/>
              </w:rPr>
              <w:t>Torino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4D982E2" w14:textId="77777777" w:rsidR="007E1AAC" w:rsidRDefault="007E1AAC" w:rsidP="007E1AAC">
            <w:pPr>
              <w:spacing w:after="0" w:line="240" w:lineRule="auto"/>
              <w:contextualSpacing/>
              <w:jc w:val="center"/>
              <w:rPr>
                <w:rFonts w:cs="Calibri"/>
              </w:rPr>
            </w:pPr>
            <w:r>
              <w:rPr>
                <w:rFonts w:cs="Calibri"/>
              </w:rPr>
              <w:t>410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177ED9E4" w14:textId="77777777" w:rsidR="007E1AAC" w:rsidRDefault="007E1AAC" w:rsidP="007E1AAC">
            <w:pPr>
              <w:spacing w:after="0" w:line="240" w:lineRule="auto"/>
              <w:contextualSpacing/>
              <w:jc w:val="center"/>
              <w:rPr>
                <w:rFonts w:cs="Calibri"/>
              </w:rPr>
            </w:pPr>
            <w:r>
              <w:rPr>
                <w:rFonts w:cs="Calibri"/>
                <w:color w:val="9C0006"/>
              </w:rPr>
              <w:t>23,8%</w:t>
            </w:r>
          </w:p>
        </w:tc>
      </w:tr>
      <w:tr w:rsidR="007E1AAC" w:rsidRPr="005672CD" w14:paraId="7342F116"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2A3A931" w14:textId="77777777" w:rsidR="007E1AAC" w:rsidRDefault="007E1AAC" w:rsidP="007E1AAC">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B9EAC39" w14:textId="77777777" w:rsidR="007E1AAC" w:rsidRDefault="007E1AAC" w:rsidP="007E1AAC">
            <w:pPr>
              <w:spacing w:after="0" w:line="240" w:lineRule="auto"/>
              <w:contextualSpacing/>
              <w:rPr>
                <w:rFonts w:cs="Calibri"/>
              </w:rPr>
            </w:pPr>
            <w:r>
              <w:rPr>
                <w:rFonts w:cs="Calibri"/>
              </w:rPr>
              <w:t>Vercelli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141BE14" w14:textId="77777777" w:rsidR="007E1AAC" w:rsidRDefault="007E1AAC" w:rsidP="007E1AAC">
            <w:pPr>
              <w:spacing w:after="0" w:line="240" w:lineRule="auto"/>
              <w:contextualSpacing/>
              <w:jc w:val="center"/>
              <w:rPr>
                <w:rFonts w:cs="Calibri"/>
              </w:rPr>
            </w:pPr>
            <w:r>
              <w:rPr>
                <w:rFonts w:cs="Calibri"/>
              </w:rPr>
              <w:t>380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3225E806" w14:textId="77777777" w:rsidR="007E1AAC" w:rsidRDefault="007E1AAC" w:rsidP="007E1AAC">
            <w:pPr>
              <w:spacing w:after="0" w:line="240" w:lineRule="auto"/>
              <w:contextualSpacing/>
              <w:jc w:val="center"/>
              <w:rPr>
                <w:rFonts w:cs="Calibri"/>
              </w:rPr>
            </w:pPr>
            <w:r>
              <w:rPr>
                <w:rFonts w:cs="Calibri"/>
                <w:color w:val="9C0006"/>
              </w:rPr>
              <w:t>11,6%</w:t>
            </w:r>
          </w:p>
        </w:tc>
      </w:tr>
      <w:tr w:rsidR="007E1AAC" w:rsidRPr="005672CD" w14:paraId="7A781442"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A27E10F" w14:textId="77777777" w:rsidR="007E1AAC" w:rsidRDefault="007E1AAC" w:rsidP="007E1AAC">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6F1F742" w14:textId="77777777" w:rsidR="007E1AAC" w:rsidRDefault="007E1AAC" w:rsidP="007E1AAC">
            <w:pPr>
              <w:spacing w:after="0" w:line="240" w:lineRule="auto"/>
              <w:contextualSpacing/>
              <w:rPr>
                <w:rFonts w:cs="Calibri"/>
              </w:rPr>
            </w:pPr>
            <w:r>
              <w:rPr>
                <w:rFonts w:cs="Calibri"/>
              </w:rPr>
              <w:t>Novara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BA76DA6" w14:textId="77777777" w:rsidR="007E1AAC" w:rsidRDefault="007E1AAC" w:rsidP="007E1AAC">
            <w:pPr>
              <w:spacing w:after="0" w:line="240" w:lineRule="auto"/>
              <w:contextualSpacing/>
              <w:jc w:val="center"/>
              <w:rPr>
                <w:rFonts w:cs="Calibri"/>
              </w:rPr>
            </w:pPr>
            <w:r>
              <w:rPr>
                <w:rFonts w:cs="Calibri"/>
              </w:rPr>
              <w:t>366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41266EDE" w14:textId="77777777" w:rsidR="007E1AAC" w:rsidRDefault="007E1AAC" w:rsidP="007E1AAC">
            <w:pPr>
              <w:spacing w:after="0" w:line="240" w:lineRule="auto"/>
              <w:contextualSpacing/>
              <w:jc w:val="center"/>
              <w:rPr>
                <w:rFonts w:cs="Calibri"/>
              </w:rPr>
            </w:pPr>
            <w:r>
              <w:rPr>
                <w:rFonts w:cs="Calibri"/>
                <w:color w:val="9C0006"/>
              </w:rPr>
              <w:t>31,5%</w:t>
            </w:r>
          </w:p>
        </w:tc>
      </w:tr>
      <w:tr w:rsidR="007E1AAC" w:rsidRPr="005672CD" w14:paraId="2FE8AA1A"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BAE3178" w14:textId="77777777" w:rsidR="007E1AAC" w:rsidRDefault="007E1AAC" w:rsidP="007E1AAC">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4ACAE6D" w14:textId="77777777" w:rsidR="007E1AAC" w:rsidRDefault="007E1AAC" w:rsidP="007E1AAC">
            <w:pPr>
              <w:spacing w:after="0" w:line="240" w:lineRule="auto"/>
              <w:contextualSpacing/>
              <w:rPr>
                <w:rFonts w:cs="Calibri"/>
              </w:rPr>
            </w:pPr>
            <w:r>
              <w:rPr>
                <w:rFonts w:cs="Calibri"/>
              </w:rPr>
              <w:t>Biella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FAC3961" w14:textId="77777777" w:rsidR="007E1AAC" w:rsidRDefault="007E1AAC" w:rsidP="007E1AAC">
            <w:pPr>
              <w:spacing w:after="0" w:line="240" w:lineRule="auto"/>
              <w:contextualSpacing/>
              <w:jc w:val="center"/>
              <w:rPr>
                <w:rFonts w:cs="Calibri"/>
              </w:rPr>
            </w:pPr>
            <w:r>
              <w:rPr>
                <w:rFonts w:cs="Calibri"/>
              </w:rPr>
              <w:t>335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4D221767" w14:textId="77777777" w:rsidR="007E1AAC" w:rsidRDefault="007E1AAC" w:rsidP="007E1AAC">
            <w:pPr>
              <w:spacing w:after="0" w:line="240" w:lineRule="auto"/>
              <w:contextualSpacing/>
              <w:jc w:val="center"/>
              <w:rPr>
                <w:rFonts w:cs="Calibri"/>
              </w:rPr>
            </w:pPr>
            <w:r>
              <w:rPr>
                <w:rFonts w:cs="Calibri"/>
                <w:color w:val="9C0006"/>
              </w:rPr>
              <w:t>31,2%</w:t>
            </w:r>
          </w:p>
        </w:tc>
      </w:tr>
      <w:tr w:rsidR="007E1AAC" w:rsidRPr="005672CD" w14:paraId="0660E0D1"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BD27F91" w14:textId="77777777" w:rsidR="007E1AAC" w:rsidRDefault="007E1AAC" w:rsidP="007E1AAC">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574822B" w14:textId="77777777" w:rsidR="007E1AAC" w:rsidRDefault="007E1AAC" w:rsidP="007E1AAC">
            <w:pPr>
              <w:spacing w:after="0" w:line="240" w:lineRule="auto"/>
              <w:contextualSpacing/>
              <w:rPr>
                <w:rFonts w:cs="Calibri"/>
              </w:rPr>
            </w:pPr>
            <w:r>
              <w:rPr>
                <w:rFonts w:cs="Calibri"/>
              </w:rPr>
              <w:t>Cuneo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1B270B6" w14:textId="77777777" w:rsidR="007E1AAC" w:rsidRDefault="007E1AAC" w:rsidP="007E1AAC">
            <w:pPr>
              <w:spacing w:after="0" w:line="240" w:lineRule="auto"/>
              <w:contextualSpacing/>
              <w:jc w:val="center"/>
              <w:rPr>
                <w:rFonts w:cs="Calibri"/>
              </w:rPr>
            </w:pPr>
            <w:r>
              <w:rPr>
                <w:rFonts w:cs="Calibri"/>
              </w:rPr>
              <w:t>266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359A955D" w14:textId="77777777" w:rsidR="007E1AAC" w:rsidRDefault="007E1AAC" w:rsidP="007E1AAC">
            <w:pPr>
              <w:spacing w:after="0" w:line="240" w:lineRule="auto"/>
              <w:contextualSpacing/>
              <w:jc w:val="center"/>
              <w:rPr>
                <w:rFonts w:cs="Calibri"/>
              </w:rPr>
            </w:pPr>
            <w:r>
              <w:rPr>
                <w:rFonts w:cs="Calibri"/>
                <w:color w:val="9C0006"/>
              </w:rPr>
              <w:t>35,2%</w:t>
            </w:r>
          </w:p>
        </w:tc>
      </w:tr>
      <w:tr w:rsidR="007E1AAC" w:rsidRPr="005672CD" w14:paraId="70B0B4AA"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D9D55BE" w14:textId="77777777" w:rsidR="007E1AAC" w:rsidRDefault="007E1AAC" w:rsidP="007E1AAC">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7EF2D1F" w14:textId="77777777" w:rsidR="007E1AAC" w:rsidRDefault="007E1AAC" w:rsidP="007E1AAC">
            <w:pPr>
              <w:spacing w:after="0" w:line="240" w:lineRule="auto"/>
              <w:contextualSpacing/>
              <w:rPr>
                <w:rFonts w:cs="Calibri"/>
              </w:rPr>
            </w:pPr>
            <w:r>
              <w:rPr>
                <w:rFonts w:cs="Calibri"/>
              </w:rPr>
              <w:t>Lecce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DA2C299" w14:textId="77777777" w:rsidR="007E1AAC" w:rsidRDefault="007E1AAC" w:rsidP="007E1AAC">
            <w:pPr>
              <w:spacing w:after="0" w:line="240" w:lineRule="auto"/>
              <w:contextualSpacing/>
              <w:jc w:val="center"/>
              <w:rPr>
                <w:rFonts w:cs="Calibri"/>
              </w:rPr>
            </w:pPr>
            <w:r>
              <w:rPr>
                <w:rFonts w:cs="Calibri"/>
              </w:rPr>
              <w:t>2.062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0810343D" w14:textId="77777777" w:rsidR="007E1AAC" w:rsidRDefault="007E1AAC" w:rsidP="007E1AAC">
            <w:pPr>
              <w:spacing w:after="0" w:line="240" w:lineRule="auto"/>
              <w:contextualSpacing/>
              <w:jc w:val="center"/>
              <w:rPr>
                <w:rFonts w:cs="Calibri"/>
              </w:rPr>
            </w:pPr>
            <w:r>
              <w:rPr>
                <w:rFonts w:cs="Calibri"/>
                <w:color w:val="9C0006"/>
              </w:rPr>
              <w:t>45,0%</w:t>
            </w:r>
          </w:p>
        </w:tc>
      </w:tr>
      <w:tr w:rsidR="007E1AAC" w:rsidRPr="005672CD" w14:paraId="1CB560D0"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60FD9EA" w14:textId="77777777" w:rsidR="007E1AAC" w:rsidRDefault="007E1AAC" w:rsidP="007E1AAC">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927BF18" w14:textId="77777777" w:rsidR="007E1AAC" w:rsidRDefault="007E1AAC" w:rsidP="007E1AAC">
            <w:pPr>
              <w:spacing w:after="0" w:line="240" w:lineRule="auto"/>
              <w:contextualSpacing/>
              <w:rPr>
                <w:rFonts w:cs="Calibri"/>
              </w:rPr>
            </w:pPr>
            <w:r>
              <w:rPr>
                <w:rFonts w:cs="Calibri"/>
              </w:rPr>
              <w:t>Bari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4DAFACC" w14:textId="77777777" w:rsidR="007E1AAC" w:rsidRDefault="007E1AAC" w:rsidP="007E1AAC">
            <w:pPr>
              <w:spacing w:after="0" w:line="240" w:lineRule="auto"/>
              <w:contextualSpacing/>
              <w:jc w:val="center"/>
              <w:rPr>
                <w:rFonts w:cs="Calibri"/>
              </w:rPr>
            </w:pPr>
            <w:r>
              <w:rPr>
                <w:rFonts w:cs="Calibri"/>
              </w:rPr>
              <w:t>1.281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4FD44058" w14:textId="77777777" w:rsidR="007E1AAC" w:rsidRDefault="007E1AAC" w:rsidP="007E1AAC">
            <w:pPr>
              <w:spacing w:after="0" w:line="240" w:lineRule="auto"/>
              <w:contextualSpacing/>
              <w:jc w:val="center"/>
              <w:rPr>
                <w:rFonts w:cs="Calibri"/>
              </w:rPr>
            </w:pPr>
            <w:r>
              <w:rPr>
                <w:rFonts w:cs="Calibri"/>
                <w:color w:val="9C0006"/>
              </w:rPr>
              <w:t>62,4%</w:t>
            </w:r>
          </w:p>
        </w:tc>
      </w:tr>
      <w:tr w:rsidR="007E1AAC" w:rsidRPr="005672CD" w14:paraId="1FB989EC"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54FD42A" w14:textId="77777777" w:rsidR="007E1AAC" w:rsidRDefault="007E1AAC" w:rsidP="007E1AAC">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28B4FD6" w14:textId="77777777" w:rsidR="007E1AAC" w:rsidRDefault="007E1AAC" w:rsidP="007E1AAC">
            <w:pPr>
              <w:spacing w:after="0" w:line="240" w:lineRule="auto"/>
              <w:contextualSpacing/>
              <w:rPr>
                <w:rFonts w:cs="Calibri"/>
              </w:rPr>
            </w:pPr>
            <w:r>
              <w:rPr>
                <w:rFonts w:cs="Calibri"/>
              </w:rPr>
              <w:t>Brindisi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58292E5" w14:textId="77777777" w:rsidR="007E1AAC" w:rsidRDefault="007E1AAC" w:rsidP="007E1AAC">
            <w:pPr>
              <w:spacing w:after="0" w:line="240" w:lineRule="auto"/>
              <w:contextualSpacing/>
              <w:jc w:val="center"/>
              <w:rPr>
                <w:rFonts w:cs="Calibri"/>
              </w:rPr>
            </w:pPr>
            <w:r>
              <w:rPr>
                <w:rFonts w:cs="Calibri"/>
              </w:rPr>
              <w:t>1.242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7D4A1FF9" w14:textId="77777777" w:rsidR="007E1AAC" w:rsidRDefault="007E1AAC" w:rsidP="007E1AAC">
            <w:pPr>
              <w:spacing w:after="0" w:line="240" w:lineRule="auto"/>
              <w:contextualSpacing/>
              <w:jc w:val="center"/>
              <w:rPr>
                <w:rFonts w:cs="Calibri"/>
              </w:rPr>
            </w:pPr>
            <w:r>
              <w:rPr>
                <w:rFonts w:cs="Calibri"/>
                <w:color w:val="9C0006"/>
              </w:rPr>
              <w:t>68,5%</w:t>
            </w:r>
          </w:p>
        </w:tc>
      </w:tr>
      <w:tr w:rsidR="007E1AAC" w:rsidRPr="005672CD" w14:paraId="0D2AA1FF"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BECDCF5" w14:textId="77777777" w:rsidR="007E1AAC" w:rsidRDefault="007E1AAC" w:rsidP="007E1AAC">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8E55BA7" w14:textId="77777777" w:rsidR="007E1AAC" w:rsidRDefault="007E1AAC" w:rsidP="007E1AAC">
            <w:pPr>
              <w:spacing w:after="0" w:line="240" w:lineRule="auto"/>
              <w:contextualSpacing/>
              <w:rPr>
                <w:rFonts w:cs="Calibri"/>
              </w:rPr>
            </w:pPr>
            <w:r>
              <w:rPr>
                <w:rFonts w:cs="Calibri"/>
              </w:rPr>
              <w:t>Foggia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1F9D56E" w14:textId="77777777" w:rsidR="007E1AAC" w:rsidRDefault="007E1AAC" w:rsidP="007E1AAC">
            <w:pPr>
              <w:spacing w:after="0" w:line="240" w:lineRule="auto"/>
              <w:contextualSpacing/>
              <w:jc w:val="center"/>
              <w:rPr>
                <w:rFonts w:cs="Calibri"/>
              </w:rPr>
            </w:pPr>
            <w:r>
              <w:rPr>
                <w:rFonts w:cs="Calibri"/>
              </w:rPr>
              <w:t>1.055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787DCCE7" w14:textId="77777777" w:rsidR="007E1AAC" w:rsidRDefault="007E1AAC" w:rsidP="007E1AAC">
            <w:pPr>
              <w:spacing w:after="0" w:line="240" w:lineRule="auto"/>
              <w:contextualSpacing/>
              <w:jc w:val="center"/>
              <w:rPr>
                <w:rFonts w:cs="Calibri"/>
              </w:rPr>
            </w:pPr>
            <w:r>
              <w:rPr>
                <w:rFonts w:cs="Calibri"/>
                <w:color w:val="9C0006"/>
              </w:rPr>
              <w:t>43,9%</w:t>
            </w:r>
          </w:p>
        </w:tc>
      </w:tr>
      <w:tr w:rsidR="007E1AAC" w:rsidRPr="005672CD" w14:paraId="44AE9712"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79572A7" w14:textId="77777777" w:rsidR="007E1AAC" w:rsidRDefault="007E1AAC" w:rsidP="007E1AAC">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B5C414A" w14:textId="77777777" w:rsidR="007E1AAC" w:rsidRDefault="007E1AAC" w:rsidP="007E1AAC">
            <w:pPr>
              <w:spacing w:after="0" w:line="240" w:lineRule="auto"/>
              <w:contextualSpacing/>
              <w:rPr>
                <w:rFonts w:cs="Calibri"/>
              </w:rPr>
            </w:pPr>
            <w:r>
              <w:rPr>
                <w:rFonts w:cs="Calibri"/>
              </w:rPr>
              <w:t>Taranto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D419ECF" w14:textId="77777777" w:rsidR="007E1AAC" w:rsidRDefault="007E1AAC" w:rsidP="007E1AAC">
            <w:pPr>
              <w:spacing w:after="0" w:line="240" w:lineRule="auto"/>
              <w:contextualSpacing/>
              <w:jc w:val="center"/>
              <w:rPr>
                <w:rFonts w:cs="Calibri"/>
              </w:rPr>
            </w:pPr>
            <w:r>
              <w:rPr>
                <w:rFonts w:cs="Calibri"/>
              </w:rPr>
              <w:t>999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79762677" w14:textId="77777777" w:rsidR="007E1AAC" w:rsidRDefault="007E1AAC" w:rsidP="007E1AAC">
            <w:pPr>
              <w:spacing w:after="0" w:line="240" w:lineRule="auto"/>
              <w:contextualSpacing/>
              <w:jc w:val="center"/>
              <w:rPr>
                <w:rFonts w:cs="Calibri"/>
              </w:rPr>
            </w:pPr>
            <w:r>
              <w:rPr>
                <w:rFonts w:cs="Calibri"/>
                <w:color w:val="9C0006"/>
              </w:rPr>
              <w:t>43,6%</w:t>
            </w:r>
          </w:p>
        </w:tc>
      </w:tr>
      <w:tr w:rsidR="007E1AAC" w:rsidRPr="005672CD" w14:paraId="376629B9"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8E6607B" w14:textId="77777777" w:rsidR="007E1AAC" w:rsidRDefault="007E1AAC" w:rsidP="007E1AAC">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91051CF" w14:textId="77777777" w:rsidR="007E1AAC" w:rsidRDefault="007E1AAC" w:rsidP="007E1AAC">
            <w:pPr>
              <w:spacing w:after="0" w:line="240" w:lineRule="auto"/>
              <w:contextualSpacing/>
              <w:rPr>
                <w:rFonts w:cs="Calibri"/>
              </w:rPr>
            </w:pPr>
            <w:r>
              <w:rPr>
                <w:rFonts w:cs="Calibri"/>
              </w:rPr>
              <w:t>Barletta-Andria-Trani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21F473E" w14:textId="77777777" w:rsidR="007E1AAC" w:rsidRDefault="007E1AAC" w:rsidP="007E1AAC">
            <w:pPr>
              <w:spacing w:after="0" w:line="240" w:lineRule="auto"/>
              <w:contextualSpacing/>
              <w:jc w:val="center"/>
              <w:rPr>
                <w:rFonts w:cs="Calibri"/>
              </w:rPr>
            </w:pPr>
            <w:r>
              <w:rPr>
                <w:rFonts w:cs="Calibri"/>
              </w:rPr>
              <w:t>968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44FCF595" w14:textId="77777777" w:rsidR="007E1AAC" w:rsidRDefault="007E1AAC" w:rsidP="007E1AAC">
            <w:pPr>
              <w:spacing w:after="0" w:line="240" w:lineRule="auto"/>
              <w:contextualSpacing/>
              <w:jc w:val="center"/>
              <w:rPr>
                <w:rFonts w:cs="Calibri"/>
              </w:rPr>
            </w:pPr>
            <w:r>
              <w:rPr>
                <w:rFonts w:cs="Calibri"/>
                <w:color w:val="9C0006"/>
              </w:rPr>
              <w:t>45,6%</w:t>
            </w:r>
          </w:p>
        </w:tc>
      </w:tr>
      <w:tr w:rsidR="007E1AAC" w:rsidRPr="005672CD" w14:paraId="4A0D50A6"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55B7AD1" w14:textId="77777777" w:rsidR="007E1AAC" w:rsidRDefault="007E1AAC" w:rsidP="007E1AAC">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1839140" w14:textId="77777777" w:rsidR="007E1AAC" w:rsidRDefault="007E1AAC" w:rsidP="007E1AAC">
            <w:pPr>
              <w:spacing w:after="0" w:line="240" w:lineRule="auto"/>
              <w:contextualSpacing/>
              <w:rPr>
                <w:rFonts w:cs="Calibri"/>
              </w:rPr>
            </w:pPr>
            <w:r>
              <w:rPr>
                <w:rFonts w:cs="Calibri"/>
              </w:rPr>
              <w:t>Sassari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F67F840" w14:textId="77777777" w:rsidR="007E1AAC" w:rsidRDefault="007E1AAC" w:rsidP="007E1AAC">
            <w:pPr>
              <w:spacing w:after="0" w:line="240" w:lineRule="auto"/>
              <w:contextualSpacing/>
              <w:jc w:val="center"/>
              <w:rPr>
                <w:rFonts w:cs="Calibri"/>
              </w:rPr>
            </w:pPr>
            <w:r>
              <w:rPr>
                <w:rFonts w:cs="Calibri"/>
              </w:rPr>
              <w:t>1.133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42AB8B57" w14:textId="77777777" w:rsidR="007E1AAC" w:rsidRDefault="007E1AAC" w:rsidP="007E1AAC">
            <w:pPr>
              <w:spacing w:after="0" w:line="240" w:lineRule="auto"/>
              <w:contextualSpacing/>
              <w:jc w:val="center"/>
              <w:rPr>
                <w:rFonts w:cs="Calibri"/>
              </w:rPr>
            </w:pPr>
            <w:r>
              <w:rPr>
                <w:rFonts w:cs="Calibri"/>
                <w:color w:val="9C0006"/>
              </w:rPr>
              <w:t>9,5%</w:t>
            </w:r>
          </w:p>
        </w:tc>
      </w:tr>
      <w:tr w:rsidR="007E1AAC" w:rsidRPr="005672CD" w14:paraId="5B9EBC78"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BDBCFC3" w14:textId="77777777" w:rsidR="007E1AAC" w:rsidRDefault="007E1AAC" w:rsidP="007E1AAC">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ABE556A" w14:textId="77777777" w:rsidR="007E1AAC" w:rsidRDefault="007E1AAC" w:rsidP="007E1AAC">
            <w:pPr>
              <w:spacing w:after="0" w:line="240" w:lineRule="auto"/>
              <w:contextualSpacing/>
              <w:rPr>
                <w:rFonts w:cs="Calibri"/>
              </w:rPr>
            </w:pPr>
            <w:r>
              <w:rPr>
                <w:rFonts w:cs="Calibri"/>
              </w:rPr>
              <w:t>Oristano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2DF9ACD" w14:textId="77777777" w:rsidR="007E1AAC" w:rsidRDefault="007E1AAC" w:rsidP="007E1AAC">
            <w:pPr>
              <w:spacing w:after="0" w:line="240" w:lineRule="auto"/>
              <w:contextualSpacing/>
              <w:jc w:val="center"/>
              <w:rPr>
                <w:rFonts w:cs="Calibri"/>
              </w:rPr>
            </w:pPr>
            <w:r>
              <w:rPr>
                <w:rFonts w:cs="Calibri"/>
              </w:rPr>
              <w:t>1.109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47427567" w14:textId="77777777" w:rsidR="007E1AAC" w:rsidRDefault="007E1AAC" w:rsidP="007E1AAC">
            <w:pPr>
              <w:spacing w:after="0" w:line="240" w:lineRule="auto"/>
              <w:contextualSpacing/>
              <w:jc w:val="center"/>
              <w:rPr>
                <w:rFonts w:cs="Calibri"/>
              </w:rPr>
            </w:pPr>
            <w:r>
              <w:rPr>
                <w:rFonts w:cs="Calibri"/>
                <w:color w:val="9C0006"/>
              </w:rPr>
              <w:t>7,2%</w:t>
            </w:r>
          </w:p>
        </w:tc>
      </w:tr>
      <w:tr w:rsidR="007E1AAC" w:rsidRPr="005672CD" w14:paraId="6B8ADF15"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3B12F71" w14:textId="77777777" w:rsidR="007E1AAC" w:rsidRDefault="007E1AAC" w:rsidP="007E1AAC">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F75F8CF" w14:textId="77777777" w:rsidR="007E1AAC" w:rsidRDefault="007E1AAC" w:rsidP="007E1AAC">
            <w:pPr>
              <w:spacing w:after="0" w:line="240" w:lineRule="auto"/>
              <w:contextualSpacing/>
              <w:rPr>
                <w:rFonts w:cs="Calibri"/>
              </w:rPr>
            </w:pPr>
            <w:r>
              <w:rPr>
                <w:rFonts w:cs="Calibri"/>
              </w:rPr>
              <w:t>Cagliari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D719A8" w14:textId="77777777" w:rsidR="007E1AAC" w:rsidRDefault="007E1AAC" w:rsidP="007E1AAC">
            <w:pPr>
              <w:spacing w:after="0" w:line="240" w:lineRule="auto"/>
              <w:contextualSpacing/>
              <w:jc w:val="center"/>
              <w:rPr>
                <w:rFonts w:cs="Calibri"/>
              </w:rPr>
            </w:pPr>
            <w:r>
              <w:rPr>
                <w:rFonts w:cs="Calibri"/>
              </w:rPr>
              <w:t>831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260010A2" w14:textId="77777777" w:rsidR="007E1AAC" w:rsidRDefault="007E1AAC" w:rsidP="007E1AAC">
            <w:pPr>
              <w:spacing w:after="0" w:line="240" w:lineRule="auto"/>
              <w:contextualSpacing/>
              <w:jc w:val="center"/>
              <w:rPr>
                <w:rFonts w:cs="Calibri"/>
              </w:rPr>
            </w:pPr>
            <w:r>
              <w:rPr>
                <w:rFonts w:cs="Calibri"/>
                <w:color w:val="9C0006"/>
              </w:rPr>
              <w:t>13,4%</w:t>
            </w:r>
          </w:p>
        </w:tc>
      </w:tr>
      <w:tr w:rsidR="007E1AAC" w:rsidRPr="005672CD" w14:paraId="0C79AA10"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99D065D" w14:textId="77777777" w:rsidR="007E1AAC" w:rsidRDefault="007E1AAC" w:rsidP="007E1AAC">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80A009E" w14:textId="77777777" w:rsidR="007E1AAC" w:rsidRDefault="007E1AAC" w:rsidP="007E1AAC">
            <w:pPr>
              <w:spacing w:after="0" w:line="240" w:lineRule="auto"/>
              <w:contextualSpacing/>
              <w:rPr>
                <w:rFonts w:cs="Calibri"/>
              </w:rPr>
            </w:pPr>
            <w:r>
              <w:rPr>
                <w:rFonts w:cs="Calibri"/>
              </w:rPr>
              <w:t>Sud Sardegna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2C67748" w14:textId="77777777" w:rsidR="007E1AAC" w:rsidRDefault="007E1AAC" w:rsidP="007E1AAC">
            <w:pPr>
              <w:spacing w:after="0" w:line="240" w:lineRule="auto"/>
              <w:contextualSpacing/>
              <w:jc w:val="center"/>
              <w:rPr>
                <w:rFonts w:cs="Calibri"/>
              </w:rPr>
            </w:pPr>
            <w:r>
              <w:rPr>
                <w:rFonts w:cs="Calibri"/>
              </w:rPr>
              <w:t>684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32DABC61" w14:textId="77777777" w:rsidR="007E1AAC" w:rsidRDefault="007E1AAC" w:rsidP="007E1AAC">
            <w:pPr>
              <w:spacing w:after="0" w:line="240" w:lineRule="auto"/>
              <w:contextualSpacing/>
              <w:jc w:val="center"/>
              <w:rPr>
                <w:rFonts w:cs="Calibri"/>
              </w:rPr>
            </w:pPr>
            <w:r>
              <w:rPr>
                <w:rFonts w:cs="Calibri"/>
                <w:color w:val="9C0006"/>
              </w:rPr>
              <w:t>18,7%</w:t>
            </w:r>
          </w:p>
        </w:tc>
      </w:tr>
      <w:tr w:rsidR="007E1AAC" w:rsidRPr="005672CD" w14:paraId="676A37C9"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27DCC9A" w14:textId="77777777" w:rsidR="007E1AAC" w:rsidRDefault="007E1AAC" w:rsidP="007E1AAC">
            <w:pPr>
              <w:spacing w:after="0" w:line="240" w:lineRule="auto"/>
              <w:contextualSpacing/>
              <w:rPr>
                <w:rFonts w:cs="Calibri"/>
              </w:rPr>
            </w:pPr>
            <w:r>
              <w:rPr>
                <w:rFonts w:cs="Calibri"/>
              </w:rPr>
              <w:lastRenderedPageBreak/>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F1F10E8" w14:textId="77777777" w:rsidR="007E1AAC" w:rsidRDefault="007E1AAC" w:rsidP="007E1AAC">
            <w:pPr>
              <w:spacing w:after="0" w:line="240" w:lineRule="auto"/>
              <w:contextualSpacing/>
              <w:rPr>
                <w:rFonts w:cs="Calibri"/>
              </w:rPr>
            </w:pPr>
            <w:r>
              <w:rPr>
                <w:rFonts w:cs="Calibri"/>
              </w:rPr>
              <w:t>Nuoro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5D84969" w14:textId="77777777" w:rsidR="007E1AAC" w:rsidRDefault="007E1AAC" w:rsidP="007E1AAC">
            <w:pPr>
              <w:spacing w:after="0" w:line="240" w:lineRule="auto"/>
              <w:contextualSpacing/>
              <w:jc w:val="center"/>
              <w:rPr>
                <w:rFonts w:cs="Calibri"/>
              </w:rPr>
            </w:pPr>
            <w:r>
              <w:rPr>
                <w:rFonts w:cs="Calibri"/>
              </w:rPr>
              <w:t>662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5584EC4D" w14:textId="77777777" w:rsidR="007E1AAC" w:rsidRDefault="007E1AAC" w:rsidP="007E1AAC">
            <w:pPr>
              <w:spacing w:after="0" w:line="240" w:lineRule="auto"/>
              <w:contextualSpacing/>
              <w:jc w:val="center"/>
              <w:rPr>
                <w:rFonts w:cs="Calibri"/>
              </w:rPr>
            </w:pPr>
            <w:r>
              <w:rPr>
                <w:rFonts w:cs="Calibri"/>
                <w:color w:val="9C0006"/>
              </w:rPr>
              <w:t>121,3%</w:t>
            </w:r>
          </w:p>
        </w:tc>
      </w:tr>
      <w:tr w:rsidR="007E1AAC" w:rsidRPr="005672CD" w14:paraId="67723484"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0EB16D9" w14:textId="77777777" w:rsidR="007E1AAC" w:rsidRDefault="007E1AAC" w:rsidP="007E1AAC">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5D87434" w14:textId="77777777" w:rsidR="007E1AAC" w:rsidRDefault="007E1AAC" w:rsidP="007E1AAC">
            <w:pPr>
              <w:spacing w:after="0" w:line="240" w:lineRule="auto"/>
              <w:contextualSpacing/>
              <w:rPr>
                <w:rFonts w:cs="Calibri"/>
              </w:rPr>
            </w:pPr>
            <w:r>
              <w:rPr>
                <w:rFonts w:cs="Calibri"/>
              </w:rPr>
              <w:t>Messina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BEE9B9F" w14:textId="77777777" w:rsidR="007E1AAC" w:rsidRDefault="007E1AAC" w:rsidP="007E1AAC">
            <w:pPr>
              <w:spacing w:after="0" w:line="240" w:lineRule="auto"/>
              <w:contextualSpacing/>
              <w:jc w:val="center"/>
              <w:rPr>
                <w:rFonts w:cs="Calibri"/>
              </w:rPr>
            </w:pPr>
            <w:r>
              <w:rPr>
                <w:rFonts w:cs="Calibri"/>
              </w:rPr>
              <w:t>1.629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6BD50D75" w14:textId="77777777" w:rsidR="007E1AAC" w:rsidRDefault="007E1AAC" w:rsidP="007E1AAC">
            <w:pPr>
              <w:spacing w:after="0" w:line="240" w:lineRule="auto"/>
              <w:contextualSpacing/>
              <w:jc w:val="center"/>
              <w:rPr>
                <w:rFonts w:cs="Calibri"/>
              </w:rPr>
            </w:pPr>
            <w:r>
              <w:rPr>
                <w:rFonts w:cs="Calibri"/>
                <w:color w:val="9C0006"/>
              </w:rPr>
              <w:t>61,4%</w:t>
            </w:r>
          </w:p>
        </w:tc>
      </w:tr>
      <w:tr w:rsidR="007E1AAC" w:rsidRPr="005672CD" w14:paraId="68BC8D68"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355A544" w14:textId="77777777" w:rsidR="007E1AAC" w:rsidRDefault="007E1AAC" w:rsidP="007E1AAC">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7B1D81A" w14:textId="77777777" w:rsidR="007E1AAC" w:rsidRDefault="007E1AAC" w:rsidP="007E1AAC">
            <w:pPr>
              <w:spacing w:after="0" w:line="240" w:lineRule="auto"/>
              <w:contextualSpacing/>
              <w:rPr>
                <w:rFonts w:cs="Calibri"/>
              </w:rPr>
            </w:pPr>
            <w:r>
              <w:rPr>
                <w:rFonts w:cs="Calibri"/>
              </w:rPr>
              <w:t>Agrigento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CBC3256" w14:textId="77777777" w:rsidR="007E1AAC" w:rsidRDefault="007E1AAC" w:rsidP="007E1AAC">
            <w:pPr>
              <w:spacing w:after="0" w:line="240" w:lineRule="auto"/>
              <w:contextualSpacing/>
              <w:jc w:val="center"/>
              <w:rPr>
                <w:rFonts w:cs="Calibri"/>
              </w:rPr>
            </w:pPr>
            <w:r>
              <w:rPr>
                <w:rFonts w:cs="Calibri"/>
              </w:rPr>
              <w:t>1.390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0AE405BB" w14:textId="77777777" w:rsidR="007E1AAC" w:rsidRDefault="007E1AAC" w:rsidP="007E1AAC">
            <w:pPr>
              <w:spacing w:after="0" w:line="240" w:lineRule="auto"/>
              <w:contextualSpacing/>
              <w:jc w:val="center"/>
              <w:rPr>
                <w:rFonts w:cs="Calibri"/>
              </w:rPr>
            </w:pPr>
            <w:r>
              <w:rPr>
                <w:rFonts w:cs="Calibri"/>
                <w:color w:val="9C0006"/>
              </w:rPr>
              <w:t>10,3%</w:t>
            </w:r>
          </w:p>
        </w:tc>
      </w:tr>
      <w:tr w:rsidR="007E1AAC" w:rsidRPr="005672CD" w14:paraId="55E5A878"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489AAA5" w14:textId="77777777" w:rsidR="007E1AAC" w:rsidRDefault="007E1AAC" w:rsidP="007E1AAC">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06449F1" w14:textId="77777777" w:rsidR="007E1AAC" w:rsidRDefault="007E1AAC" w:rsidP="007E1AAC">
            <w:pPr>
              <w:spacing w:after="0" w:line="240" w:lineRule="auto"/>
              <w:contextualSpacing/>
              <w:rPr>
                <w:rFonts w:cs="Calibri"/>
              </w:rPr>
            </w:pPr>
            <w:r>
              <w:rPr>
                <w:rFonts w:cs="Calibri"/>
              </w:rPr>
              <w:t>Ragusa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2757FC3" w14:textId="77777777" w:rsidR="007E1AAC" w:rsidRDefault="007E1AAC" w:rsidP="007E1AAC">
            <w:pPr>
              <w:spacing w:after="0" w:line="240" w:lineRule="auto"/>
              <w:contextualSpacing/>
              <w:jc w:val="center"/>
              <w:rPr>
                <w:rFonts w:cs="Calibri"/>
              </w:rPr>
            </w:pPr>
            <w:r>
              <w:rPr>
                <w:rFonts w:cs="Calibri"/>
              </w:rPr>
              <w:t>1.248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60B3342E" w14:textId="77777777" w:rsidR="007E1AAC" w:rsidRDefault="007E1AAC" w:rsidP="007E1AAC">
            <w:pPr>
              <w:spacing w:after="0" w:line="240" w:lineRule="auto"/>
              <w:contextualSpacing/>
              <w:jc w:val="center"/>
              <w:rPr>
                <w:rFonts w:cs="Calibri"/>
              </w:rPr>
            </w:pPr>
            <w:r>
              <w:rPr>
                <w:rFonts w:cs="Calibri"/>
                <w:color w:val="9C0006"/>
              </w:rPr>
              <w:t>11,2%</w:t>
            </w:r>
          </w:p>
        </w:tc>
      </w:tr>
      <w:tr w:rsidR="007E1AAC" w:rsidRPr="005672CD" w14:paraId="26B7A327"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67CE2AD" w14:textId="77777777" w:rsidR="007E1AAC" w:rsidRDefault="007E1AAC" w:rsidP="007E1AAC">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010F3F1" w14:textId="77777777" w:rsidR="007E1AAC" w:rsidRDefault="007E1AAC" w:rsidP="007E1AAC">
            <w:pPr>
              <w:spacing w:after="0" w:line="240" w:lineRule="auto"/>
              <w:contextualSpacing/>
              <w:rPr>
                <w:rFonts w:cs="Calibri"/>
              </w:rPr>
            </w:pPr>
            <w:r>
              <w:rPr>
                <w:rFonts w:cs="Calibri"/>
              </w:rPr>
              <w:t>Caltanissetta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56B5060" w14:textId="77777777" w:rsidR="007E1AAC" w:rsidRDefault="007E1AAC" w:rsidP="007E1AAC">
            <w:pPr>
              <w:spacing w:after="0" w:line="240" w:lineRule="auto"/>
              <w:contextualSpacing/>
              <w:jc w:val="center"/>
              <w:rPr>
                <w:rFonts w:cs="Calibri"/>
              </w:rPr>
            </w:pPr>
            <w:r>
              <w:rPr>
                <w:rFonts w:cs="Calibri"/>
              </w:rPr>
              <w:t>1.224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00F734F7" w14:textId="77777777" w:rsidR="007E1AAC" w:rsidRDefault="007E1AAC" w:rsidP="007E1AAC">
            <w:pPr>
              <w:spacing w:after="0" w:line="240" w:lineRule="auto"/>
              <w:contextualSpacing/>
              <w:jc w:val="center"/>
              <w:rPr>
                <w:rFonts w:cs="Calibri"/>
              </w:rPr>
            </w:pPr>
            <w:r>
              <w:rPr>
                <w:rFonts w:cs="Calibri"/>
                <w:color w:val="9C0006"/>
              </w:rPr>
              <w:t>42,9%</w:t>
            </w:r>
          </w:p>
        </w:tc>
      </w:tr>
      <w:tr w:rsidR="007E1AAC" w:rsidRPr="005672CD" w14:paraId="585AFB1D"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DFAC437" w14:textId="77777777" w:rsidR="007E1AAC" w:rsidRDefault="007E1AAC" w:rsidP="007E1AAC">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8466E66" w14:textId="77777777" w:rsidR="007E1AAC" w:rsidRDefault="007E1AAC" w:rsidP="007E1AAC">
            <w:pPr>
              <w:spacing w:after="0" w:line="240" w:lineRule="auto"/>
              <w:contextualSpacing/>
              <w:rPr>
                <w:rFonts w:cs="Calibri"/>
              </w:rPr>
            </w:pPr>
            <w:r>
              <w:rPr>
                <w:rFonts w:cs="Calibri"/>
              </w:rPr>
              <w:t>Trapani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1061D64" w14:textId="77777777" w:rsidR="007E1AAC" w:rsidRDefault="007E1AAC" w:rsidP="007E1AAC">
            <w:pPr>
              <w:spacing w:after="0" w:line="240" w:lineRule="auto"/>
              <w:contextualSpacing/>
              <w:jc w:val="center"/>
              <w:rPr>
                <w:rFonts w:cs="Calibri"/>
              </w:rPr>
            </w:pPr>
            <w:r>
              <w:rPr>
                <w:rFonts w:cs="Calibri"/>
              </w:rPr>
              <w:t>1.035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72A2531A" w14:textId="77777777" w:rsidR="007E1AAC" w:rsidRDefault="007E1AAC" w:rsidP="007E1AAC">
            <w:pPr>
              <w:spacing w:after="0" w:line="240" w:lineRule="auto"/>
              <w:contextualSpacing/>
              <w:jc w:val="center"/>
              <w:rPr>
                <w:rFonts w:cs="Calibri"/>
              </w:rPr>
            </w:pPr>
            <w:r>
              <w:rPr>
                <w:rFonts w:cs="Calibri"/>
                <w:color w:val="9C0006"/>
              </w:rPr>
              <w:t>1,0%</w:t>
            </w:r>
          </w:p>
        </w:tc>
      </w:tr>
      <w:tr w:rsidR="007E1AAC" w:rsidRPr="005672CD" w14:paraId="1EEC41F3"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5606C51" w14:textId="77777777" w:rsidR="007E1AAC" w:rsidRDefault="007E1AAC" w:rsidP="007E1AAC">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F281EAA" w14:textId="77777777" w:rsidR="007E1AAC" w:rsidRDefault="007E1AAC" w:rsidP="007E1AAC">
            <w:pPr>
              <w:spacing w:after="0" w:line="240" w:lineRule="auto"/>
              <w:contextualSpacing/>
              <w:rPr>
                <w:rFonts w:cs="Calibri"/>
              </w:rPr>
            </w:pPr>
            <w:r>
              <w:rPr>
                <w:rFonts w:cs="Calibri"/>
              </w:rPr>
              <w:t>Enna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12D4549" w14:textId="77777777" w:rsidR="007E1AAC" w:rsidRDefault="007E1AAC" w:rsidP="007E1AAC">
            <w:pPr>
              <w:spacing w:after="0" w:line="240" w:lineRule="auto"/>
              <w:contextualSpacing/>
              <w:jc w:val="center"/>
              <w:rPr>
                <w:rFonts w:cs="Calibri"/>
              </w:rPr>
            </w:pPr>
            <w:r>
              <w:rPr>
                <w:rFonts w:cs="Calibri"/>
              </w:rPr>
              <w:t>1.020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50C7E014" w14:textId="77777777" w:rsidR="007E1AAC" w:rsidRDefault="007E1AAC" w:rsidP="007E1AAC">
            <w:pPr>
              <w:spacing w:after="0" w:line="240" w:lineRule="auto"/>
              <w:contextualSpacing/>
              <w:jc w:val="center"/>
              <w:rPr>
                <w:rFonts w:cs="Calibri"/>
              </w:rPr>
            </w:pPr>
            <w:r>
              <w:rPr>
                <w:rFonts w:cs="Calibri"/>
                <w:color w:val="9C0006"/>
              </w:rPr>
              <w:t>32,3%</w:t>
            </w:r>
          </w:p>
        </w:tc>
      </w:tr>
      <w:tr w:rsidR="007E1AAC" w:rsidRPr="005672CD" w14:paraId="027F3DB5"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8AAC338" w14:textId="77777777" w:rsidR="007E1AAC" w:rsidRDefault="007E1AAC" w:rsidP="007E1AAC">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A10212B" w14:textId="77777777" w:rsidR="007E1AAC" w:rsidRDefault="007E1AAC" w:rsidP="007E1AAC">
            <w:pPr>
              <w:spacing w:after="0" w:line="240" w:lineRule="auto"/>
              <w:contextualSpacing/>
              <w:rPr>
                <w:rFonts w:cs="Calibri"/>
              </w:rPr>
            </w:pPr>
            <w:r>
              <w:rPr>
                <w:rFonts w:cs="Calibri"/>
              </w:rPr>
              <w:t>Siracusa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7D5690E" w14:textId="77777777" w:rsidR="007E1AAC" w:rsidRDefault="007E1AAC" w:rsidP="007E1AAC">
            <w:pPr>
              <w:spacing w:after="0" w:line="240" w:lineRule="auto"/>
              <w:contextualSpacing/>
              <w:jc w:val="center"/>
              <w:rPr>
                <w:rFonts w:cs="Calibri"/>
              </w:rPr>
            </w:pPr>
            <w:r>
              <w:rPr>
                <w:rFonts w:cs="Calibri"/>
              </w:rPr>
              <w:t>941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312C106F" w14:textId="77777777" w:rsidR="007E1AAC" w:rsidRDefault="007E1AAC" w:rsidP="007E1AAC">
            <w:pPr>
              <w:spacing w:after="0" w:line="240" w:lineRule="auto"/>
              <w:contextualSpacing/>
              <w:jc w:val="center"/>
              <w:rPr>
                <w:rFonts w:cs="Calibri"/>
              </w:rPr>
            </w:pPr>
            <w:r>
              <w:rPr>
                <w:rFonts w:cs="Calibri"/>
                <w:color w:val="9C0006"/>
              </w:rPr>
              <w:t>13,9%</w:t>
            </w:r>
          </w:p>
        </w:tc>
      </w:tr>
      <w:tr w:rsidR="007E1AAC" w:rsidRPr="005672CD" w14:paraId="4108DB61"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66EF1E3" w14:textId="77777777" w:rsidR="007E1AAC" w:rsidRDefault="007E1AAC" w:rsidP="007E1AAC">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94286F4" w14:textId="77777777" w:rsidR="007E1AAC" w:rsidRDefault="007E1AAC" w:rsidP="007E1AAC">
            <w:pPr>
              <w:spacing w:after="0" w:line="240" w:lineRule="auto"/>
              <w:contextualSpacing/>
              <w:rPr>
                <w:rFonts w:cs="Calibri"/>
              </w:rPr>
            </w:pPr>
            <w:r>
              <w:rPr>
                <w:rFonts w:cs="Calibri"/>
              </w:rPr>
              <w:t>Palermo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840284B" w14:textId="77777777" w:rsidR="007E1AAC" w:rsidRDefault="007E1AAC" w:rsidP="007E1AAC">
            <w:pPr>
              <w:spacing w:after="0" w:line="240" w:lineRule="auto"/>
              <w:contextualSpacing/>
              <w:jc w:val="center"/>
              <w:rPr>
                <w:rFonts w:cs="Calibri"/>
              </w:rPr>
            </w:pPr>
            <w:r>
              <w:rPr>
                <w:rFonts w:cs="Calibri"/>
              </w:rPr>
              <w:t>932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70567D11" w14:textId="77777777" w:rsidR="007E1AAC" w:rsidRDefault="007E1AAC" w:rsidP="007E1AAC">
            <w:pPr>
              <w:spacing w:after="0" w:line="240" w:lineRule="auto"/>
              <w:contextualSpacing/>
              <w:jc w:val="center"/>
              <w:rPr>
                <w:rFonts w:cs="Calibri"/>
              </w:rPr>
            </w:pPr>
            <w:r>
              <w:rPr>
                <w:rFonts w:cs="Calibri"/>
                <w:color w:val="9C0006"/>
              </w:rPr>
              <w:t>7,0%</w:t>
            </w:r>
          </w:p>
        </w:tc>
      </w:tr>
      <w:tr w:rsidR="007E1AAC" w:rsidRPr="005672CD" w14:paraId="6D2BC259"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BD4E8CA" w14:textId="77777777" w:rsidR="007E1AAC" w:rsidRDefault="007E1AAC" w:rsidP="007E1AAC">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1F34AFA" w14:textId="77777777" w:rsidR="007E1AAC" w:rsidRDefault="007E1AAC" w:rsidP="007E1AAC">
            <w:pPr>
              <w:spacing w:after="0" w:line="240" w:lineRule="auto"/>
              <w:contextualSpacing/>
              <w:rPr>
                <w:rFonts w:cs="Calibri"/>
              </w:rPr>
            </w:pPr>
            <w:r>
              <w:rPr>
                <w:rFonts w:cs="Calibri"/>
              </w:rPr>
              <w:t>Catania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D901822" w14:textId="77777777" w:rsidR="007E1AAC" w:rsidRDefault="007E1AAC" w:rsidP="007E1AAC">
            <w:pPr>
              <w:spacing w:after="0" w:line="240" w:lineRule="auto"/>
              <w:contextualSpacing/>
              <w:jc w:val="center"/>
              <w:rPr>
                <w:rFonts w:cs="Calibri"/>
              </w:rPr>
            </w:pPr>
            <w:r>
              <w:rPr>
                <w:rFonts w:cs="Calibri"/>
              </w:rPr>
              <w:t>528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4BFABCDA" w14:textId="77777777" w:rsidR="007E1AAC" w:rsidRDefault="007E1AAC" w:rsidP="007E1AAC">
            <w:pPr>
              <w:spacing w:after="0" w:line="240" w:lineRule="auto"/>
              <w:contextualSpacing/>
              <w:jc w:val="center"/>
              <w:rPr>
                <w:rFonts w:cs="Calibri"/>
              </w:rPr>
            </w:pPr>
            <w:r>
              <w:rPr>
                <w:rFonts w:cs="Calibri"/>
                <w:color w:val="9C0006"/>
              </w:rPr>
              <w:t>3,1%</w:t>
            </w:r>
          </w:p>
        </w:tc>
      </w:tr>
      <w:tr w:rsidR="007E1AAC" w:rsidRPr="005672CD" w14:paraId="11DA7D15"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2CBB14A" w14:textId="77777777" w:rsidR="007E1AAC" w:rsidRDefault="007E1AAC" w:rsidP="007E1AAC">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5D3F86" w14:textId="77777777" w:rsidR="007E1AAC" w:rsidRDefault="007E1AAC" w:rsidP="007E1AAC">
            <w:pPr>
              <w:spacing w:after="0" w:line="240" w:lineRule="auto"/>
              <w:contextualSpacing/>
              <w:rPr>
                <w:rFonts w:cs="Calibri"/>
              </w:rPr>
            </w:pPr>
            <w:r>
              <w:rPr>
                <w:rFonts w:cs="Calibri"/>
              </w:rPr>
              <w:t>Siena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35AB0C6" w14:textId="77777777" w:rsidR="007E1AAC" w:rsidRDefault="007E1AAC" w:rsidP="007E1AAC">
            <w:pPr>
              <w:spacing w:after="0" w:line="240" w:lineRule="auto"/>
              <w:contextualSpacing/>
              <w:jc w:val="center"/>
              <w:rPr>
                <w:rFonts w:cs="Calibri"/>
              </w:rPr>
            </w:pPr>
            <w:r>
              <w:rPr>
                <w:rFonts w:cs="Calibri"/>
              </w:rPr>
              <w:t>1.373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293C8581" w14:textId="77777777" w:rsidR="007E1AAC" w:rsidRDefault="007E1AAC" w:rsidP="007E1AAC">
            <w:pPr>
              <w:spacing w:after="0" w:line="240" w:lineRule="auto"/>
              <w:contextualSpacing/>
              <w:jc w:val="center"/>
              <w:rPr>
                <w:rFonts w:cs="Calibri"/>
              </w:rPr>
            </w:pPr>
            <w:r>
              <w:rPr>
                <w:rFonts w:cs="Calibri"/>
                <w:color w:val="9C0006"/>
              </w:rPr>
              <w:t>20,9%</w:t>
            </w:r>
          </w:p>
        </w:tc>
      </w:tr>
      <w:tr w:rsidR="007E1AAC" w:rsidRPr="005672CD" w14:paraId="74C938EB"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5FD5298" w14:textId="77777777" w:rsidR="007E1AAC" w:rsidRDefault="007E1AAC" w:rsidP="007E1AAC">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563B07" w14:textId="77777777" w:rsidR="007E1AAC" w:rsidRDefault="007E1AAC" w:rsidP="007E1AAC">
            <w:pPr>
              <w:spacing w:after="0" w:line="240" w:lineRule="auto"/>
              <w:contextualSpacing/>
              <w:rPr>
                <w:rFonts w:cs="Calibri"/>
              </w:rPr>
            </w:pPr>
            <w:r>
              <w:rPr>
                <w:rFonts w:cs="Calibri"/>
              </w:rPr>
              <w:t>Grosseto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1236305" w14:textId="77777777" w:rsidR="007E1AAC" w:rsidRDefault="007E1AAC" w:rsidP="007E1AAC">
            <w:pPr>
              <w:spacing w:after="0" w:line="240" w:lineRule="auto"/>
              <w:contextualSpacing/>
              <w:jc w:val="center"/>
              <w:rPr>
                <w:rFonts w:cs="Calibri"/>
              </w:rPr>
            </w:pPr>
            <w:r>
              <w:rPr>
                <w:rFonts w:cs="Calibri"/>
              </w:rPr>
              <w:t>1.338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659A8ABC" w14:textId="77777777" w:rsidR="007E1AAC" w:rsidRDefault="007E1AAC" w:rsidP="007E1AAC">
            <w:pPr>
              <w:spacing w:after="0" w:line="240" w:lineRule="auto"/>
              <w:contextualSpacing/>
              <w:jc w:val="center"/>
              <w:rPr>
                <w:rFonts w:cs="Calibri"/>
              </w:rPr>
            </w:pPr>
            <w:r>
              <w:rPr>
                <w:rFonts w:cs="Calibri"/>
                <w:color w:val="9C0006"/>
              </w:rPr>
              <w:t>23,0%</w:t>
            </w:r>
          </w:p>
        </w:tc>
      </w:tr>
      <w:tr w:rsidR="007E1AAC" w:rsidRPr="005672CD" w14:paraId="3FECFCDB"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6997B6A" w14:textId="77777777" w:rsidR="007E1AAC" w:rsidRDefault="007E1AAC" w:rsidP="007E1AAC">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9208F04" w14:textId="77777777" w:rsidR="007E1AAC" w:rsidRDefault="007E1AAC" w:rsidP="007E1AAC">
            <w:pPr>
              <w:spacing w:after="0" w:line="240" w:lineRule="auto"/>
              <w:contextualSpacing/>
              <w:rPr>
                <w:rFonts w:cs="Calibri"/>
              </w:rPr>
            </w:pPr>
            <w:r>
              <w:rPr>
                <w:rFonts w:cs="Calibri"/>
              </w:rPr>
              <w:t>Lucca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11B4971" w14:textId="77777777" w:rsidR="007E1AAC" w:rsidRDefault="007E1AAC" w:rsidP="007E1AAC">
            <w:pPr>
              <w:spacing w:after="0" w:line="240" w:lineRule="auto"/>
              <w:contextualSpacing/>
              <w:jc w:val="center"/>
              <w:rPr>
                <w:rFonts w:cs="Calibri"/>
              </w:rPr>
            </w:pPr>
            <w:r>
              <w:rPr>
                <w:rFonts w:cs="Calibri"/>
              </w:rPr>
              <w:t>1.298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6EDD6EB5" w14:textId="77777777" w:rsidR="007E1AAC" w:rsidRDefault="007E1AAC" w:rsidP="007E1AAC">
            <w:pPr>
              <w:spacing w:after="0" w:line="240" w:lineRule="auto"/>
              <w:contextualSpacing/>
              <w:jc w:val="center"/>
              <w:rPr>
                <w:rFonts w:cs="Calibri"/>
              </w:rPr>
            </w:pPr>
            <w:r>
              <w:rPr>
                <w:rFonts w:cs="Calibri"/>
                <w:color w:val="9C0006"/>
              </w:rPr>
              <w:t>29,3%</w:t>
            </w:r>
          </w:p>
        </w:tc>
      </w:tr>
      <w:tr w:rsidR="007E1AAC" w:rsidRPr="005672CD" w14:paraId="0F201F77"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1AD3501" w14:textId="77777777" w:rsidR="007E1AAC" w:rsidRDefault="007E1AAC" w:rsidP="007E1AAC">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CD719DD" w14:textId="77777777" w:rsidR="007E1AAC" w:rsidRDefault="007E1AAC" w:rsidP="007E1AAC">
            <w:pPr>
              <w:spacing w:after="0" w:line="240" w:lineRule="auto"/>
              <w:contextualSpacing/>
              <w:rPr>
                <w:rFonts w:cs="Calibri"/>
              </w:rPr>
            </w:pPr>
            <w:r>
              <w:rPr>
                <w:rFonts w:cs="Calibri"/>
              </w:rPr>
              <w:t>Massa Carrara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3081D77" w14:textId="77777777" w:rsidR="007E1AAC" w:rsidRDefault="007E1AAC" w:rsidP="007E1AAC">
            <w:pPr>
              <w:spacing w:after="0" w:line="240" w:lineRule="auto"/>
              <w:contextualSpacing/>
              <w:jc w:val="center"/>
              <w:rPr>
                <w:rFonts w:cs="Calibri"/>
              </w:rPr>
            </w:pPr>
            <w:r>
              <w:rPr>
                <w:rFonts w:cs="Calibri"/>
              </w:rPr>
              <w:t>1.080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395F111C" w14:textId="77777777" w:rsidR="007E1AAC" w:rsidRDefault="007E1AAC" w:rsidP="007E1AAC">
            <w:pPr>
              <w:spacing w:after="0" w:line="240" w:lineRule="auto"/>
              <w:contextualSpacing/>
              <w:jc w:val="center"/>
              <w:rPr>
                <w:rFonts w:cs="Calibri"/>
              </w:rPr>
            </w:pPr>
            <w:r>
              <w:rPr>
                <w:rFonts w:cs="Calibri"/>
                <w:color w:val="9C0006"/>
              </w:rPr>
              <w:t>35,3%</w:t>
            </w:r>
          </w:p>
        </w:tc>
      </w:tr>
      <w:tr w:rsidR="007E1AAC" w:rsidRPr="005672CD" w14:paraId="1AE1D1B0"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E63C5DC" w14:textId="77777777" w:rsidR="007E1AAC" w:rsidRDefault="007E1AAC" w:rsidP="007E1AAC">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4AA7A84" w14:textId="77777777" w:rsidR="007E1AAC" w:rsidRDefault="007E1AAC" w:rsidP="007E1AAC">
            <w:pPr>
              <w:spacing w:after="0" w:line="240" w:lineRule="auto"/>
              <w:contextualSpacing/>
              <w:rPr>
                <w:rFonts w:cs="Calibri"/>
              </w:rPr>
            </w:pPr>
            <w:r>
              <w:rPr>
                <w:rFonts w:cs="Calibri"/>
              </w:rPr>
              <w:t>Livorno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B2ADB85" w14:textId="77777777" w:rsidR="007E1AAC" w:rsidRDefault="007E1AAC" w:rsidP="007E1AAC">
            <w:pPr>
              <w:spacing w:after="0" w:line="240" w:lineRule="auto"/>
              <w:contextualSpacing/>
              <w:jc w:val="center"/>
              <w:rPr>
                <w:rFonts w:cs="Calibri"/>
              </w:rPr>
            </w:pPr>
            <w:r>
              <w:rPr>
                <w:rFonts w:cs="Calibri"/>
              </w:rPr>
              <w:t>1.078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06342E53" w14:textId="77777777" w:rsidR="007E1AAC" w:rsidRDefault="007E1AAC" w:rsidP="007E1AAC">
            <w:pPr>
              <w:spacing w:after="0" w:line="240" w:lineRule="auto"/>
              <w:contextualSpacing/>
              <w:jc w:val="center"/>
              <w:rPr>
                <w:rFonts w:cs="Calibri"/>
              </w:rPr>
            </w:pPr>
            <w:r>
              <w:rPr>
                <w:rFonts w:cs="Calibri"/>
                <w:color w:val="9C0006"/>
              </w:rPr>
              <w:t>29,5%</w:t>
            </w:r>
          </w:p>
        </w:tc>
      </w:tr>
      <w:tr w:rsidR="007E1AAC" w:rsidRPr="005672CD" w14:paraId="6E5AF6F8"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43614DE" w14:textId="77777777" w:rsidR="007E1AAC" w:rsidRDefault="007E1AAC" w:rsidP="007E1AAC">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9CB70E1" w14:textId="77777777" w:rsidR="007E1AAC" w:rsidRDefault="007E1AAC" w:rsidP="007E1AAC">
            <w:pPr>
              <w:spacing w:after="0" w:line="240" w:lineRule="auto"/>
              <w:contextualSpacing/>
              <w:rPr>
                <w:rFonts w:cs="Calibri"/>
              </w:rPr>
            </w:pPr>
            <w:r>
              <w:rPr>
                <w:rFonts w:cs="Calibri"/>
              </w:rPr>
              <w:t>Arezzo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CB60E40" w14:textId="77777777" w:rsidR="007E1AAC" w:rsidRDefault="007E1AAC" w:rsidP="007E1AAC">
            <w:pPr>
              <w:spacing w:after="0" w:line="240" w:lineRule="auto"/>
              <w:contextualSpacing/>
              <w:jc w:val="center"/>
              <w:rPr>
                <w:rFonts w:cs="Calibri"/>
              </w:rPr>
            </w:pPr>
            <w:r>
              <w:rPr>
                <w:rFonts w:cs="Calibri"/>
              </w:rPr>
              <w:t>1.073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4F4D9506" w14:textId="77777777" w:rsidR="007E1AAC" w:rsidRDefault="007E1AAC" w:rsidP="007E1AAC">
            <w:pPr>
              <w:spacing w:after="0" w:line="240" w:lineRule="auto"/>
              <w:contextualSpacing/>
              <w:jc w:val="center"/>
              <w:rPr>
                <w:rFonts w:cs="Calibri"/>
              </w:rPr>
            </w:pPr>
            <w:r>
              <w:rPr>
                <w:rFonts w:cs="Calibri"/>
                <w:color w:val="9C0006"/>
              </w:rPr>
              <w:t>13,7%</w:t>
            </w:r>
          </w:p>
        </w:tc>
      </w:tr>
      <w:tr w:rsidR="007E1AAC" w:rsidRPr="005672CD" w14:paraId="5B7AD67F"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2C18899" w14:textId="77777777" w:rsidR="007E1AAC" w:rsidRDefault="007E1AAC" w:rsidP="007E1AAC">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A21CD7" w14:textId="77777777" w:rsidR="007E1AAC" w:rsidRDefault="007E1AAC" w:rsidP="007E1AAC">
            <w:pPr>
              <w:spacing w:after="0" w:line="240" w:lineRule="auto"/>
              <w:contextualSpacing/>
              <w:rPr>
                <w:rFonts w:cs="Calibri"/>
              </w:rPr>
            </w:pPr>
            <w:r>
              <w:rPr>
                <w:rFonts w:cs="Calibri"/>
              </w:rPr>
              <w:t>Pisa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73933FA" w14:textId="77777777" w:rsidR="007E1AAC" w:rsidRDefault="007E1AAC" w:rsidP="007E1AAC">
            <w:pPr>
              <w:spacing w:after="0" w:line="240" w:lineRule="auto"/>
              <w:contextualSpacing/>
              <w:jc w:val="center"/>
              <w:rPr>
                <w:rFonts w:cs="Calibri"/>
              </w:rPr>
            </w:pPr>
            <w:r>
              <w:rPr>
                <w:rFonts w:cs="Calibri"/>
              </w:rPr>
              <w:t>910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688BEFC9" w14:textId="77777777" w:rsidR="007E1AAC" w:rsidRDefault="007E1AAC" w:rsidP="007E1AAC">
            <w:pPr>
              <w:spacing w:after="0" w:line="240" w:lineRule="auto"/>
              <w:contextualSpacing/>
              <w:jc w:val="center"/>
              <w:rPr>
                <w:rFonts w:cs="Calibri"/>
              </w:rPr>
            </w:pPr>
            <w:r>
              <w:rPr>
                <w:rFonts w:cs="Calibri"/>
                <w:color w:val="9C0006"/>
              </w:rPr>
              <w:t>27,4%</w:t>
            </w:r>
          </w:p>
        </w:tc>
      </w:tr>
      <w:tr w:rsidR="007E1AAC" w:rsidRPr="005672CD" w14:paraId="50015C64"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283B63C" w14:textId="77777777" w:rsidR="007E1AAC" w:rsidRDefault="007E1AAC" w:rsidP="007E1AAC">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1F2C515" w14:textId="77777777" w:rsidR="007E1AAC" w:rsidRDefault="007E1AAC" w:rsidP="007E1AAC">
            <w:pPr>
              <w:spacing w:after="0" w:line="240" w:lineRule="auto"/>
              <w:contextualSpacing/>
              <w:rPr>
                <w:rFonts w:cs="Calibri"/>
              </w:rPr>
            </w:pPr>
            <w:r>
              <w:rPr>
                <w:rFonts w:cs="Calibri"/>
              </w:rPr>
              <w:t>Pistoia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97F93B1" w14:textId="77777777" w:rsidR="007E1AAC" w:rsidRDefault="007E1AAC" w:rsidP="007E1AAC">
            <w:pPr>
              <w:spacing w:after="0" w:line="240" w:lineRule="auto"/>
              <w:contextualSpacing/>
              <w:jc w:val="center"/>
              <w:rPr>
                <w:rFonts w:cs="Calibri"/>
              </w:rPr>
            </w:pPr>
            <w:r>
              <w:rPr>
                <w:rFonts w:cs="Calibri"/>
              </w:rPr>
              <w:t>744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6E51B7B4" w14:textId="77777777" w:rsidR="007E1AAC" w:rsidRDefault="007E1AAC" w:rsidP="007E1AAC">
            <w:pPr>
              <w:spacing w:after="0" w:line="240" w:lineRule="auto"/>
              <w:contextualSpacing/>
              <w:jc w:val="center"/>
              <w:rPr>
                <w:rFonts w:cs="Calibri"/>
              </w:rPr>
            </w:pPr>
            <w:r>
              <w:rPr>
                <w:rFonts w:cs="Calibri"/>
                <w:color w:val="9C0006"/>
              </w:rPr>
              <w:t>51,5%</w:t>
            </w:r>
          </w:p>
        </w:tc>
      </w:tr>
      <w:tr w:rsidR="007E1AAC" w:rsidRPr="005672CD" w14:paraId="7E9E1AF1"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F4246A9" w14:textId="77777777" w:rsidR="007E1AAC" w:rsidRDefault="007E1AAC" w:rsidP="007E1AAC">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C9DB589" w14:textId="77777777" w:rsidR="007E1AAC" w:rsidRDefault="007E1AAC" w:rsidP="007E1AAC">
            <w:pPr>
              <w:spacing w:after="0" w:line="240" w:lineRule="auto"/>
              <w:contextualSpacing/>
              <w:rPr>
                <w:rFonts w:cs="Calibri"/>
              </w:rPr>
            </w:pPr>
            <w:r>
              <w:rPr>
                <w:rFonts w:cs="Calibri"/>
              </w:rPr>
              <w:t>Firenze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94A1114" w14:textId="77777777" w:rsidR="007E1AAC" w:rsidRDefault="007E1AAC" w:rsidP="007E1AAC">
            <w:pPr>
              <w:spacing w:after="0" w:line="240" w:lineRule="auto"/>
              <w:contextualSpacing/>
              <w:jc w:val="center"/>
              <w:rPr>
                <w:rFonts w:cs="Calibri"/>
              </w:rPr>
            </w:pPr>
            <w:r>
              <w:rPr>
                <w:rFonts w:cs="Calibri"/>
              </w:rPr>
              <w:t>724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497DEA9B" w14:textId="77777777" w:rsidR="007E1AAC" w:rsidRDefault="007E1AAC" w:rsidP="007E1AAC">
            <w:pPr>
              <w:spacing w:after="0" w:line="240" w:lineRule="auto"/>
              <w:contextualSpacing/>
              <w:jc w:val="center"/>
              <w:rPr>
                <w:rFonts w:cs="Calibri"/>
              </w:rPr>
            </w:pPr>
            <w:r>
              <w:rPr>
                <w:rFonts w:cs="Calibri"/>
                <w:color w:val="9C0006"/>
              </w:rPr>
              <w:t>31,2%</w:t>
            </w:r>
          </w:p>
        </w:tc>
      </w:tr>
      <w:tr w:rsidR="007E1AAC" w:rsidRPr="005672CD" w14:paraId="01F7B89B"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27C7934" w14:textId="77777777" w:rsidR="007E1AAC" w:rsidRDefault="007E1AAC" w:rsidP="007E1AAC">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C4277DD" w14:textId="77777777" w:rsidR="007E1AAC" w:rsidRDefault="007E1AAC" w:rsidP="007E1AAC">
            <w:pPr>
              <w:spacing w:after="0" w:line="240" w:lineRule="auto"/>
              <w:contextualSpacing/>
              <w:rPr>
                <w:rFonts w:cs="Calibri"/>
              </w:rPr>
            </w:pPr>
            <w:r>
              <w:rPr>
                <w:rFonts w:cs="Calibri"/>
              </w:rPr>
              <w:t>Prato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CFD2710" w14:textId="77777777" w:rsidR="007E1AAC" w:rsidRDefault="007E1AAC" w:rsidP="007E1AAC">
            <w:pPr>
              <w:spacing w:after="0" w:line="240" w:lineRule="auto"/>
              <w:contextualSpacing/>
              <w:jc w:val="center"/>
              <w:rPr>
                <w:rFonts w:cs="Calibri"/>
              </w:rPr>
            </w:pPr>
            <w:r>
              <w:rPr>
                <w:rFonts w:cs="Calibri"/>
              </w:rPr>
              <w:t>527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06D0591F" w14:textId="77777777" w:rsidR="007E1AAC" w:rsidRDefault="007E1AAC" w:rsidP="007E1AAC">
            <w:pPr>
              <w:spacing w:after="0" w:line="240" w:lineRule="auto"/>
              <w:contextualSpacing/>
              <w:jc w:val="center"/>
              <w:rPr>
                <w:rFonts w:cs="Calibri"/>
              </w:rPr>
            </w:pPr>
            <w:r>
              <w:rPr>
                <w:rFonts w:cs="Calibri"/>
                <w:color w:val="9C0006"/>
              </w:rPr>
              <w:t>49,7%</w:t>
            </w:r>
          </w:p>
        </w:tc>
      </w:tr>
      <w:tr w:rsidR="007E1AAC" w:rsidRPr="005672CD" w14:paraId="67117AD8"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771CA95" w14:textId="77777777" w:rsidR="007E1AAC" w:rsidRDefault="007E1AAC" w:rsidP="007E1AAC">
            <w:pPr>
              <w:spacing w:after="0" w:line="240" w:lineRule="auto"/>
              <w:contextualSpacing/>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375796C" w14:textId="77777777" w:rsidR="007E1AAC" w:rsidRDefault="007E1AAC" w:rsidP="007E1AAC">
            <w:pPr>
              <w:spacing w:after="0" w:line="240" w:lineRule="auto"/>
              <w:contextualSpacing/>
              <w:rPr>
                <w:rFonts w:cs="Calibri"/>
              </w:rPr>
            </w:pPr>
            <w:r>
              <w:rPr>
                <w:rFonts w:cs="Calibri"/>
              </w:rPr>
              <w:t>Perugia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CBFCCB2" w14:textId="77777777" w:rsidR="007E1AAC" w:rsidRDefault="007E1AAC" w:rsidP="007E1AAC">
            <w:pPr>
              <w:spacing w:after="0" w:line="240" w:lineRule="auto"/>
              <w:contextualSpacing/>
              <w:jc w:val="center"/>
              <w:rPr>
                <w:rFonts w:cs="Calibri"/>
              </w:rPr>
            </w:pPr>
            <w:r>
              <w:rPr>
                <w:rFonts w:cs="Calibri"/>
              </w:rPr>
              <w:t>1.587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751CA5CC" w14:textId="77777777" w:rsidR="007E1AAC" w:rsidRDefault="007E1AAC" w:rsidP="007E1AAC">
            <w:pPr>
              <w:spacing w:after="0" w:line="240" w:lineRule="auto"/>
              <w:contextualSpacing/>
              <w:jc w:val="center"/>
              <w:rPr>
                <w:rFonts w:cs="Calibri"/>
              </w:rPr>
            </w:pPr>
            <w:r>
              <w:rPr>
                <w:rFonts w:cs="Calibri"/>
                <w:color w:val="9C0006"/>
              </w:rPr>
              <w:t>16,6%</w:t>
            </w:r>
          </w:p>
        </w:tc>
      </w:tr>
      <w:tr w:rsidR="007E1AAC" w:rsidRPr="005672CD" w14:paraId="4D7F6C60"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4A29480" w14:textId="77777777" w:rsidR="007E1AAC" w:rsidRDefault="007E1AAC" w:rsidP="007E1AAC">
            <w:pPr>
              <w:spacing w:after="0" w:line="240" w:lineRule="auto"/>
              <w:contextualSpacing/>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C27B8C9" w14:textId="77777777" w:rsidR="007E1AAC" w:rsidRDefault="007E1AAC" w:rsidP="007E1AAC">
            <w:pPr>
              <w:spacing w:after="0" w:line="240" w:lineRule="auto"/>
              <w:contextualSpacing/>
              <w:rPr>
                <w:rFonts w:cs="Calibri"/>
              </w:rPr>
            </w:pPr>
            <w:r>
              <w:rPr>
                <w:rFonts w:cs="Calibri"/>
              </w:rPr>
              <w:t>Terni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AE8B907" w14:textId="77777777" w:rsidR="007E1AAC" w:rsidRDefault="007E1AAC" w:rsidP="007E1AAC">
            <w:pPr>
              <w:spacing w:after="0" w:line="240" w:lineRule="auto"/>
              <w:contextualSpacing/>
              <w:jc w:val="center"/>
              <w:rPr>
                <w:rFonts w:cs="Calibri"/>
              </w:rPr>
            </w:pPr>
            <w:r>
              <w:rPr>
                <w:rFonts w:cs="Calibri"/>
              </w:rPr>
              <w:t>1.507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7D0F42B7" w14:textId="77777777" w:rsidR="007E1AAC" w:rsidRDefault="007E1AAC" w:rsidP="007E1AAC">
            <w:pPr>
              <w:spacing w:after="0" w:line="240" w:lineRule="auto"/>
              <w:contextualSpacing/>
              <w:jc w:val="center"/>
              <w:rPr>
                <w:rFonts w:cs="Calibri"/>
              </w:rPr>
            </w:pPr>
            <w:r>
              <w:rPr>
                <w:rFonts w:cs="Calibri"/>
                <w:color w:val="9C0006"/>
              </w:rPr>
              <w:t>19,4%</w:t>
            </w:r>
          </w:p>
        </w:tc>
      </w:tr>
      <w:tr w:rsidR="007E1AAC" w:rsidRPr="005672CD" w14:paraId="6AA55447" w14:textId="77777777" w:rsidTr="007E1AAC">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C6D8F7E" w14:textId="77777777" w:rsidR="007E1AAC" w:rsidRDefault="007E1AAC" w:rsidP="007E1AAC">
            <w:pPr>
              <w:spacing w:after="0" w:line="240" w:lineRule="auto"/>
              <w:contextualSpacing/>
              <w:rPr>
                <w:rFonts w:cs="Calibri"/>
              </w:rPr>
            </w:pPr>
            <w:r>
              <w:rPr>
                <w:rFonts w:cs="Calibri"/>
              </w:rPr>
              <w:t>Valle d'Aosta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226AED7" w14:textId="77777777" w:rsidR="007E1AAC" w:rsidRDefault="007E1AAC" w:rsidP="007E1AAC">
            <w:pPr>
              <w:spacing w:after="0" w:line="240" w:lineRule="auto"/>
              <w:contextualSpacing/>
              <w:rPr>
                <w:rFonts w:cs="Calibri"/>
              </w:rPr>
            </w:pPr>
            <w:r>
              <w:rPr>
                <w:rFonts w:cs="Calibri"/>
              </w:rPr>
              <w:t>Aosta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10E2E52" w14:textId="77777777" w:rsidR="007E1AAC" w:rsidRDefault="007E1AAC" w:rsidP="007E1AAC">
            <w:pPr>
              <w:spacing w:after="0" w:line="240" w:lineRule="auto"/>
              <w:contextualSpacing/>
              <w:jc w:val="center"/>
              <w:rPr>
                <w:rFonts w:cs="Calibri"/>
              </w:rPr>
            </w:pPr>
            <w:r>
              <w:rPr>
                <w:rFonts w:cs="Calibri"/>
              </w:rPr>
              <w:t>302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3813CCD2" w14:textId="77777777" w:rsidR="007E1AAC" w:rsidRDefault="007E1AAC" w:rsidP="007E1AAC">
            <w:pPr>
              <w:shd w:val="clear" w:color="auto" w:fill="FFC7CE"/>
              <w:spacing w:after="0" w:line="240" w:lineRule="auto"/>
              <w:contextualSpacing/>
              <w:jc w:val="center"/>
              <w:rPr>
                <w:rFonts w:cs="Calibri"/>
              </w:rPr>
            </w:pPr>
            <w:r>
              <w:rPr>
                <w:rFonts w:cs="Calibri"/>
                <w:color w:val="9C0006"/>
              </w:rPr>
              <w:t>45,6%</w:t>
            </w:r>
          </w:p>
        </w:tc>
      </w:tr>
      <w:tr w:rsidR="007E1AAC" w:rsidRPr="005672CD" w14:paraId="3F00FAD5"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39F0647" w14:textId="77777777" w:rsidR="007E1AAC" w:rsidRDefault="007E1AAC" w:rsidP="007E1AAC">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6C0AD81" w14:textId="77777777" w:rsidR="007E1AAC" w:rsidRDefault="007E1AAC" w:rsidP="007E1AAC">
            <w:pPr>
              <w:spacing w:after="0" w:line="240" w:lineRule="auto"/>
              <w:contextualSpacing/>
              <w:rPr>
                <w:rFonts w:cs="Calibri"/>
              </w:rPr>
            </w:pPr>
            <w:r>
              <w:rPr>
                <w:rFonts w:cs="Calibri"/>
              </w:rPr>
              <w:t>Padova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8CD144B" w14:textId="77777777" w:rsidR="007E1AAC" w:rsidRDefault="007E1AAC" w:rsidP="007E1AAC">
            <w:pPr>
              <w:spacing w:after="0" w:line="240" w:lineRule="auto"/>
              <w:contextualSpacing/>
              <w:jc w:val="center"/>
              <w:rPr>
                <w:rFonts w:cs="Calibri"/>
              </w:rPr>
            </w:pPr>
            <w:r>
              <w:rPr>
                <w:rFonts w:cs="Calibri"/>
              </w:rPr>
              <w:t>990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3E904056" w14:textId="77777777" w:rsidR="007E1AAC" w:rsidRDefault="007E1AAC" w:rsidP="007E1AAC">
            <w:pPr>
              <w:spacing w:after="0" w:line="240" w:lineRule="auto"/>
              <w:contextualSpacing/>
              <w:jc w:val="center"/>
              <w:rPr>
                <w:rFonts w:cs="Calibri"/>
              </w:rPr>
            </w:pPr>
            <w:r>
              <w:rPr>
                <w:rFonts w:cs="Calibri"/>
                <w:color w:val="9C0006"/>
              </w:rPr>
              <w:t>35,9%</w:t>
            </w:r>
          </w:p>
        </w:tc>
      </w:tr>
      <w:tr w:rsidR="007E1AAC" w:rsidRPr="005672CD" w14:paraId="486BD641"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3A3A42F" w14:textId="77777777" w:rsidR="007E1AAC" w:rsidRDefault="007E1AAC" w:rsidP="007E1AAC">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7DE5AA4" w14:textId="77777777" w:rsidR="007E1AAC" w:rsidRDefault="007E1AAC" w:rsidP="007E1AAC">
            <w:pPr>
              <w:spacing w:after="0" w:line="240" w:lineRule="auto"/>
              <w:contextualSpacing/>
              <w:rPr>
                <w:rFonts w:cs="Calibri"/>
              </w:rPr>
            </w:pPr>
            <w:r>
              <w:rPr>
                <w:rFonts w:cs="Calibri"/>
              </w:rPr>
              <w:t>Venezia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8482EEE" w14:textId="77777777" w:rsidR="007E1AAC" w:rsidRDefault="007E1AAC" w:rsidP="007E1AAC">
            <w:pPr>
              <w:spacing w:after="0" w:line="240" w:lineRule="auto"/>
              <w:contextualSpacing/>
              <w:jc w:val="center"/>
              <w:rPr>
                <w:rFonts w:cs="Calibri"/>
              </w:rPr>
            </w:pPr>
            <w:r>
              <w:rPr>
                <w:rFonts w:cs="Calibri"/>
              </w:rPr>
              <w:t>973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543D22C6" w14:textId="77777777" w:rsidR="007E1AAC" w:rsidRDefault="007E1AAC" w:rsidP="007E1AAC">
            <w:pPr>
              <w:spacing w:after="0" w:line="240" w:lineRule="auto"/>
              <w:contextualSpacing/>
              <w:jc w:val="center"/>
              <w:rPr>
                <w:rFonts w:cs="Calibri"/>
              </w:rPr>
            </w:pPr>
            <w:r>
              <w:rPr>
                <w:rFonts w:cs="Calibri"/>
                <w:color w:val="9C0006"/>
              </w:rPr>
              <w:t>26,2%</w:t>
            </w:r>
          </w:p>
        </w:tc>
      </w:tr>
      <w:tr w:rsidR="007E1AAC" w:rsidRPr="005672CD" w14:paraId="30494CEB"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C074AA9" w14:textId="77777777" w:rsidR="007E1AAC" w:rsidRDefault="007E1AAC" w:rsidP="007E1AAC">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EC8276F" w14:textId="77777777" w:rsidR="007E1AAC" w:rsidRDefault="007E1AAC" w:rsidP="007E1AAC">
            <w:pPr>
              <w:spacing w:after="0" w:line="240" w:lineRule="auto"/>
              <w:contextualSpacing/>
              <w:rPr>
                <w:rFonts w:cs="Calibri"/>
              </w:rPr>
            </w:pPr>
            <w:r>
              <w:rPr>
                <w:rFonts w:cs="Calibri"/>
              </w:rPr>
              <w:t>Rovigo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F9DB8D9" w14:textId="77777777" w:rsidR="007E1AAC" w:rsidRDefault="007E1AAC" w:rsidP="007E1AAC">
            <w:pPr>
              <w:spacing w:after="0" w:line="240" w:lineRule="auto"/>
              <w:contextualSpacing/>
              <w:jc w:val="center"/>
              <w:rPr>
                <w:rFonts w:cs="Calibri"/>
              </w:rPr>
            </w:pPr>
            <w:r>
              <w:rPr>
                <w:rFonts w:cs="Calibri"/>
              </w:rPr>
              <w:t>790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30C9297C" w14:textId="77777777" w:rsidR="007E1AAC" w:rsidRDefault="007E1AAC" w:rsidP="007E1AAC">
            <w:pPr>
              <w:spacing w:after="0" w:line="240" w:lineRule="auto"/>
              <w:contextualSpacing/>
              <w:jc w:val="center"/>
              <w:rPr>
                <w:rFonts w:cs="Calibri"/>
              </w:rPr>
            </w:pPr>
            <w:r>
              <w:rPr>
                <w:rFonts w:cs="Calibri"/>
                <w:color w:val="9C0006"/>
              </w:rPr>
              <w:t>41,9%</w:t>
            </w:r>
          </w:p>
        </w:tc>
      </w:tr>
      <w:tr w:rsidR="007E1AAC" w:rsidRPr="005672CD" w14:paraId="44FD03DC" w14:textId="77777777"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718A92B" w14:textId="77777777" w:rsidR="007E1AAC" w:rsidRDefault="007E1AAC" w:rsidP="007E1AAC">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81E8945" w14:textId="77777777" w:rsidR="007E1AAC" w:rsidRDefault="007E1AAC" w:rsidP="007E1AAC">
            <w:pPr>
              <w:spacing w:after="0" w:line="240" w:lineRule="auto"/>
              <w:contextualSpacing/>
              <w:rPr>
                <w:rFonts w:cs="Calibri"/>
              </w:rPr>
            </w:pPr>
            <w:r>
              <w:rPr>
                <w:rFonts w:cs="Calibri"/>
              </w:rPr>
              <w:t>Vicenza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685142E" w14:textId="77777777" w:rsidR="007E1AAC" w:rsidRDefault="007E1AAC" w:rsidP="007E1AAC">
            <w:pPr>
              <w:spacing w:after="0" w:line="240" w:lineRule="auto"/>
              <w:contextualSpacing/>
              <w:jc w:val="center"/>
              <w:rPr>
                <w:rFonts w:cs="Calibri"/>
              </w:rPr>
            </w:pPr>
            <w:r>
              <w:rPr>
                <w:rFonts w:cs="Calibri"/>
              </w:rPr>
              <w:t>787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5A63E2B4" w14:textId="77777777" w:rsidR="007E1AAC" w:rsidRDefault="007E1AAC" w:rsidP="007E1AAC">
            <w:pPr>
              <w:spacing w:after="0" w:line="240" w:lineRule="auto"/>
              <w:contextualSpacing/>
              <w:jc w:val="center"/>
              <w:rPr>
                <w:rFonts w:cs="Calibri"/>
              </w:rPr>
            </w:pPr>
            <w:r>
              <w:rPr>
                <w:rFonts w:cs="Calibri"/>
                <w:color w:val="9C0006"/>
              </w:rPr>
              <w:t>31,2%</w:t>
            </w:r>
          </w:p>
        </w:tc>
      </w:tr>
      <w:tr w:rsidR="007E1AAC" w:rsidRPr="005672CD" w14:paraId="1B7D9631"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989DB0D" w14:textId="77777777" w:rsidR="007E1AAC" w:rsidRDefault="007E1AAC" w:rsidP="007E1AAC">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8A54A2D" w14:textId="77777777" w:rsidR="007E1AAC" w:rsidRDefault="007E1AAC" w:rsidP="007E1AAC">
            <w:pPr>
              <w:spacing w:after="0" w:line="240" w:lineRule="auto"/>
              <w:contextualSpacing/>
              <w:rPr>
                <w:rFonts w:cs="Calibri"/>
              </w:rPr>
            </w:pPr>
            <w:r>
              <w:rPr>
                <w:rFonts w:cs="Calibri"/>
              </w:rPr>
              <w:t>Treviso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81B92FC" w14:textId="77777777" w:rsidR="007E1AAC" w:rsidRDefault="007E1AAC" w:rsidP="007E1AAC">
            <w:pPr>
              <w:spacing w:after="0" w:line="240" w:lineRule="auto"/>
              <w:contextualSpacing/>
              <w:jc w:val="center"/>
              <w:rPr>
                <w:rFonts w:cs="Calibri"/>
              </w:rPr>
            </w:pPr>
            <w:r>
              <w:rPr>
                <w:rFonts w:cs="Calibri"/>
              </w:rPr>
              <w:t>739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54E2CA74" w14:textId="77777777" w:rsidR="007E1AAC" w:rsidRDefault="007E1AAC" w:rsidP="007E1AAC">
            <w:pPr>
              <w:spacing w:after="0" w:line="240" w:lineRule="auto"/>
              <w:contextualSpacing/>
              <w:jc w:val="center"/>
              <w:rPr>
                <w:rFonts w:cs="Calibri"/>
              </w:rPr>
            </w:pPr>
            <w:r>
              <w:rPr>
                <w:rFonts w:cs="Calibri"/>
                <w:color w:val="9C0006"/>
              </w:rPr>
              <w:t>40,0%</w:t>
            </w:r>
          </w:p>
        </w:tc>
      </w:tr>
      <w:tr w:rsidR="007E1AAC" w:rsidRPr="005672CD" w14:paraId="42BA5C1B"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BF7854E" w14:textId="77777777" w:rsidR="007E1AAC" w:rsidRDefault="007E1AAC" w:rsidP="007E1AAC">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1C1E152" w14:textId="77777777" w:rsidR="007E1AAC" w:rsidRDefault="007E1AAC" w:rsidP="007E1AAC">
            <w:pPr>
              <w:spacing w:after="0" w:line="240" w:lineRule="auto"/>
              <w:contextualSpacing/>
              <w:rPr>
                <w:rFonts w:cs="Calibri"/>
              </w:rPr>
            </w:pPr>
            <w:r>
              <w:rPr>
                <w:rFonts w:cs="Calibri"/>
              </w:rPr>
              <w:t>Verona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5EDD46B" w14:textId="77777777" w:rsidR="007E1AAC" w:rsidRDefault="007E1AAC" w:rsidP="007E1AAC">
            <w:pPr>
              <w:spacing w:after="0" w:line="240" w:lineRule="auto"/>
              <w:contextualSpacing/>
              <w:jc w:val="center"/>
              <w:rPr>
                <w:rFonts w:cs="Calibri"/>
              </w:rPr>
            </w:pPr>
            <w:r>
              <w:rPr>
                <w:rFonts w:cs="Calibri"/>
              </w:rPr>
              <w:t>643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2FFAC73E" w14:textId="77777777" w:rsidR="007E1AAC" w:rsidRDefault="007E1AAC" w:rsidP="007E1AAC">
            <w:pPr>
              <w:spacing w:after="0" w:line="240" w:lineRule="auto"/>
              <w:contextualSpacing/>
              <w:jc w:val="center"/>
              <w:rPr>
                <w:rFonts w:cs="Calibri"/>
              </w:rPr>
            </w:pPr>
            <w:r>
              <w:rPr>
                <w:rFonts w:cs="Calibri"/>
                <w:color w:val="9C0006"/>
              </w:rPr>
              <w:t>29,6%</w:t>
            </w:r>
          </w:p>
        </w:tc>
      </w:tr>
      <w:tr w:rsidR="007E1AAC" w:rsidRPr="005672CD" w14:paraId="30BCA772" w14:textId="77777777"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26C55B3" w14:textId="77777777" w:rsidR="007E1AAC" w:rsidRDefault="007E1AAC" w:rsidP="007E1AAC">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12057FF" w14:textId="77777777" w:rsidR="007E1AAC" w:rsidRDefault="007E1AAC" w:rsidP="007E1AAC">
            <w:pPr>
              <w:spacing w:after="0" w:line="240" w:lineRule="auto"/>
              <w:contextualSpacing/>
              <w:rPr>
                <w:rFonts w:cs="Calibri"/>
              </w:rPr>
            </w:pPr>
            <w:r>
              <w:rPr>
                <w:rFonts w:cs="Calibri"/>
              </w:rPr>
              <w:t>Belluno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0DC8C4F" w14:textId="77777777" w:rsidR="007E1AAC" w:rsidRDefault="007E1AAC" w:rsidP="007E1AAC">
            <w:pPr>
              <w:spacing w:after="0" w:line="240" w:lineRule="auto"/>
              <w:contextualSpacing/>
              <w:jc w:val="center"/>
              <w:rPr>
                <w:rFonts w:cs="Calibri"/>
              </w:rPr>
            </w:pPr>
            <w:r>
              <w:rPr>
                <w:rFonts w:cs="Calibri"/>
              </w:rPr>
              <w:t>554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47FF85CB" w14:textId="77777777" w:rsidR="007E1AAC" w:rsidRDefault="007E1AAC" w:rsidP="007E1AAC">
            <w:pPr>
              <w:spacing w:after="0" w:line="240" w:lineRule="auto"/>
              <w:contextualSpacing/>
              <w:jc w:val="center"/>
              <w:rPr>
                <w:rFonts w:cs="Calibri"/>
              </w:rPr>
            </w:pPr>
            <w:r>
              <w:rPr>
                <w:rFonts w:cs="Calibri"/>
                <w:color w:val="9C0006"/>
              </w:rPr>
              <w:t>26,4%</w:t>
            </w:r>
          </w:p>
        </w:tc>
      </w:tr>
      <w:tr w:rsidR="00D91289" w:rsidRPr="005672CD" w14:paraId="08E0980D" w14:textId="77777777" w:rsidTr="00D91289">
        <w:tblPrEx>
          <w:shd w:val="clear" w:color="auto" w:fill="CDD4E9"/>
        </w:tblPrEx>
        <w:trPr>
          <w:trHeight w:val="20"/>
          <w:jc w:val="center"/>
        </w:trPr>
        <w:tc>
          <w:tcPr>
            <w:tcW w:w="7913" w:type="dxa"/>
            <w:gridSpan w:val="4"/>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0708D11" w14:textId="77777777" w:rsidR="00D91289" w:rsidRDefault="002B5E81" w:rsidP="00FE45DD">
            <w:pPr>
              <w:spacing w:after="0" w:line="240" w:lineRule="auto"/>
              <w:contextualSpacing/>
              <w:rPr>
                <w:rFonts w:cs="Calibri"/>
              </w:rPr>
            </w:pPr>
            <w:r w:rsidRPr="00120F46">
              <w:rPr>
                <w:rFonts w:eastAsia="Times New Roman" w:cs="Calibri"/>
                <w:color w:val="auto"/>
                <w:sz w:val="20"/>
                <w:szCs w:val="20"/>
                <w:bdr w:val="none" w:sz="0" w:space="0" w:color="auto"/>
              </w:rPr>
              <w:t xml:space="preserve">Nella </w:t>
            </w:r>
            <w:r>
              <w:rPr>
                <w:rFonts w:eastAsia="Times New Roman" w:cs="Calibri"/>
                <w:color w:val="auto"/>
                <w:sz w:val="20"/>
                <w:szCs w:val="20"/>
                <w:bdr w:val="none" w:sz="0" w:space="0" w:color="auto"/>
              </w:rPr>
              <w:t>quarta</w:t>
            </w:r>
            <w:r w:rsidRPr="00120F46">
              <w:rPr>
                <w:rFonts w:eastAsia="Times New Roman" w:cs="Calibri"/>
                <w:color w:val="auto"/>
                <w:sz w:val="20"/>
                <w:szCs w:val="20"/>
                <w:bdr w:val="none" w:sz="0" w:space="0" w:color="auto"/>
              </w:rPr>
              <w:t xml:space="preserve"> colonna </w:t>
            </w:r>
            <w:r>
              <w:rPr>
                <w:rFonts w:eastAsia="Times New Roman" w:cs="Calibri"/>
                <w:color w:val="auto"/>
                <w:sz w:val="20"/>
                <w:szCs w:val="20"/>
                <w:bdr w:val="none" w:sz="0" w:space="0" w:color="auto"/>
              </w:rPr>
              <w:t xml:space="preserve">i colori </w:t>
            </w:r>
            <w:r w:rsidRPr="00120F46">
              <w:rPr>
                <w:rFonts w:eastAsia="Times New Roman" w:cs="Calibri"/>
                <w:color w:val="auto"/>
                <w:sz w:val="20"/>
                <w:szCs w:val="20"/>
                <w:bdr w:val="none" w:sz="0" w:space="0" w:color="auto"/>
              </w:rPr>
              <w:t>rosso e verde indicano rispettivamente un aumento o una diminuzione</w:t>
            </w:r>
            <w:r>
              <w:rPr>
                <w:rFonts w:eastAsia="Times New Roman" w:cs="Calibri"/>
                <w:color w:val="auto"/>
                <w:sz w:val="20"/>
                <w:szCs w:val="20"/>
                <w:bdr w:val="none" w:sz="0" w:space="0" w:color="auto"/>
              </w:rPr>
              <w:t xml:space="preserve"> percentuale dei</w:t>
            </w:r>
            <w:r w:rsidRPr="00120F46">
              <w:rPr>
                <w:rFonts w:eastAsia="Times New Roman" w:cs="Calibri"/>
                <w:color w:val="auto"/>
                <w:sz w:val="20"/>
                <w:szCs w:val="20"/>
                <w:bdr w:val="none" w:sz="0" w:space="0" w:color="auto"/>
              </w:rPr>
              <w:t xml:space="preserve"> nuovi casi rispetto alla settimana precedente.</w:t>
            </w:r>
          </w:p>
        </w:tc>
      </w:tr>
    </w:tbl>
    <w:p w14:paraId="2B35DA27" w14:textId="77777777" w:rsidR="004D16FF" w:rsidRDefault="004D16FF" w:rsidP="004D16FF">
      <w:pPr>
        <w:widowControl w:val="0"/>
        <w:spacing w:after="80" w:line="240" w:lineRule="auto"/>
        <w:jc w:val="center"/>
      </w:pPr>
    </w:p>
    <w:p w14:paraId="4BFEE32F" w14:textId="77777777" w:rsidR="004D16FF" w:rsidRPr="00234B97" w:rsidRDefault="004D16FF" w:rsidP="004D16FF"/>
    <w:p w14:paraId="0C5E53D3" w14:textId="77777777" w:rsidR="00764162" w:rsidRPr="005672CD" w:rsidRDefault="00764162"/>
    <w:p w14:paraId="19C27FA6" w14:textId="77777777" w:rsidR="005E38B7" w:rsidRDefault="005E38B7" w:rsidP="005E38B7">
      <w:pPr>
        <w:widowControl w:val="0"/>
        <w:spacing w:after="80" w:line="240" w:lineRule="auto"/>
        <w:jc w:val="center"/>
      </w:pPr>
    </w:p>
    <w:p w14:paraId="55A7CD68" w14:textId="77777777" w:rsidR="005E38B7" w:rsidRPr="00234B97" w:rsidRDefault="005E38B7"/>
    <w:sectPr w:rsidR="005E38B7" w:rsidRPr="00234B97">
      <w:pgSz w:w="11900" w:h="16840"/>
      <w:pgMar w:top="1134" w:right="1134" w:bottom="1418"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529E5" w14:textId="77777777" w:rsidR="00F05628" w:rsidRDefault="00F05628">
      <w:pPr>
        <w:spacing w:after="0" w:line="240" w:lineRule="auto"/>
      </w:pPr>
      <w:r>
        <w:separator/>
      </w:r>
    </w:p>
  </w:endnote>
  <w:endnote w:type="continuationSeparator" w:id="0">
    <w:p w14:paraId="036CAD19" w14:textId="77777777" w:rsidR="00F05628" w:rsidRDefault="00F05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EE2D8" w14:textId="77777777" w:rsidR="00F05628" w:rsidRDefault="00F05628">
      <w:pPr>
        <w:spacing w:after="0" w:line="240" w:lineRule="auto"/>
      </w:pPr>
      <w:r>
        <w:separator/>
      </w:r>
    </w:p>
  </w:footnote>
  <w:footnote w:type="continuationSeparator" w:id="0">
    <w:p w14:paraId="7AAF1D3F" w14:textId="77777777" w:rsidR="00F05628" w:rsidRDefault="00F056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6765"/>
    <w:multiLevelType w:val="hybridMultilevel"/>
    <w:tmpl w:val="BA56089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4D921CF"/>
    <w:multiLevelType w:val="hybridMultilevel"/>
    <w:tmpl w:val="678250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E31B35"/>
    <w:multiLevelType w:val="hybridMultilevel"/>
    <w:tmpl w:val="104A42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75A29E6"/>
    <w:multiLevelType w:val="hybridMultilevel"/>
    <w:tmpl w:val="347490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07A3259B"/>
    <w:multiLevelType w:val="hybridMultilevel"/>
    <w:tmpl w:val="D676E87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0839119D"/>
    <w:multiLevelType w:val="hybridMultilevel"/>
    <w:tmpl w:val="DD3E50C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0B514920"/>
    <w:multiLevelType w:val="hybridMultilevel"/>
    <w:tmpl w:val="3F8C4CC8"/>
    <w:numStyleLink w:val="Stileimportato1"/>
  </w:abstractNum>
  <w:abstractNum w:abstractNumId="8" w15:restartNumberingAfterBreak="0">
    <w:nsid w:val="0E3F3A88"/>
    <w:multiLevelType w:val="multilevel"/>
    <w:tmpl w:val="8A0C57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0F8A42AC"/>
    <w:multiLevelType w:val="hybridMultilevel"/>
    <w:tmpl w:val="E5D47D4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106E78D2"/>
    <w:multiLevelType w:val="multilevel"/>
    <w:tmpl w:val="DB12C9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09C76B5"/>
    <w:multiLevelType w:val="hybridMultilevel"/>
    <w:tmpl w:val="988EFE2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606A89"/>
    <w:multiLevelType w:val="hybridMultilevel"/>
    <w:tmpl w:val="CE9CC6D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7124B2D"/>
    <w:multiLevelType w:val="hybridMultilevel"/>
    <w:tmpl w:val="D040A854"/>
    <w:numStyleLink w:val="Stileimportato2"/>
  </w:abstractNum>
  <w:abstractNum w:abstractNumId="14" w15:restartNumberingAfterBreak="0">
    <w:nsid w:val="17750E47"/>
    <w:multiLevelType w:val="hybridMultilevel"/>
    <w:tmpl w:val="1A22E916"/>
    <w:lvl w:ilvl="0" w:tplc="FE56F358">
      <w:start w:val="27"/>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91273B9"/>
    <w:multiLevelType w:val="hybridMultilevel"/>
    <w:tmpl w:val="9384A2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19881AF1"/>
    <w:multiLevelType w:val="hybridMultilevel"/>
    <w:tmpl w:val="9A0099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23287655"/>
    <w:multiLevelType w:val="hybridMultilevel"/>
    <w:tmpl w:val="0DB40BDC"/>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295D7E40"/>
    <w:multiLevelType w:val="multilevel"/>
    <w:tmpl w:val="6AA2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694DC2"/>
    <w:multiLevelType w:val="hybridMultilevel"/>
    <w:tmpl w:val="0A6AEDA4"/>
    <w:lvl w:ilvl="0" w:tplc="04100001">
      <w:start w:val="1"/>
      <w:numFmt w:val="bullet"/>
      <w:lvlText w:val=""/>
      <w:lvlJc w:val="left"/>
      <w:pPr>
        <w:ind w:left="360" w:hanging="360"/>
      </w:pPr>
      <w:rPr>
        <w:rFonts w:ascii="Symbol" w:hAnsi="Symbol" w:hint="default"/>
      </w:rPr>
    </w:lvl>
    <w:lvl w:ilvl="1" w:tplc="75E2D668">
      <w:start w:val="1"/>
      <w:numFmt w:val="bullet"/>
      <w:lvlText w:val="o"/>
      <w:lvlJc w:val="left"/>
      <w:pPr>
        <w:ind w:left="1080" w:hanging="360"/>
      </w:pPr>
      <w:rPr>
        <w:rFonts w:ascii="Courier New" w:hAnsi="Courier New" w:cs="Courier New" w:hint="default"/>
        <w:color w:val="auto"/>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2AD43ECE"/>
    <w:multiLevelType w:val="hybridMultilevel"/>
    <w:tmpl w:val="5A2EED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2D776AB5"/>
    <w:multiLevelType w:val="hybridMultilevel"/>
    <w:tmpl w:val="F2B829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2FF87F41"/>
    <w:multiLevelType w:val="hybridMultilevel"/>
    <w:tmpl w:val="43D6B9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381B2825"/>
    <w:multiLevelType w:val="hybridMultilevel"/>
    <w:tmpl w:val="DD92D44C"/>
    <w:lvl w:ilvl="0" w:tplc="E8EC5E10">
      <w:numFmt w:val="bullet"/>
      <w:lvlText w:val=""/>
      <w:lvlJc w:val="left"/>
      <w:pPr>
        <w:ind w:left="405" w:hanging="405"/>
      </w:pPr>
      <w:rPr>
        <w:rFonts w:ascii="Symbol" w:eastAsia="Arial Unicode MS" w:hAnsi="Symbol" w:cs="Arial Unicode MS"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388A3E9A"/>
    <w:multiLevelType w:val="hybridMultilevel"/>
    <w:tmpl w:val="A08494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B614729"/>
    <w:multiLevelType w:val="multilevel"/>
    <w:tmpl w:val="524A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FE3173C"/>
    <w:multiLevelType w:val="hybridMultilevel"/>
    <w:tmpl w:val="E4E27152"/>
    <w:lvl w:ilvl="0" w:tplc="E9C279FA">
      <w:start w:val="1"/>
      <w:numFmt w:val="bullet"/>
      <w:lvlText w:val=""/>
      <w:lvlJc w:val="left"/>
      <w:pPr>
        <w:ind w:left="360" w:hanging="360"/>
      </w:pPr>
      <w:rPr>
        <w:rFonts w:ascii="Symbol" w:hAnsi="Symbol" w:hint="default"/>
        <w:sz w:val="22"/>
        <w:szCs w:val="2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412737E8"/>
    <w:multiLevelType w:val="hybridMultilevel"/>
    <w:tmpl w:val="E8BC10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431C5E63"/>
    <w:multiLevelType w:val="hybridMultilevel"/>
    <w:tmpl w:val="B26A3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B734450"/>
    <w:multiLevelType w:val="hybridMultilevel"/>
    <w:tmpl w:val="A300C374"/>
    <w:lvl w:ilvl="0" w:tplc="E77E4E2C">
      <w:start w:val="1"/>
      <w:numFmt w:val="bullet"/>
      <w:lvlText w:val=""/>
      <w:lvlJc w:val="left"/>
      <w:pPr>
        <w:ind w:left="360" w:hanging="360"/>
      </w:pPr>
      <w:rPr>
        <w:rFonts w:ascii="Symbol" w:hAnsi="Symbol" w:hint="default"/>
        <w:sz w:val="22"/>
        <w:szCs w:val="22"/>
        <w:vertAlign w:val="baseline"/>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5BF17BDB"/>
    <w:multiLevelType w:val="multilevel"/>
    <w:tmpl w:val="9A6C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ED07A2"/>
    <w:multiLevelType w:val="multilevel"/>
    <w:tmpl w:val="FDC64A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Arial Unicode MS"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BD4C86"/>
    <w:multiLevelType w:val="hybridMultilevel"/>
    <w:tmpl w:val="DB3626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5ECF6B11"/>
    <w:multiLevelType w:val="hybridMultilevel"/>
    <w:tmpl w:val="0CCC3E4C"/>
    <w:lvl w:ilvl="0" w:tplc="74A8E13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5" w15:restartNumberingAfterBreak="0">
    <w:nsid w:val="60D7601C"/>
    <w:multiLevelType w:val="multilevel"/>
    <w:tmpl w:val="99ACEC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6209477B"/>
    <w:multiLevelType w:val="hybridMultilevel"/>
    <w:tmpl w:val="FE187B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663D0332"/>
    <w:multiLevelType w:val="hybridMultilevel"/>
    <w:tmpl w:val="7980C66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6E6B5B8C"/>
    <w:multiLevelType w:val="hybridMultilevel"/>
    <w:tmpl w:val="9170FCCE"/>
    <w:lvl w:ilvl="0" w:tplc="550AD268">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07869D4"/>
    <w:multiLevelType w:val="hybridMultilevel"/>
    <w:tmpl w:val="528EA34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40" w15:restartNumberingAfterBreak="0">
    <w:nsid w:val="712555B3"/>
    <w:multiLevelType w:val="hybridMultilevel"/>
    <w:tmpl w:val="035AFD3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753B2B54"/>
    <w:multiLevelType w:val="hybridMultilevel"/>
    <w:tmpl w:val="2BA026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7A3F26CE"/>
    <w:multiLevelType w:val="multilevel"/>
    <w:tmpl w:val="E4B0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A9500E3"/>
    <w:multiLevelType w:val="hybridMultilevel"/>
    <w:tmpl w:val="6B88BF60"/>
    <w:lvl w:ilvl="0" w:tplc="AD087EB6">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CDC63F2"/>
    <w:multiLevelType w:val="hybridMultilevel"/>
    <w:tmpl w:val="F53A4D0C"/>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45" w15:restartNumberingAfterBreak="0">
    <w:nsid w:val="7F6D567A"/>
    <w:multiLevelType w:val="hybridMultilevel"/>
    <w:tmpl w:val="7DE8B63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3"/>
  </w:num>
  <w:num w:numId="4">
    <w:abstractNumId w:val="13"/>
  </w:num>
  <w:num w:numId="5">
    <w:abstractNumId w:val="15"/>
  </w:num>
  <w:num w:numId="6">
    <w:abstractNumId w:val="41"/>
  </w:num>
  <w:num w:numId="7">
    <w:abstractNumId w:val="22"/>
  </w:num>
  <w:num w:numId="8">
    <w:abstractNumId w:val="2"/>
  </w:num>
  <w:num w:numId="9">
    <w:abstractNumId w:val="33"/>
  </w:num>
  <w:num w:numId="10">
    <w:abstractNumId w:val="6"/>
  </w:num>
  <w:num w:numId="11">
    <w:abstractNumId w:val="36"/>
  </w:num>
  <w:num w:numId="12">
    <w:abstractNumId w:val="0"/>
  </w:num>
  <w:num w:numId="13">
    <w:abstractNumId w:val="9"/>
  </w:num>
  <w:num w:numId="14">
    <w:abstractNumId w:val="27"/>
  </w:num>
  <w:num w:numId="15">
    <w:abstractNumId w:val="30"/>
  </w:num>
  <w:num w:numId="16">
    <w:abstractNumId w:val="11"/>
  </w:num>
  <w:num w:numId="17">
    <w:abstractNumId w:val="5"/>
  </w:num>
  <w:num w:numId="18">
    <w:abstractNumId w:val="16"/>
  </w:num>
  <w:num w:numId="19">
    <w:abstractNumId w:val="26"/>
  </w:num>
  <w:num w:numId="20">
    <w:abstractNumId w:val="4"/>
  </w:num>
  <w:num w:numId="21">
    <w:abstractNumId w:val="29"/>
  </w:num>
  <w:num w:numId="22">
    <w:abstractNumId w:val="19"/>
  </w:num>
  <w:num w:numId="23">
    <w:abstractNumId w:val="21"/>
  </w:num>
  <w:num w:numId="24">
    <w:abstractNumId w:val="25"/>
  </w:num>
  <w:num w:numId="25">
    <w:abstractNumId w:val="1"/>
  </w:num>
  <w:num w:numId="26">
    <w:abstractNumId w:val="24"/>
  </w:num>
  <w:num w:numId="27">
    <w:abstractNumId w:val="8"/>
  </w:num>
  <w:num w:numId="28">
    <w:abstractNumId w:val="35"/>
  </w:num>
  <w:num w:numId="29">
    <w:abstractNumId w:val="28"/>
  </w:num>
  <w:num w:numId="30">
    <w:abstractNumId w:val="10"/>
  </w:num>
  <w:num w:numId="31">
    <w:abstractNumId w:val="20"/>
  </w:num>
  <w:num w:numId="32">
    <w:abstractNumId w:val="42"/>
  </w:num>
  <w:num w:numId="33">
    <w:abstractNumId w:val="38"/>
  </w:num>
  <w:num w:numId="34">
    <w:abstractNumId w:val="37"/>
  </w:num>
  <w:num w:numId="35">
    <w:abstractNumId w:val="40"/>
  </w:num>
  <w:num w:numId="36">
    <w:abstractNumId w:val="32"/>
  </w:num>
  <w:num w:numId="37">
    <w:abstractNumId w:val="34"/>
  </w:num>
  <w:num w:numId="38">
    <w:abstractNumId w:val="31"/>
  </w:num>
  <w:num w:numId="39">
    <w:abstractNumId w:val="23"/>
  </w:num>
  <w:num w:numId="40">
    <w:abstractNumId w:val="18"/>
  </w:num>
  <w:num w:numId="41">
    <w:abstractNumId w:val="14"/>
  </w:num>
  <w:num w:numId="42">
    <w:abstractNumId w:val="18"/>
  </w:num>
  <w:num w:numId="43">
    <w:abstractNumId w:val="43"/>
  </w:num>
  <w:num w:numId="44">
    <w:abstractNumId w:val="45"/>
  </w:num>
  <w:num w:numId="45">
    <w:abstractNumId w:val="40"/>
  </w:num>
  <w:num w:numId="46">
    <w:abstractNumId w:val="44"/>
  </w:num>
  <w:num w:numId="47">
    <w:abstractNumId w:val="39"/>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82B"/>
    <w:rsid w:val="000022A7"/>
    <w:rsid w:val="00002300"/>
    <w:rsid w:val="0000244C"/>
    <w:rsid w:val="000027F8"/>
    <w:rsid w:val="00004BE3"/>
    <w:rsid w:val="00004BF7"/>
    <w:rsid w:val="00004CA3"/>
    <w:rsid w:val="00005129"/>
    <w:rsid w:val="00005172"/>
    <w:rsid w:val="000056DE"/>
    <w:rsid w:val="000066F6"/>
    <w:rsid w:val="0000714A"/>
    <w:rsid w:val="000078FA"/>
    <w:rsid w:val="00007BF9"/>
    <w:rsid w:val="00007D52"/>
    <w:rsid w:val="00010548"/>
    <w:rsid w:val="00010F65"/>
    <w:rsid w:val="0001119D"/>
    <w:rsid w:val="0001122C"/>
    <w:rsid w:val="00011791"/>
    <w:rsid w:val="00011F4F"/>
    <w:rsid w:val="00012113"/>
    <w:rsid w:val="0001299A"/>
    <w:rsid w:val="00012B67"/>
    <w:rsid w:val="0001337E"/>
    <w:rsid w:val="00014385"/>
    <w:rsid w:val="00015574"/>
    <w:rsid w:val="00015BAE"/>
    <w:rsid w:val="00016690"/>
    <w:rsid w:val="00017890"/>
    <w:rsid w:val="000206F4"/>
    <w:rsid w:val="00021C19"/>
    <w:rsid w:val="000222A5"/>
    <w:rsid w:val="00023784"/>
    <w:rsid w:val="00024C2D"/>
    <w:rsid w:val="00026849"/>
    <w:rsid w:val="00027033"/>
    <w:rsid w:val="000300C2"/>
    <w:rsid w:val="0003144B"/>
    <w:rsid w:val="00031CD6"/>
    <w:rsid w:val="00032112"/>
    <w:rsid w:val="00033800"/>
    <w:rsid w:val="00033A78"/>
    <w:rsid w:val="00033CE4"/>
    <w:rsid w:val="0003499E"/>
    <w:rsid w:val="00034A98"/>
    <w:rsid w:val="000352B4"/>
    <w:rsid w:val="000354CC"/>
    <w:rsid w:val="000356DF"/>
    <w:rsid w:val="000365C2"/>
    <w:rsid w:val="00036D4B"/>
    <w:rsid w:val="00036D6B"/>
    <w:rsid w:val="000373F1"/>
    <w:rsid w:val="00037451"/>
    <w:rsid w:val="00037A0A"/>
    <w:rsid w:val="00037F01"/>
    <w:rsid w:val="000403D3"/>
    <w:rsid w:val="00040D5E"/>
    <w:rsid w:val="000410EA"/>
    <w:rsid w:val="000415C2"/>
    <w:rsid w:val="00041695"/>
    <w:rsid w:val="00041719"/>
    <w:rsid w:val="00041D6E"/>
    <w:rsid w:val="000421A9"/>
    <w:rsid w:val="00042E7E"/>
    <w:rsid w:val="00043C39"/>
    <w:rsid w:val="00044665"/>
    <w:rsid w:val="00044ABB"/>
    <w:rsid w:val="00044EB9"/>
    <w:rsid w:val="000453E7"/>
    <w:rsid w:val="00046B65"/>
    <w:rsid w:val="0005001A"/>
    <w:rsid w:val="00051038"/>
    <w:rsid w:val="0005206B"/>
    <w:rsid w:val="00052578"/>
    <w:rsid w:val="000531D1"/>
    <w:rsid w:val="000542D3"/>
    <w:rsid w:val="0005433B"/>
    <w:rsid w:val="00054D1D"/>
    <w:rsid w:val="000552E2"/>
    <w:rsid w:val="00056C03"/>
    <w:rsid w:val="000572F4"/>
    <w:rsid w:val="00057324"/>
    <w:rsid w:val="0005772C"/>
    <w:rsid w:val="00057C36"/>
    <w:rsid w:val="00057E5F"/>
    <w:rsid w:val="00057F3D"/>
    <w:rsid w:val="0006040F"/>
    <w:rsid w:val="00060FAC"/>
    <w:rsid w:val="00061647"/>
    <w:rsid w:val="00061D4E"/>
    <w:rsid w:val="00062223"/>
    <w:rsid w:val="000625F5"/>
    <w:rsid w:val="00063092"/>
    <w:rsid w:val="00063723"/>
    <w:rsid w:val="000653E7"/>
    <w:rsid w:val="0006599B"/>
    <w:rsid w:val="00065C95"/>
    <w:rsid w:val="00066602"/>
    <w:rsid w:val="0006669C"/>
    <w:rsid w:val="00067039"/>
    <w:rsid w:val="000673B6"/>
    <w:rsid w:val="00067B8B"/>
    <w:rsid w:val="00071568"/>
    <w:rsid w:val="00071A13"/>
    <w:rsid w:val="0007243C"/>
    <w:rsid w:val="00072C04"/>
    <w:rsid w:val="00073532"/>
    <w:rsid w:val="00073A8A"/>
    <w:rsid w:val="00073DFF"/>
    <w:rsid w:val="000743B7"/>
    <w:rsid w:val="000747A9"/>
    <w:rsid w:val="00074FDD"/>
    <w:rsid w:val="000753BA"/>
    <w:rsid w:val="00075694"/>
    <w:rsid w:val="00076216"/>
    <w:rsid w:val="000762C3"/>
    <w:rsid w:val="00077B4C"/>
    <w:rsid w:val="00077B7F"/>
    <w:rsid w:val="00077DC5"/>
    <w:rsid w:val="00080225"/>
    <w:rsid w:val="000803DA"/>
    <w:rsid w:val="0008040C"/>
    <w:rsid w:val="00080BE8"/>
    <w:rsid w:val="00080F14"/>
    <w:rsid w:val="0008271E"/>
    <w:rsid w:val="0008362E"/>
    <w:rsid w:val="00083804"/>
    <w:rsid w:val="00083DE2"/>
    <w:rsid w:val="0008457A"/>
    <w:rsid w:val="00085386"/>
    <w:rsid w:val="00085AF6"/>
    <w:rsid w:val="00085D13"/>
    <w:rsid w:val="000871FB"/>
    <w:rsid w:val="00087236"/>
    <w:rsid w:val="00091A87"/>
    <w:rsid w:val="00091D56"/>
    <w:rsid w:val="0009249D"/>
    <w:rsid w:val="00093AE7"/>
    <w:rsid w:val="0009411D"/>
    <w:rsid w:val="00095584"/>
    <w:rsid w:val="00095667"/>
    <w:rsid w:val="00095DC5"/>
    <w:rsid w:val="00096350"/>
    <w:rsid w:val="00096577"/>
    <w:rsid w:val="000A00BA"/>
    <w:rsid w:val="000A08BA"/>
    <w:rsid w:val="000A0EDA"/>
    <w:rsid w:val="000A1093"/>
    <w:rsid w:val="000A39B8"/>
    <w:rsid w:val="000A422E"/>
    <w:rsid w:val="000A57A1"/>
    <w:rsid w:val="000A6581"/>
    <w:rsid w:val="000A6DB2"/>
    <w:rsid w:val="000A72BA"/>
    <w:rsid w:val="000A7DDA"/>
    <w:rsid w:val="000A7EA7"/>
    <w:rsid w:val="000B0548"/>
    <w:rsid w:val="000B0AC0"/>
    <w:rsid w:val="000B119C"/>
    <w:rsid w:val="000B1B66"/>
    <w:rsid w:val="000B211A"/>
    <w:rsid w:val="000B21CF"/>
    <w:rsid w:val="000B242E"/>
    <w:rsid w:val="000B2449"/>
    <w:rsid w:val="000B25F9"/>
    <w:rsid w:val="000B3CDF"/>
    <w:rsid w:val="000B4554"/>
    <w:rsid w:val="000B4A82"/>
    <w:rsid w:val="000B53A4"/>
    <w:rsid w:val="000B5AC9"/>
    <w:rsid w:val="000B6238"/>
    <w:rsid w:val="000B68AC"/>
    <w:rsid w:val="000C07AC"/>
    <w:rsid w:val="000C0A45"/>
    <w:rsid w:val="000C0B9A"/>
    <w:rsid w:val="000C22FE"/>
    <w:rsid w:val="000C2BD2"/>
    <w:rsid w:val="000C3C3C"/>
    <w:rsid w:val="000C63F8"/>
    <w:rsid w:val="000C6B69"/>
    <w:rsid w:val="000C7105"/>
    <w:rsid w:val="000C789B"/>
    <w:rsid w:val="000C7A89"/>
    <w:rsid w:val="000D0625"/>
    <w:rsid w:val="000D08C8"/>
    <w:rsid w:val="000D0980"/>
    <w:rsid w:val="000D1250"/>
    <w:rsid w:val="000D1503"/>
    <w:rsid w:val="000D1F5C"/>
    <w:rsid w:val="000D24D7"/>
    <w:rsid w:val="000D2A90"/>
    <w:rsid w:val="000D2CAA"/>
    <w:rsid w:val="000D3B36"/>
    <w:rsid w:val="000D40CB"/>
    <w:rsid w:val="000D4370"/>
    <w:rsid w:val="000D5878"/>
    <w:rsid w:val="000D5B61"/>
    <w:rsid w:val="000D5C61"/>
    <w:rsid w:val="000D75CD"/>
    <w:rsid w:val="000D7645"/>
    <w:rsid w:val="000D7A69"/>
    <w:rsid w:val="000D7DCE"/>
    <w:rsid w:val="000D7E45"/>
    <w:rsid w:val="000D7EE3"/>
    <w:rsid w:val="000E0BCB"/>
    <w:rsid w:val="000E1A5A"/>
    <w:rsid w:val="000E1ABF"/>
    <w:rsid w:val="000E238A"/>
    <w:rsid w:val="000E2D17"/>
    <w:rsid w:val="000E3472"/>
    <w:rsid w:val="000E476D"/>
    <w:rsid w:val="000E4A1A"/>
    <w:rsid w:val="000E5ABA"/>
    <w:rsid w:val="000E60E1"/>
    <w:rsid w:val="000E60EB"/>
    <w:rsid w:val="000E64DA"/>
    <w:rsid w:val="000E6F3B"/>
    <w:rsid w:val="000E770E"/>
    <w:rsid w:val="000E7A53"/>
    <w:rsid w:val="000F0385"/>
    <w:rsid w:val="000F09AA"/>
    <w:rsid w:val="000F1EC4"/>
    <w:rsid w:val="000F2082"/>
    <w:rsid w:val="000F2389"/>
    <w:rsid w:val="000F387B"/>
    <w:rsid w:val="000F3AC7"/>
    <w:rsid w:val="000F4209"/>
    <w:rsid w:val="000F4917"/>
    <w:rsid w:val="000F5019"/>
    <w:rsid w:val="000F50A4"/>
    <w:rsid w:val="000F6D38"/>
    <w:rsid w:val="000F6EBD"/>
    <w:rsid w:val="000F6FE7"/>
    <w:rsid w:val="000F7752"/>
    <w:rsid w:val="001014E8"/>
    <w:rsid w:val="00101803"/>
    <w:rsid w:val="00101EE1"/>
    <w:rsid w:val="00102089"/>
    <w:rsid w:val="001022BC"/>
    <w:rsid w:val="00102EF5"/>
    <w:rsid w:val="00103B2C"/>
    <w:rsid w:val="0010442F"/>
    <w:rsid w:val="00104974"/>
    <w:rsid w:val="00104B88"/>
    <w:rsid w:val="00104DDA"/>
    <w:rsid w:val="0010568D"/>
    <w:rsid w:val="00106801"/>
    <w:rsid w:val="00106888"/>
    <w:rsid w:val="00106B84"/>
    <w:rsid w:val="00110316"/>
    <w:rsid w:val="001104E4"/>
    <w:rsid w:val="00111ED5"/>
    <w:rsid w:val="00111F9A"/>
    <w:rsid w:val="00112E06"/>
    <w:rsid w:val="001130FB"/>
    <w:rsid w:val="00113933"/>
    <w:rsid w:val="00113F85"/>
    <w:rsid w:val="00114088"/>
    <w:rsid w:val="00114459"/>
    <w:rsid w:val="00115B80"/>
    <w:rsid w:val="00115C48"/>
    <w:rsid w:val="00116006"/>
    <w:rsid w:val="00116B12"/>
    <w:rsid w:val="00116C56"/>
    <w:rsid w:val="00116C93"/>
    <w:rsid w:val="00117E10"/>
    <w:rsid w:val="001203E4"/>
    <w:rsid w:val="00120DCD"/>
    <w:rsid w:val="00120F46"/>
    <w:rsid w:val="00121EB7"/>
    <w:rsid w:val="00122302"/>
    <w:rsid w:val="0012327E"/>
    <w:rsid w:val="0012383F"/>
    <w:rsid w:val="00123878"/>
    <w:rsid w:val="00123934"/>
    <w:rsid w:val="0012399B"/>
    <w:rsid w:val="00123B8F"/>
    <w:rsid w:val="0012436D"/>
    <w:rsid w:val="00124890"/>
    <w:rsid w:val="00124C08"/>
    <w:rsid w:val="00124EFF"/>
    <w:rsid w:val="0012540D"/>
    <w:rsid w:val="00126938"/>
    <w:rsid w:val="00126C0E"/>
    <w:rsid w:val="00127096"/>
    <w:rsid w:val="00127307"/>
    <w:rsid w:val="00127892"/>
    <w:rsid w:val="001304B0"/>
    <w:rsid w:val="0013062E"/>
    <w:rsid w:val="0013077F"/>
    <w:rsid w:val="00130B71"/>
    <w:rsid w:val="00131B77"/>
    <w:rsid w:val="00131B83"/>
    <w:rsid w:val="001324D5"/>
    <w:rsid w:val="00132966"/>
    <w:rsid w:val="00132BF8"/>
    <w:rsid w:val="001343AE"/>
    <w:rsid w:val="00134D05"/>
    <w:rsid w:val="00135006"/>
    <w:rsid w:val="00135D77"/>
    <w:rsid w:val="00135DBC"/>
    <w:rsid w:val="001367B8"/>
    <w:rsid w:val="001378AD"/>
    <w:rsid w:val="0014031D"/>
    <w:rsid w:val="001410D3"/>
    <w:rsid w:val="0014184C"/>
    <w:rsid w:val="00141E72"/>
    <w:rsid w:val="00141F0A"/>
    <w:rsid w:val="00141F2F"/>
    <w:rsid w:val="00142677"/>
    <w:rsid w:val="001429C0"/>
    <w:rsid w:val="00143D58"/>
    <w:rsid w:val="001440A0"/>
    <w:rsid w:val="00144669"/>
    <w:rsid w:val="00144E5A"/>
    <w:rsid w:val="0014500F"/>
    <w:rsid w:val="00145D4E"/>
    <w:rsid w:val="00146286"/>
    <w:rsid w:val="00147243"/>
    <w:rsid w:val="001473B8"/>
    <w:rsid w:val="00147D1B"/>
    <w:rsid w:val="00150022"/>
    <w:rsid w:val="00150920"/>
    <w:rsid w:val="00150E81"/>
    <w:rsid w:val="00150F3B"/>
    <w:rsid w:val="001513A9"/>
    <w:rsid w:val="001518FD"/>
    <w:rsid w:val="00152127"/>
    <w:rsid w:val="001527E3"/>
    <w:rsid w:val="001532BC"/>
    <w:rsid w:val="001533C7"/>
    <w:rsid w:val="001533DC"/>
    <w:rsid w:val="00153627"/>
    <w:rsid w:val="001536E7"/>
    <w:rsid w:val="001546C9"/>
    <w:rsid w:val="00154EE5"/>
    <w:rsid w:val="00157CBE"/>
    <w:rsid w:val="00157E6E"/>
    <w:rsid w:val="00157F8B"/>
    <w:rsid w:val="00161281"/>
    <w:rsid w:val="00161AEE"/>
    <w:rsid w:val="001626C3"/>
    <w:rsid w:val="00162B3C"/>
    <w:rsid w:val="00162BE4"/>
    <w:rsid w:val="00162D8C"/>
    <w:rsid w:val="0016301A"/>
    <w:rsid w:val="0016350E"/>
    <w:rsid w:val="00163CCF"/>
    <w:rsid w:val="00164036"/>
    <w:rsid w:val="00164A5D"/>
    <w:rsid w:val="00165554"/>
    <w:rsid w:val="001667ED"/>
    <w:rsid w:val="00166F65"/>
    <w:rsid w:val="0016753E"/>
    <w:rsid w:val="0016781B"/>
    <w:rsid w:val="00167984"/>
    <w:rsid w:val="00167C65"/>
    <w:rsid w:val="00170F6D"/>
    <w:rsid w:val="00171468"/>
    <w:rsid w:val="001715BB"/>
    <w:rsid w:val="00171FB8"/>
    <w:rsid w:val="0017205A"/>
    <w:rsid w:val="0017383E"/>
    <w:rsid w:val="00173E38"/>
    <w:rsid w:val="001753F4"/>
    <w:rsid w:val="00175571"/>
    <w:rsid w:val="00175709"/>
    <w:rsid w:val="00176234"/>
    <w:rsid w:val="00176590"/>
    <w:rsid w:val="00176B1E"/>
    <w:rsid w:val="00177874"/>
    <w:rsid w:val="001803BE"/>
    <w:rsid w:val="0018079D"/>
    <w:rsid w:val="00181994"/>
    <w:rsid w:val="00181F5C"/>
    <w:rsid w:val="0018288F"/>
    <w:rsid w:val="00183B21"/>
    <w:rsid w:val="00184068"/>
    <w:rsid w:val="00184E2C"/>
    <w:rsid w:val="00185D5F"/>
    <w:rsid w:val="00186142"/>
    <w:rsid w:val="00186853"/>
    <w:rsid w:val="00186FBE"/>
    <w:rsid w:val="001876F5"/>
    <w:rsid w:val="00187EBF"/>
    <w:rsid w:val="00191EB1"/>
    <w:rsid w:val="00192428"/>
    <w:rsid w:val="0019345D"/>
    <w:rsid w:val="001940FA"/>
    <w:rsid w:val="00194F60"/>
    <w:rsid w:val="001956DC"/>
    <w:rsid w:val="001956DE"/>
    <w:rsid w:val="0019613B"/>
    <w:rsid w:val="00196E72"/>
    <w:rsid w:val="00197134"/>
    <w:rsid w:val="00197435"/>
    <w:rsid w:val="001A09E4"/>
    <w:rsid w:val="001A156C"/>
    <w:rsid w:val="001A1A34"/>
    <w:rsid w:val="001A1D07"/>
    <w:rsid w:val="001A25C7"/>
    <w:rsid w:val="001A2A7F"/>
    <w:rsid w:val="001A2CC0"/>
    <w:rsid w:val="001A2F4F"/>
    <w:rsid w:val="001A3572"/>
    <w:rsid w:val="001A37AC"/>
    <w:rsid w:val="001A3E0F"/>
    <w:rsid w:val="001A3E43"/>
    <w:rsid w:val="001A4ADB"/>
    <w:rsid w:val="001A503E"/>
    <w:rsid w:val="001A50D6"/>
    <w:rsid w:val="001A5713"/>
    <w:rsid w:val="001A633C"/>
    <w:rsid w:val="001A65C5"/>
    <w:rsid w:val="001A7237"/>
    <w:rsid w:val="001A7CDE"/>
    <w:rsid w:val="001B0254"/>
    <w:rsid w:val="001B0691"/>
    <w:rsid w:val="001B0764"/>
    <w:rsid w:val="001B1084"/>
    <w:rsid w:val="001B28CF"/>
    <w:rsid w:val="001B2CE3"/>
    <w:rsid w:val="001B3047"/>
    <w:rsid w:val="001B3764"/>
    <w:rsid w:val="001B3D34"/>
    <w:rsid w:val="001B3DE6"/>
    <w:rsid w:val="001B405E"/>
    <w:rsid w:val="001B4571"/>
    <w:rsid w:val="001B4670"/>
    <w:rsid w:val="001B4693"/>
    <w:rsid w:val="001B4F73"/>
    <w:rsid w:val="001B51CC"/>
    <w:rsid w:val="001B5BA0"/>
    <w:rsid w:val="001B71EA"/>
    <w:rsid w:val="001B723C"/>
    <w:rsid w:val="001B75D8"/>
    <w:rsid w:val="001C0240"/>
    <w:rsid w:val="001C0EBF"/>
    <w:rsid w:val="001C167C"/>
    <w:rsid w:val="001C3537"/>
    <w:rsid w:val="001C3B3C"/>
    <w:rsid w:val="001C3D01"/>
    <w:rsid w:val="001C3E66"/>
    <w:rsid w:val="001C5BEA"/>
    <w:rsid w:val="001C6ED6"/>
    <w:rsid w:val="001C70B3"/>
    <w:rsid w:val="001C7926"/>
    <w:rsid w:val="001C7E16"/>
    <w:rsid w:val="001D0234"/>
    <w:rsid w:val="001D0883"/>
    <w:rsid w:val="001D0943"/>
    <w:rsid w:val="001D0E98"/>
    <w:rsid w:val="001D1070"/>
    <w:rsid w:val="001D12A5"/>
    <w:rsid w:val="001D13C8"/>
    <w:rsid w:val="001D1905"/>
    <w:rsid w:val="001D1D16"/>
    <w:rsid w:val="001D213D"/>
    <w:rsid w:val="001D224C"/>
    <w:rsid w:val="001D22BD"/>
    <w:rsid w:val="001D26AD"/>
    <w:rsid w:val="001D28BD"/>
    <w:rsid w:val="001D4639"/>
    <w:rsid w:val="001D48DB"/>
    <w:rsid w:val="001D4C72"/>
    <w:rsid w:val="001D4DDE"/>
    <w:rsid w:val="001D5639"/>
    <w:rsid w:val="001D5B10"/>
    <w:rsid w:val="001D5E5A"/>
    <w:rsid w:val="001D7E62"/>
    <w:rsid w:val="001D7FE5"/>
    <w:rsid w:val="001E1FB2"/>
    <w:rsid w:val="001E2196"/>
    <w:rsid w:val="001E2453"/>
    <w:rsid w:val="001E4724"/>
    <w:rsid w:val="001E481E"/>
    <w:rsid w:val="001E49E6"/>
    <w:rsid w:val="001E5259"/>
    <w:rsid w:val="001E5653"/>
    <w:rsid w:val="001E5977"/>
    <w:rsid w:val="001E6262"/>
    <w:rsid w:val="001E7AB9"/>
    <w:rsid w:val="001E7D8F"/>
    <w:rsid w:val="001F0985"/>
    <w:rsid w:val="001F1DD8"/>
    <w:rsid w:val="001F1DEB"/>
    <w:rsid w:val="001F1E82"/>
    <w:rsid w:val="001F2BEC"/>
    <w:rsid w:val="001F2C8F"/>
    <w:rsid w:val="001F30E7"/>
    <w:rsid w:val="001F3785"/>
    <w:rsid w:val="001F4334"/>
    <w:rsid w:val="001F48D1"/>
    <w:rsid w:val="001F4A7E"/>
    <w:rsid w:val="001F4AD2"/>
    <w:rsid w:val="001F50EF"/>
    <w:rsid w:val="001F63AA"/>
    <w:rsid w:val="001F668D"/>
    <w:rsid w:val="001F67CE"/>
    <w:rsid w:val="001F6835"/>
    <w:rsid w:val="001F7135"/>
    <w:rsid w:val="001F7366"/>
    <w:rsid w:val="001F7612"/>
    <w:rsid w:val="00200400"/>
    <w:rsid w:val="002006FB"/>
    <w:rsid w:val="002008E2"/>
    <w:rsid w:val="00200DB8"/>
    <w:rsid w:val="00201768"/>
    <w:rsid w:val="00201D62"/>
    <w:rsid w:val="00202793"/>
    <w:rsid w:val="00202D0A"/>
    <w:rsid w:val="00204993"/>
    <w:rsid w:val="00204D79"/>
    <w:rsid w:val="00205B01"/>
    <w:rsid w:val="0020699D"/>
    <w:rsid w:val="00207D85"/>
    <w:rsid w:val="00207EFE"/>
    <w:rsid w:val="00210040"/>
    <w:rsid w:val="00210AF9"/>
    <w:rsid w:val="00211923"/>
    <w:rsid w:val="00211CA6"/>
    <w:rsid w:val="002122FF"/>
    <w:rsid w:val="002127CE"/>
    <w:rsid w:val="002127D1"/>
    <w:rsid w:val="00212F66"/>
    <w:rsid w:val="00213464"/>
    <w:rsid w:val="00213DE0"/>
    <w:rsid w:val="00213F85"/>
    <w:rsid w:val="00214B7C"/>
    <w:rsid w:val="0021525D"/>
    <w:rsid w:val="002158E7"/>
    <w:rsid w:val="00216973"/>
    <w:rsid w:val="00216F85"/>
    <w:rsid w:val="00217016"/>
    <w:rsid w:val="002171F6"/>
    <w:rsid w:val="00217A58"/>
    <w:rsid w:val="00217C57"/>
    <w:rsid w:val="002202C1"/>
    <w:rsid w:val="00220BCF"/>
    <w:rsid w:val="002222F6"/>
    <w:rsid w:val="0022308F"/>
    <w:rsid w:val="00223DBB"/>
    <w:rsid w:val="00223F5C"/>
    <w:rsid w:val="00224675"/>
    <w:rsid w:val="0022481D"/>
    <w:rsid w:val="0022544D"/>
    <w:rsid w:val="00226698"/>
    <w:rsid w:val="00226C11"/>
    <w:rsid w:val="00227577"/>
    <w:rsid w:val="002330ED"/>
    <w:rsid w:val="002348FC"/>
    <w:rsid w:val="00234B97"/>
    <w:rsid w:val="00234E8A"/>
    <w:rsid w:val="002351A0"/>
    <w:rsid w:val="00235552"/>
    <w:rsid w:val="00236626"/>
    <w:rsid w:val="0023670C"/>
    <w:rsid w:val="002369FF"/>
    <w:rsid w:val="00236FB0"/>
    <w:rsid w:val="0023721D"/>
    <w:rsid w:val="00240195"/>
    <w:rsid w:val="00240E86"/>
    <w:rsid w:val="00241542"/>
    <w:rsid w:val="0024188A"/>
    <w:rsid w:val="002427A3"/>
    <w:rsid w:val="00242C77"/>
    <w:rsid w:val="00242F2C"/>
    <w:rsid w:val="00243949"/>
    <w:rsid w:val="0024483B"/>
    <w:rsid w:val="00244983"/>
    <w:rsid w:val="00245030"/>
    <w:rsid w:val="00245DC3"/>
    <w:rsid w:val="00246244"/>
    <w:rsid w:val="00246954"/>
    <w:rsid w:val="0024739E"/>
    <w:rsid w:val="00247670"/>
    <w:rsid w:val="00247BA3"/>
    <w:rsid w:val="00247F6D"/>
    <w:rsid w:val="00250437"/>
    <w:rsid w:val="002515D1"/>
    <w:rsid w:val="002517CA"/>
    <w:rsid w:val="002519DD"/>
    <w:rsid w:val="00251A96"/>
    <w:rsid w:val="0025323D"/>
    <w:rsid w:val="00253DD5"/>
    <w:rsid w:val="002540D8"/>
    <w:rsid w:val="00254744"/>
    <w:rsid w:val="002549B0"/>
    <w:rsid w:val="00254CC7"/>
    <w:rsid w:val="00254DBE"/>
    <w:rsid w:val="00255240"/>
    <w:rsid w:val="002560A9"/>
    <w:rsid w:val="002569A9"/>
    <w:rsid w:val="00257103"/>
    <w:rsid w:val="002572A2"/>
    <w:rsid w:val="002573BE"/>
    <w:rsid w:val="0026223C"/>
    <w:rsid w:val="00262272"/>
    <w:rsid w:val="00262F80"/>
    <w:rsid w:val="002634F1"/>
    <w:rsid w:val="00263869"/>
    <w:rsid w:val="00263A36"/>
    <w:rsid w:val="00263BCF"/>
    <w:rsid w:val="00263DA4"/>
    <w:rsid w:val="0026464D"/>
    <w:rsid w:val="00264850"/>
    <w:rsid w:val="00265C72"/>
    <w:rsid w:val="00265ECF"/>
    <w:rsid w:val="00266358"/>
    <w:rsid w:val="00266588"/>
    <w:rsid w:val="002667D7"/>
    <w:rsid w:val="002669FF"/>
    <w:rsid w:val="00266BBA"/>
    <w:rsid w:val="00266BEA"/>
    <w:rsid w:val="00266D51"/>
    <w:rsid w:val="00266FB9"/>
    <w:rsid w:val="0026717A"/>
    <w:rsid w:val="0026757D"/>
    <w:rsid w:val="002676BD"/>
    <w:rsid w:val="0026792F"/>
    <w:rsid w:val="00267F98"/>
    <w:rsid w:val="00272094"/>
    <w:rsid w:val="002723FF"/>
    <w:rsid w:val="002739E8"/>
    <w:rsid w:val="00273C22"/>
    <w:rsid w:val="00275060"/>
    <w:rsid w:val="00275641"/>
    <w:rsid w:val="00275B6C"/>
    <w:rsid w:val="00275C72"/>
    <w:rsid w:val="00275FFE"/>
    <w:rsid w:val="002763EA"/>
    <w:rsid w:val="00276FFD"/>
    <w:rsid w:val="00281537"/>
    <w:rsid w:val="00282D8E"/>
    <w:rsid w:val="0028387B"/>
    <w:rsid w:val="002846B6"/>
    <w:rsid w:val="00284E3A"/>
    <w:rsid w:val="00285319"/>
    <w:rsid w:val="00286961"/>
    <w:rsid w:val="00286F0E"/>
    <w:rsid w:val="002870DE"/>
    <w:rsid w:val="002879EE"/>
    <w:rsid w:val="0029023D"/>
    <w:rsid w:val="00290AD4"/>
    <w:rsid w:val="00290DF8"/>
    <w:rsid w:val="00290E33"/>
    <w:rsid w:val="00291E7C"/>
    <w:rsid w:val="00291ECD"/>
    <w:rsid w:val="0029423D"/>
    <w:rsid w:val="0029562D"/>
    <w:rsid w:val="00295927"/>
    <w:rsid w:val="00296666"/>
    <w:rsid w:val="002970AF"/>
    <w:rsid w:val="00297573"/>
    <w:rsid w:val="00297667"/>
    <w:rsid w:val="00297DEB"/>
    <w:rsid w:val="002A0FB9"/>
    <w:rsid w:val="002A1AA7"/>
    <w:rsid w:val="002A1EB7"/>
    <w:rsid w:val="002A225E"/>
    <w:rsid w:val="002A22E3"/>
    <w:rsid w:val="002A2549"/>
    <w:rsid w:val="002A2883"/>
    <w:rsid w:val="002A300B"/>
    <w:rsid w:val="002A35BD"/>
    <w:rsid w:val="002A407A"/>
    <w:rsid w:val="002A4098"/>
    <w:rsid w:val="002A4857"/>
    <w:rsid w:val="002A50E7"/>
    <w:rsid w:val="002A53C2"/>
    <w:rsid w:val="002B0423"/>
    <w:rsid w:val="002B0A30"/>
    <w:rsid w:val="002B0ADF"/>
    <w:rsid w:val="002B20E2"/>
    <w:rsid w:val="002B2371"/>
    <w:rsid w:val="002B3E49"/>
    <w:rsid w:val="002B3EF3"/>
    <w:rsid w:val="002B47C0"/>
    <w:rsid w:val="002B4F83"/>
    <w:rsid w:val="002B50CC"/>
    <w:rsid w:val="002B53AA"/>
    <w:rsid w:val="002B59E2"/>
    <w:rsid w:val="002B5AE9"/>
    <w:rsid w:val="002B5E81"/>
    <w:rsid w:val="002B66F4"/>
    <w:rsid w:val="002B6B31"/>
    <w:rsid w:val="002B7A43"/>
    <w:rsid w:val="002B7BFA"/>
    <w:rsid w:val="002B7F50"/>
    <w:rsid w:val="002C0EEE"/>
    <w:rsid w:val="002C162D"/>
    <w:rsid w:val="002C16AA"/>
    <w:rsid w:val="002C1743"/>
    <w:rsid w:val="002C181E"/>
    <w:rsid w:val="002C19C1"/>
    <w:rsid w:val="002C1E12"/>
    <w:rsid w:val="002C23F8"/>
    <w:rsid w:val="002C2AF9"/>
    <w:rsid w:val="002C43D7"/>
    <w:rsid w:val="002C449C"/>
    <w:rsid w:val="002C4CF0"/>
    <w:rsid w:val="002C5910"/>
    <w:rsid w:val="002C5E04"/>
    <w:rsid w:val="002C672C"/>
    <w:rsid w:val="002C6B93"/>
    <w:rsid w:val="002C7BFD"/>
    <w:rsid w:val="002C7D11"/>
    <w:rsid w:val="002D13D6"/>
    <w:rsid w:val="002D15EC"/>
    <w:rsid w:val="002D19DA"/>
    <w:rsid w:val="002D1ACC"/>
    <w:rsid w:val="002D270C"/>
    <w:rsid w:val="002D287E"/>
    <w:rsid w:val="002D288E"/>
    <w:rsid w:val="002D30A6"/>
    <w:rsid w:val="002D3E70"/>
    <w:rsid w:val="002D4262"/>
    <w:rsid w:val="002D4591"/>
    <w:rsid w:val="002D4F74"/>
    <w:rsid w:val="002D5592"/>
    <w:rsid w:val="002D66EF"/>
    <w:rsid w:val="002D7021"/>
    <w:rsid w:val="002E0B40"/>
    <w:rsid w:val="002E0CF7"/>
    <w:rsid w:val="002E11E1"/>
    <w:rsid w:val="002E1532"/>
    <w:rsid w:val="002E1669"/>
    <w:rsid w:val="002E2285"/>
    <w:rsid w:val="002E246A"/>
    <w:rsid w:val="002E3070"/>
    <w:rsid w:val="002E30C9"/>
    <w:rsid w:val="002E37EA"/>
    <w:rsid w:val="002E3A5D"/>
    <w:rsid w:val="002E42FC"/>
    <w:rsid w:val="002E452A"/>
    <w:rsid w:val="002E63F1"/>
    <w:rsid w:val="002E732B"/>
    <w:rsid w:val="002E76BD"/>
    <w:rsid w:val="002E7BAF"/>
    <w:rsid w:val="002E7DDE"/>
    <w:rsid w:val="002F0760"/>
    <w:rsid w:val="002F0B13"/>
    <w:rsid w:val="002F1A2D"/>
    <w:rsid w:val="002F262E"/>
    <w:rsid w:val="002F33CD"/>
    <w:rsid w:val="002F4065"/>
    <w:rsid w:val="002F4AE2"/>
    <w:rsid w:val="002F5606"/>
    <w:rsid w:val="002F58DD"/>
    <w:rsid w:val="002F6010"/>
    <w:rsid w:val="002F60B6"/>
    <w:rsid w:val="002F6277"/>
    <w:rsid w:val="002F6530"/>
    <w:rsid w:val="002F6D59"/>
    <w:rsid w:val="002F6DDF"/>
    <w:rsid w:val="002F76B6"/>
    <w:rsid w:val="002F7E69"/>
    <w:rsid w:val="002F7EF9"/>
    <w:rsid w:val="00300770"/>
    <w:rsid w:val="00301555"/>
    <w:rsid w:val="00301A05"/>
    <w:rsid w:val="00301F67"/>
    <w:rsid w:val="00302173"/>
    <w:rsid w:val="00302774"/>
    <w:rsid w:val="00303AA0"/>
    <w:rsid w:val="00304225"/>
    <w:rsid w:val="00304954"/>
    <w:rsid w:val="003049F6"/>
    <w:rsid w:val="00305C43"/>
    <w:rsid w:val="00305D40"/>
    <w:rsid w:val="00305FD6"/>
    <w:rsid w:val="00306478"/>
    <w:rsid w:val="00306641"/>
    <w:rsid w:val="003068D2"/>
    <w:rsid w:val="003076C1"/>
    <w:rsid w:val="003106B8"/>
    <w:rsid w:val="00310997"/>
    <w:rsid w:val="003120AF"/>
    <w:rsid w:val="00312170"/>
    <w:rsid w:val="0031239E"/>
    <w:rsid w:val="00312A53"/>
    <w:rsid w:val="00312D49"/>
    <w:rsid w:val="00312E2D"/>
    <w:rsid w:val="00312EB1"/>
    <w:rsid w:val="003148FC"/>
    <w:rsid w:val="003159C9"/>
    <w:rsid w:val="00315A37"/>
    <w:rsid w:val="00315CB0"/>
    <w:rsid w:val="003163EB"/>
    <w:rsid w:val="00317E3D"/>
    <w:rsid w:val="00320D4F"/>
    <w:rsid w:val="00320D92"/>
    <w:rsid w:val="00321CCA"/>
    <w:rsid w:val="00321D29"/>
    <w:rsid w:val="00322631"/>
    <w:rsid w:val="00322C39"/>
    <w:rsid w:val="0032323D"/>
    <w:rsid w:val="0032415F"/>
    <w:rsid w:val="003245C8"/>
    <w:rsid w:val="00324695"/>
    <w:rsid w:val="00325B76"/>
    <w:rsid w:val="00325D76"/>
    <w:rsid w:val="00326426"/>
    <w:rsid w:val="0032674E"/>
    <w:rsid w:val="003267E9"/>
    <w:rsid w:val="00326AB4"/>
    <w:rsid w:val="003274E5"/>
    <w:rsid w:val="0032773F"/>
    <w:rsid w:val="00330F1C"/>
    <w:rsid w:val="00330F23"/>
    <w:rsid w:val="00331A02"/>
    <w:rsid w:val="00332BC9"/>
    <w:rsid w:val="00332E22"/>
    <w:rsid w:val="00332FBA"/>
    <w:rsid w:val="003332F1"/>
    <w:rsid w:val="00333BB6"/>
    <w:rsid w:val="00333D4F"/>
    <w:rsid w:val="003350E5"/>
    <w:rsid w:val="0033511B"/>
    <w:rsid w:val="00337022"/>
    <w:rsid w:val="00337427"/>
    <w:rsid w:val="003375DC"/>
    <w:rsid w:val="00337B53"/>
    <w:rsid w:val="00340152"/>
    <w:rsid w:val="00340216"/>
    <w:rsid w:val="003408FB"/>
    <w:rsid w:val="00340B2D"/>
    <w:rsid w:val="0034119B"/>
    <w:rsid w:val="00341691"/>
    <w:rsid w:val="00342065"/>
    <w:rsid w:val="0034228C"/>
    <w:rsid w:val="003422C4"/>
    <w:rsid w:val="00342A3A"/>
    <w:rsid w:val="00345444"/>
    <w:rsid w:val="00345585"/>
    <w:rsid w:val="0034565E"/>
    <w:rsid w:val="003457D9"/>
    <w:rsid w:val="00346171"/>
    <w:rsid w:val="003461BD"/>
    <w:rsid w:val="003477C3"/>
    <w:rsid w:val="00347F09"/>
    <w:rsid w:val="00350108"/>
    <w:rsid w:val="0035087A"/>
    <w:rsid w:val="00351746"/>
    <w:rsid w:val="003519B6"/>
    <w:rsid w:val="00353CBD"/>
    <w:rsid w:val="00354B9D"/>
    <w:rsid w:val="0035543D"/>
    <w:rsid w:val="003562C6"/>
    <w:rsid w:val="003565D0"/>
    <w:rsid w:val="00357327"/>
    <w:rsid w:val="00360D63"/>
    <w:rsid w:val="00360F67"/>
    <w:rsid w:val="003612F6"/>
    <w:rsid w:val="003614B8"/>
    <w:rsid w:val="00361905"/>
    <w:rsid w:val="00361FB1"/>
    <w:rsid w:val="003621FC"/>
    <w:rsid w:val="003628BF"/>
    <w:rsid w:val="00362CAB"/>
    <w:rsid w:val="00362FDB"/>
    <w:rsid w:val="00363039"/>
    <w:rsid w:val="003631E5"/>
    <w:rsid w:val="00364ED4"/>
    <w:rsid w:val="0036518B"/>
    <w:rsid w:val="00365280"/>
    <w:rsid w:val="0036535A"/>
    <w:rsid w:val="0036634C"/>
    <w:rsid w:val="00366CCB"/>
    <w:rsid w:val="00367020"/>
    <w:rsid w:val="00367AEB"/>
    <w:rsid w:val="00367BA7"/>
    <w:rsid w:val="0037023A"/>
    <w:rsid w:val="0037026E"/>
    <w:rsid w:val="00370F56"/>
    <w:rsid w:val="003719ED"/>
    <w:rsid w:val="00371C1D"/>
    <w:rsid w:val="003726E1"/>
    <w:rsid w:val="003727A7"/>
    <w:rsid w:val="00372AFA"/>
    <w:rsid w:val="00372B2C"/>
    <w:rsid w:val="0037304B"/>
    <w:rsid w:val="00373CA2"/>
    <w:rsid w:val="0037430E"/>
    <w:rsid w:val="003744DF"/>
    <w:rsid w:val="003747F1"/>
    <w:rsid w:val="00376A63"/>
    <w:rsid w:val="00376B57"/>
    <w:rsid w:val="00376B91"/>
    <w:rsid w:val="00376E88"/>
    <w:rsid w:val="00380127"/>
    <w:rsid w:val="00382074"/>
    <w:rsid w:val="0038374F"/>
    <w:rsid w:val="00383A18"/>
    <w:rsid w:val="00383FBD"/>
    <w:rsid w:val="00384423"/>
    <w:rsid w:val="00385025"/>
    <w:rsid w:val="00385142"/>
    <w:rsid w:val="00385C48"/>
    <w:rsid w:val="003874BF"/>
    <w:rsid w:val="003874D0"/>
    <w:rsid w:val="00387D4E"/>
    <w:rsid w:val="003908B8"/>
    <w:rsid w:val="00390F8F"/>
    <w:rsid w:val="00391BD8"/>
    <w:rsid w:val="00391D3F"/>
    <w:rsid w:val="003920FB"/>
    <w:rsid w:val="0039246E"/>
    <w:rsid w:val="003924CD"/>
    <w:rsid w:val="003932D6"/>
    <w:rsid w:val="00393652"/>
    <w:rsid w:val="00393F63"/>
    <w:rsid w:val="00394375"/>
    <w:rsid w:val="00394447"/>
    <w:rsid w:val="00394992"/>
    <w:rsid w:val="0039505A"/>
    <w:rsid w:val="003950EC"/>
    <w:rsid w:val="00395E21"/>
    <w:rsid w:val="00396346"/>
    <w:rsid w:val="003965BE"/>
    <w:rsid w:val="00397CA5"/>
    <w:rsid w:val="003A051C"/>
    <w:rsid w:val="003A0661"/>
    <w:rsid w:val="003A0BC9"/>
    <w:rsid w:val="003A0D49"/>
    <w:rsid w:val="003A1AA3"/>
    <w:rsid w:val="003A1AD0"/>
    <w:rsid w:val="003A1C93"/>
    <w:rsid w:val="003A2395"/>
    <w:rsid w:val="003A27B9"/>
    <w:rsid w:val="003A3BE0"/>
    <w:rsid w:val="003A422A"/>
    <w:rsid w:val="003A4755"/>
    <w:rsid w:val="003A5301"/>
    <w:rsid w:val="003A5C42"/>
    <w:rsid w:val="003A60C1"/>
    <w:rsid w:val="003A6257"/>
    <w:rsid w:val="003A62BF"/>
    <w:rsid w:val="003A742F"/>
    <w:rsid w:val="003B0176"/>
    <w:rsid w:val="003B0299"/>
    <w:rsid w:val="003B02F3"/>
    <w:rsid w:val="003B0352"/>
    <w:rsid w:val="003B037E"/>
    <w:rsid w:val="003B0622"/>
    <w:rsid w:val="003B0F67"/>
    <w:rsid w:val="003B19AE"/>
    <w:rsid w:val="003B3D1D"/>
    <w:rsid w:val="003B3D8B"/>
    <w:rsid w:val="003B4640"/>
    <w:rsid w:val="003B4A61"/>
    <w:rsid w:val="003B53A4"/>
    <w:rsid w:val="003B5F29"/>
    <w:rsid w:val="003B632B"/>
    <w:rsid w:val="003B6B24"/>
    <w:rsid w:val="003B6F85"/>
    <w:rsid w:val="003B720F"/>
    <w:rsid w:val="003C0756"/>
    <w:rsid w:val="003C0BF8"/>
    <w:rsid w:val="003C0C5D"/>
    <w:rsid w:val="003C1341"/>
    <w:rsid w:val="003C17AF"/>
    <w:rsid w:val="003C186F"/>
    <w:rsid w:val="003C1BE8"/>
    <w:rsid w:val="003C1DF7"/>
    <w:rsid w:val="003C2801"/>
    <w:rsid w:val="003C2DBB"/>
    <w:rsid w:val="003C3E71"/>
    <w:rsid w:val="003C47EA"/>
    <w:rsid w:val="003C4E72"/>
    <w:rsid w:val="003C5AEF"/>
    <w:rsid w:val="003C620D"/>
    <w:rsid w:val="003C69BE"/>
    <w:rsid w:val="003C6C3F"/>
    <w:rsid w:val="003C724A"/>
    <w:rsid w:val="003D049D"/>
    <w:rsid w:val="003D05A8"/>
    <w:rsid w:val="003D1170"/>
    <w:rsid w:val="003D28CD"/>
    <w:rsid w:val="003D2A0B"/>
    <w:rsid w:val="003D3137"/>
    <w:rsid w:val="003D353F"/>
    <w:rsid w:val="003D3EE4"/>
    <w:rsid w:val="003D4011"/>
    <w:rsid w:val="003D4106"/>
    <w:rsid w:val="003D430C"/>
    <w:rsid w:val="003D4657"/>
    <w:rsid w:val="003D4BA4"/>
    <w:rsid w:val="003D4BF6"/>
    <w:rsid w:val="003D4D75"/>
    <w:rsid w:val="003D514B"/>
    <w:rsid w:val="003D5397"/>
    <w:rsid w:val="003D5649"/>
    <w:rsid w:val="003D7565"/>
    <w:rsid w:val="003D75C5"/>
    <w:rsid w:val="003D7D3B"/>
    <w:rsid w:val="003E083A"/>
    <w:rsid w:val="003E1DB5"/>
    <w:rsid w:val="003E230A"/>
    <w:rsid w:val="003E25C2"/>
    <w:rsid w:val="003E293F"/>
    <w:rsid w:val="003E33FF"/>
    <w:rsid w:val="003E3422"/>
    <w:rsid w:val="003E35A0"/>
    <w:rsid w:val="003E3679"/>
    <w:rsid w:val="003E3C44"/>
    <w:rsid w:val="003E3EB4"/>
    <w:rsid w:val="003E3FDD"/>
    <w:rsid w:val="003E49D4"/>
    <w:rsid w:val="003E4B31"/>
    <w:rsid w:val="003E512B"/>
    <w:rsid w:val="003E5430"/>
    <w:rsid w:val="003E5AB8"/>
    <w:rsid w:val="003E5D4D"/>
    <w:rsid w:val="003E5E24"/>
    <w:rsid w:val="003E609A"/>
    <w:rsid w:val="003E6288"/>
    <w:rsid w:val="003E6CDA"/>
    <w:rsid w:val="003E6CFB"/>
    <w:rsid w:val="003E6F3B"/>
    <w:rsid w:val="003E77B8"/>
    <w:rsid w:val="003F07EE"/>
    <w:rsid w:val="003F0B7E"/>
    <w:rsid w:val="003F0EDE"/>
    <w:rsid w:val="003F1259"/>
    <w:rsid w:val="003F1D57"/>
    <w:rsid w:val="003F1E58"/>
    <w:rsid w:val="003F2282"/>
    <w:rsid w:val="003F23CF"/>
    <w:rsid w:val="003F26A1"/>
    <w:rsid w:val="003F28D2"/>
    <w:rsid w:val="003F2987"/>
    <w:rsid w:val="003F5167"/>
    <w:rsid w:val="003F534E"/>
    <w:rsid w:val="003F5612"/>
    <w:rsid w:val="003F6A5F"/>
    <w:rsid w:val="003F6A89"/>
    <w:rsid w:val="003F6C05"/>
    <w:rsid w:val="003F7223"/>
    <w:rsid w:val="003F7469"/>
    <w:rsid w:val="003F7493"/>
    <w:rsid w:val="00400FA8"/>
    <w:rsid w:val="00401C4B"/>
    <w:rsid w:val="004024E8"/>
    <w:rsid w:val="00402E63"/>
    <w:rsid w:val="00403151"/>
    <w:rsid w:val="0040351E"/>
    <w:rsid w:val="00403D87"/>
    <w:rsid w:val="00403F26"/>
    <w:rsid w:val="004041F5"/>
    <w:rsid w:val="004044E5"/>
    <w:rsid w:val="00405588"/>
    <w:rsid w:val="004055EE"/>
    <w:rsid w:val="00406554"/>
    <w:rsid w:val="004066D0"/>
    <w:rsid w:val="00407F58"/>
    <w:rsid w:val="0041023E"/>
    <w:rsid w:val="004127E6"/>
    <w:rsid w:val="004129D3"/>
    <w:rsid w:val="00412F07"/>
    <w:rsid w:val="0041325C"/>
    <w:rsid w:val="0041381B"/>
    <w:rsid w:val="00413881"/>
    <w:rsid w:val="00413AEA"/>
    <w:rsid w:val="00414033"/>
    <w:rsid w:val="00414839"/>
    <w:rsid w:val="0041483C"/>
    <w:rsid w:val="00414912"/>
    <w:rsid w:val="004149C0"/>
    <w:rsid w:val="004156CA"/>
    <w:rsid w:val="00415795"/>
    <w:rsid w:val="004167BB"/>
    <w:rsid w:val="00417326"/>
    <w:rsid w:val="00417D75"/>
    <w:rsid w:val="00420736"/>
    <w:rsid w:val="00421389"/>
    <w:rsid w:val="0042267C"/>
    <w:rsid w:val="0042340E"/>
    <w:rsid w:val="004235BB"/>
    <w:rsid w:val="004243B2"/>
    <w:rsid w:val="004254C7"/>
    <w:rsid w:val="00426290"/>
    <w:rsid w:val="00431177"/>
    <w:rsid w:val="004315A5"/>
    <w:rsid w:val="00431BFD"/>
    <w:rsid w:val="0043299D"/>
    <w:rsid w:val="00432C1D"/>
    <w:rsid w:val="00433412"/>
    <w:rsid w:val="00434350"/>
    <w:rsid w:val="00435333"/>
    <w:rsid w:val="004358B8"/>
    <w:rsid w:val="00435DD8"/>
    <w:rsid w:val="0043665F"/>
    <w:rsid w:val="00436FD3"/>
    <w:rsid w:val="00437754"/>
    <w:rsid w:val="0043788D"/>
    <w:rsid w:val="00440059"/>
    <w:rsid w:val="0044051F"/>
    <w:rsid w:val="004405AB"/>
    <w:rsid w:val="00440DA1"/>
    <w:rsid w:val="00440DF1"/>
    <w:rsid w:val="004410BB"/>
    <w:rsid w:val="0044264D"/>
    <w:rsid w:val="004428D2"/>
    <w:rsid w:val="00442D9F"/>
    <w:rsid w:val="00443A0B"/>
    <w:rsid w:val="00443AF2"/>
    <w:rsid w:val="00443F5B"/>
    <w:rsid w:val="004445AB"/>
    <w:rsid w:val="00444814"/>
    <w:rsid w:val="00444CD7"/>
    <w:rsid w:val="0044576F"/>
    <w:rsid w:val="00445E8D"/>
    <w:rsid w:val="00446432"/>
    <w:rsid w:val="00446B62"/>
    <w:rsid w:val="00447C34"/>
    <w:rsid w:val="00447CB6"/>
    <w:rsid w:val="00450520"/>
    <w:rsid w:val="00450606"/>
    <w:rsid w:val="00450FC6"/>
    <w:rsid w:val="0045113F"/>
    <w:rsid w:val="00451468"/>
    <w:rsid w:val="00451CF0"/>
    <w:rsid w:val="00451EEA"/>
    <w:rsid w:val="004535DC"/>
    <w:rsid w:val="00455764"/>
    <w:rsid w:val="0045576F"/>
    <w:rsid w:val="00455AE7"/>
    <w:rsid w:val="00455C5F"/>
    <w:rsid w:val="00456315"/>
    <w:rsid w:val="00457225"/>
    <w:rsid w:val="004572B2"/>
    <w:rsid w:val="00457621"/>
    <w:rsid w:val="00457942"/>
    <w:rsid w:val="00460941"/>
    <w:rsid w:val="00460D0D"/>
    <w:rsid w:val="00460F8A"/>
    <w:rsid w:val="0046121C"/>
    <w:rsid w:val="00461433"/>
    <w:rsid w:val="00463915"/>
    <w:rsid w:val="004642E7"/>
    <w:rsid w:val="00465094"/>
    <w:rsid w:val="00465213"/>
    <w:rsid w:val="00465DF9"/>
    <w:rsid w:val="00466C2D"/>
    <w:rsid w:val="00470C75"/>
    <w:rsid w:val="00470CE3"/>
    <w:rsid w:val="00471002"/>
    <w:rsid w:val="004712F1"/>
    <w:rsid w:val="0047216B"/>
    <w:rsid w:val="00472289"/>
    <w:rsid w:val="00472A13"/>
    <w:rsid w:val="00472A5B"/>
    <w:rsid w:val="00472EFF"/>
    <w:rsid w:val="00473630"/>
    <w:rsid w:val="004738E2"/>
    <w:rsid w:val="00474D7E"/>
    <w:rsid w:val="00475624"/>
    <w:rsid w:val="004759A5"/>
    <w:rsid w:val="00476376"/>
    <w:rsid w:val="004765D7"/>
    <w:rsid w:val="004770F1"/>
    <w:rsid w:val="0047724F"/>
    <w:rsid w:val="00477725"/>
    <w:rsid w:val="0047778D"/>
    <w:rsid w:val="004777C6"/>
    <w:rsid w:val="00477B91"/>
    <w:rsid w:val="00477E2C"/>
    <w:rsid w:val="00477F83"/>
    <w:rsid w:val="0048071C"/>
    <w:rsid w:val="00480E53"/>
    <w:rsid w:val="004813DC"/>
    <w:rsid w:val="00481B8E"/>
    <w:rsid w:val="004821B7"/>
    <w:rsid w:val="004824DB"/>
    <w:rsid w:val="0048254D"/>
    <w:rsid w:val="0048276B"/>
    <w:rsid w:val="00482785"/>
    <w:rsid w:val="00482E79"/>
    <w:rsid w:val="0048371B"/>
    <w:rsid w:val="00483722"/>
    <w:rsid w:val="00483C7A"/>
    <w:rsid w:val="00483FB7"/>
    <w:rsid w:val="00484A42"/>
    <w:rsid w:val="00485372"/>
    <w:rsid w:val="00485811"/>
    <w:rsid w:val="004858C1"/>
    <w:rsid w:val="004865A6"/>
    <w:rsid w:val="004867DF"/>
    <w:rsid w:val="00486DBE"/>
    <w:rsid w:val="0048730A"/>
    <w:rsid w:val="0048747E"/>
    <w:rsid w:val="004875F7"/>
    <w:rsid w:val="0048771D"/>
    <w:rsid w:val="00490739"/>
    <w:rsid w:val="00490CAB"/>
    <w:rsid w:val="0049135C"/>
    <w:rsid w:val="00491484"/>
    <w:rsid w:val="004919DD"/>
    <w:rsid w:val="004920AE"/>
    <w:rsid w:val="0049213B"/>
    <w:rsid w:val="0049218A"/>
    <w:rsid w:val="004921A6"/>
    <w:rsid w:val="0049267B"/>
    <w:rsid w:val="00492A5B"/>
    <w:rsid w:val="00492C7A"/>
    <w:rsid w:val="00493216"/>
    <w:rsid w:val="00494E98"/>
    <w:rsid w:val="00495029"/>
    <w:rsid w:val="0049544D"/>
    <w:rsid w:val="0049549E"/>
    <w:rsid w:val="00495A9F"/>
    <w:rsid w:val="004960A6"/>
    <w:rsid w:val="00496B48"/>
    <w:rsid w:val="00497D65"/>
    <w:rsid w:val="00497E19"/>
    <w:rsid w:val="004A07F8"/>
    <w:rsid w:val="004A0F1A"/>
    <w:rsid w:val="004A19D1"/>
    <w:rsid w:val="004A3027"/>
    <w:rsid w:val="004A309A"/>
    <w:rsid w:val="004A3673"/>
    <w:rsid w:val="004A3B4B"/>
    <w:rsid w:val="004A447F"/>
    <w:rsid w:val="004A51BE"/>
    <w:rsid w:val="004A5D10"/>
    <w:rsid w:val="004A671F"/>
    <w:rsid w:val="004A7619"/>
    <w:rsid w:val="004A7B51"/>
    <w:rsid w:val="004A7CFD"/>
    <w:rsid w:val="004A7D7C"/>
    <w:rsid w:val="004B0168"/>
    <w:rsid w:val="004B0AA5"/>
    <w:rsid w:val="004B102C"/>
    <w:rsid w:val="004B1E0F"/>
    <w:rsid w:val="004B248A"/>
    <w:rsid w:val="004B316D"/>
    <w:rsid w:val="004B3E0A"/>
    <w:rsid w:val="004B3EBB"/>
    <w:rsid w:val="004B512D"/>
    <w:rsid w:val="004B5C6E"/>
    <w:rsid w:val="004B5CB6"/>
    <w:rsid w:val="004B6438"/>
    <w:rsid w:val="004B6A39"/>
    <w:rsid w:val="004B6B3C"/>
    <w:rsid w:val="004B6DC2"/>
    <w:rsid w:val="004B7A79"/>
    <w:rsid w:val="004C0E6D"/>
    <w:rsid w:val="004C18D7"/>
    <w:rsid w:val="004C3357"/>
    <w:rsid w:val="004C465D"/>
    <w:rsid w:val="004C59D8"/>
    <w:rsid w:val="004C62E3"/>
    <w:rsid w:val="004C68B9"/>
    <w:rsid w:val="004C70BD"/>
    <w:rsid w:val="004C75FC"/>
    <w:rsid w:val="004C774D"/>
    <w:rsid w:val="004D0234"/>
    <w:rsid w:val="004D0247"/>
    <w:rsid w:val="004D0801"/>
    <w:rsid w:val="004D090A"/>
    <w:rsid w:val="004D0D54"/>
    <w:rsid w:val="004D0E27"/>
    <w:rsid w:val="004D0E65"/>
    <w:rsid w:val="004D0E8A"/>
    <w:rsid w:val="004D16FF"/>
    <w:rsid w:val="004D1B4B"/>
    <w:rsid w:val="004D1C78"/>
    <w:rsid w:val="004D26F0"/>
    <w:rsid w:val="004D2A97"/>
    <w:rsid w:val="004D2E6B"/>
    <w:rsid w:val="004D39E9"/>
    <w:rsid w:val="004D3C41"/>
    <w:rsid w:val="004D3CD7"/>
    <w:rsid w:val="004D3DFD"/>
    <w:rsid w:val="004D49EC"/>
    <w:rsid w:val="004D52D6"/>
    <w:rsid w:val="004D5525"/>
    <w:rsid w:val="004D562D"/>
    <w:rsid w:val="004D5CB3"/>
    <w:rsid w:val="004D5CBF"/>
    <w:rsid w:val="004D7ABD"/>
    <w:rsid w:val="004D7E87"/>
    <w:rsid w:val="004E0DD7"/>
    <w:rsid w:val="004E117D"/>
    <w:rsid w:val="004E18F8"/>
    <w:rsid w:val="004E220C"/>
    <w:rsid w:val="004E289D"/>
    <w:rsid w:val="004E3F56"/>
    <w:rsid w:val="004E3F72"/>
    <w:rsid w:val="004E4163"/>
    <w:rsid w:val="004E506C"/>
    <w:rsid w:val="004E555F"/>
    <w:rsid w:val="004E6084"/>
    <w:rsid w:val="004E61A3"/>
    <w:rsid w:val="004E6C61"/>
    <w:rsid w:val="004F0669"/>
    <w:rsid w:val="004F07A7"/>
    <w:rsid w:val="004F1605"/>
    <w:rsid w:val="004F17AF"/>
    <w:rsid w:val="004F2030"/>
    <w:rsid w:val="004F2DBC"/>
    <w:rsid w:val="004F2DDA"/>
    <w:rsid w:val="004F2E6B"/>
    <w:rsid w:val="004F4849"/>
    <w:rsid w:val="004F5848"/>
    <w:rsid w:val="004F6556"/>
    <w:rsid w:val="004F70C6"/>
    <w:rsid w:val="004F798A"/>
    <w:rsid w:val="0050002C"/>
    <w:rsid w:val="00500148"/>
    <w:rsid w:val="00500C6B"/>
    <w:rsid w:val="00501B5F"/>
    <w:rsid w:val="00502D2D"/>
    <w:rsid w:val="00502EE7"/>
    <w:rsid w:val="00503C5E"/>
    <w:rsid w:val="00504F29"/>
    <w:rsid w:val="00505750"/>
    <w:rsid w:val="00505A98"/>
    <w:rsid w:val="00505C8D"/>
    <w:rsid w:val="00506BF3"/>
    <w:rsid w:val="00507572"/>
    <w:rsid w:val="00510F4E"/>
    <w:rsid w:val="005110E4"/>
    <w:rsid w:val="00511BFE"/>
    <w:rsid w:val="00512377"/>
    <w:rsid w:val="00513024"/>
    <w:rsid w:val="00514887"/>
    <w:rsid w:val="00516F1E"/>
    <w:rsid w:val="00517884"/>
    <w:rsid w:val="005200F6"/>
    <w:rsid w:val="005200FB"/>
    <w:rsid w:val="005206D7"/>
    <w:rsid w:val="005207B1"/>
    <w:rsid w:val="00520CC0"/>
    <w:rsid w:val="00521427"/>
    <w:rsid w:val="00521485"/>
    <w:rsid w:val="005216C3"/>
    <w:rsid w:val="005223FE"/>
    <w:rsid w:val="005239E5"/>
    <w:rsid w:val="005265EC"/>
    <w:rsid w:val="005268E4"/>
    <w:rsid w:val="00526970"/>
    <w:rsid w:val="00526D10"/>
    <w:rsid w:val="00526D94"/>
    <w:rsid w:val="00527260"/>
    <w:rsid w:val="005278CA"/>
    <w:rsid w:val="00527AB3"/>
    <w:rsid w:val="0053071C"/>
    <w:rsid w:val="00530B88"/>
    <w:rsid w:val="00530CC1"/>
    <w:rsid w:val="00531712"/>
    <w:rsid w:val="00531EFE"/>
    <w:rsid w:val="005329DE"/>
    <w:rsid w:val="00532DB6"/>
    <w:rsid w:val="0053386F"/>
    <w:rsid w:val="005338CD"/>
    <w:rsid w:val="00533987"/>
    <w:rsid w:val="00533B1C"/>
    <w:rsid w:val="00533BE8"/>
    <w:rsid w:val="005354A9"/>
    <w:rsid w:val="0053578B"/>
    <w:rsid w:val="00535B9E"/>
    <w:rsid w:val="0053669F"/>
    <w:rsid w:val="00536726"/>
    <w:rsid w:val="00536DC0"/>
    <w:rsid w:val="005378B1"/>
    <w:rsid w:val="00540EB3"/>
    <w:rsid w:val="005416FD"/>
    <w:rsid w:val="0054238C"/>
    <w:rsid w:val="00542585"/>
    <w:rsid w:val="0054316E"/>
    <w:rsid w:val="00544321"/>
    <w:rsid w:val="00544794"/>
    <w:rsid w:val="00544A7D"/>
    <w:rsid w:val="00545404"/>
    <w:rsid w:val="005455CA"/>
    <w:rsid w:val="00547203"/>
    <w:rsid w:val="00547B69"/>
    <w:rsid w:val="00547F28"/>
    <w:rsid w:val="00550D02"/>
    <w:rsid w:val="00551C90"/>
    <w:rsid w:val="005521C0"/>
    <w:rsid w:val="00552753"/>
    <w:rsid w:val="00553823"/>
    <w:rsid w:val="00553D22"/>
    <w:rsid w:val="00553FF4"/>
    <w:rsid w:val="005549FE"/>
    <w:rsid w:val="00554C0B"/>
    <w:rsid w:val="00554F5B"/>
    <w:rsid w:val="00555BDA"/>
    <w:rsid w:val="00555D82"/>
    <w:rsid w:val="005568AB"/>
    <w:rsid w:val="00557000"/>
    <w:rsid w:val="005574C5"/>
    <w:rsid w:val="0055798A"/>
    <w:rsid w:val="00557FA5"/>
    <w:rsid w:val="00560DC0"/>
    <w:rsid w:val="00561D9B"/>
    <w:rsid w:val="00562977"/>
    <w:rsid w:val="0056300B"/>
    <w:rsid w:val="00563184"/>
    <w:rsid w:val="00565708"/>
    <w:rsid w:val="00566BD9"/>
    <w:rsid w:val="005672CD"/>
    <w:rsid w:val="005675F6"/>
    <w:rsid w:val="00567C14"/>
    <w:rsid w:val="00567F60"/>
    <w:rsid w:val="00570647"/>
    <w:rsid w:val="00570A0E"/>
    <w:rsid w:val="005713EB"/>
    <w:rsid w:val="00571451"/>
    <w:rsid w:val="00571B0C"/>
    <w:rsid w:val="005724C2"/>
    <w:rsid w:val="00572677"/>
    <w:rsid w:val="0057319F"/>
    <w:rsid w:val="00573388"/>
    <w:rsid w:val="0057352F"/>
    <w:rsid w:val="005736A8"/>
    <w:rsid w:val="00573A36"/>
    <w:rsid w:val="00573CC2"/>
    <w:rsid w:val="00574EAE"/>
    <w:rsid w:val="00575515"/>
    <w:rsid w:val="00576364"/>
    <w:rsid w:val="00576516"/>
    <w:rsid w:val="005776BB"/>
    <w:rsid w:val="00580465"/>
    <w:rsid w:val="00580D28"/>
    <w:rsid w:val="00581005"/>
    <w:rsid w:val="00582285"/>
    <w:rsid w:val="005829B3"/>
    <w:rsid w:val="00582BAE"/>
    <w:rsid w:val="00583951"/>
    <w:rsid w:val="00584564"/>
    <w:rsid w:val="00584F59"/>
    <w:rsid w:val="0058585F"/>
    <w:rsid w:val="00585ADD"/>
    <w:rsid w:val="00585B70"/>
    <w:rsid w:val="005862A2"/>
    <w:rsid w:val="00586DA6"/>
    <w:rsid w:val="0058746E"/>
    <w:rsid w:val="00587698"/>
    <w:rsid w:val="0058785D"/>
    <w:rsid w:val="005906F8"/>
    <w:rsid w:val="005912B5"/>
    <w:rsid w:val="005913E3"/>
    <w:rsid w:val="00592B6E"/>
    <w:rsid w:val="0059338C"/>
    <w:rsid w:val="00594286"/>
    <w:rsid w:val="005943D6"/>
    <w:rsid w:val="00594D45"/>
    <w:rsid w:val="00594FA3"/>
    <w:rsid w:val="0059524A"/>
    <w:rsid w:val="00595E1C"/>
    <w:rsid w:val="00595E53"/>
    <w:rsid w:val="00596109"/>
    <w:rsid w:val="00596736"/>
    <w:rsid w:val="00596E5A"/>
    <w:rsid w:val="005979B2"/>
    <w:rsid w:val="005A05A2"/>
    <w:rsid w:val="005A0E50"/>
    <w:rsid w:val="005A102B"/>
    <w:rsid w:val="005A115D"/>
    <w:rsid w:val="005A1383"/>
    <w:rsid w:val="005A138A"/>
    <w:rsid w:val="005A14F7"/>
    <w:rsid w:val="005A162B"/>
    <w:rsid w:val="005A1874"/>
    <w:rsid w:val="005A2F3C"/>
    <w:rsid w:val="005A2F89"/>
    <w:rsid w:val="005A3332"/>
    <w:rsid w:val="005A3333"/>
    <w:rsid w:val="005A4857"/>
    <w:rsid w:val="005A52DD"/>
    <w:rsid w:val="005A57C5"/>
    <w:rsid w:val="005A6770"/>
    <w:rsid w:val="005A735E"/>
    <w:rsid w:val="005A755B"/>
    <w:rsid w:val="005A7880"/>
    <w:rsid w:val="005B103D"/>
    <w:rsid w:val="005B129C"/>
    <w:rsid w:val="005B13D3"/>
    <w:rsid w:val="005B1AF1"/>
    <w:rsid w:val="005B3275"/>
    <w:rsid w:val="005B3D56"/>
    <w:rsid w:val="005B44BB"/>
    <w:rsid w:val="005B4786"/>
    <w:rsid w:val="005B48EF"/>
    <w:rsid w:val="005B4F2F"/>
    <w:rsid w:val="005B4F47"/>
    <w:rsid w:val="005B5096"/>
    <w:rsid w:val="005B58F8"/>
    <w:rsid w:val="005B5BD7"/>
    <w:rsid w:val="005B5F58"/>
    <w:rsid w:val="005B6229"/>
    <w:rsid w:val="005B6ACD"/>
    <w:rsid w:val="005C09B4"/>
    <w:rsid w:val="005C1BAF"/>
    <w:rsid w:val="005C1E30"/>
    <w:rsid w:val="005C1E56"/>
    <w:rsid w:val="005C2379"/>
    <w:rsid w:val="005C2C9D"/>
    <w:rsid w:val="005C2D0A"/>
    <w:rsid w:val="005C335F"/>
    <w:rsid w:val="005C385F"/>
    <w:rsid w:val="005C40D9"/>
    <w:rsid w:val="005C4488"/>
    <w:rsid w:val="005C459F"/>
    <w:rsid w:val="005C52AD"/>
    <w:rsid w:val="005C61A2"/>
    <w:rsid w:val="005C6FBE"/>
    <w:rsid w:val="005C7C17"/>
    <w:rsid w:val="005D08F1"/>
    <w:rsid w:val="005D1496"/>
    <w:rsid w:val="005D1676"/>
    <w:rsid w:val="005D18C9"/>
    <w:rsid w:val="005D1A29"/>
    <w:rsid w:val="005D1D1E"/>
    <w:rsid w:val="005D1E21"/>
    <w:rsid w:val="005D214D"/>
    <w:rsid w:val="005D3686"/>
    <w:rsid w:val="005D5B02"/>
    <w:rsid w:val="005D5D21"/>
    <w:rsid w:val="005D5E18"/>
    <w:rsid w:val="005D63FA"/>
    <w:rsid w:val="005D750D"/>
    <w:rsid w:val="005E0753"/>
    <w:rsid w:val="005E0815"/>
    <w:rsid w:val="005E0EA1"/>
    <w:rsid w:val="005E19B1"/>
    <w:rsid w:val="005E19F0"/>
    <w:rsid w:val="005E1B40"/>
    <w:rsid w:val="005E236E"/>
    <w:rsid w:val="005E23F3"/>
    <w:rsid w:val="005E26E5"/>
    <w:rsid w:val="005E375E"/>
    <w:rsid w:val="005E38B7"/>
    <w:rsid w:val="005E3BF0"/>
    <w:rsid w:val="005E3CC5"/>
    <w:rsid w:val="005E411F"/>
    <w:rsid w:val="005E4188"/>
    <w:rsid w:val="005E5FFA"/>
    <w:rsid w:val="005E7D0A"/>
    <w:rsid w:val="005E7ECA"/>
    <w:rsid w:val="005F08A7"/>
    <w:rsid w:val="005F14E1"/>
    <w:rsid w:val="005F172A"/>
    <w:rsid w:val="005F1BEA"/>
    <w:rsid w:val="005F1C90"/>
    <w:rsid w:val="005F25FD"/>
    <w:rsid w:val="005F2C47"/>
    <w:rsid w:val="005F3757"/>
    <w:rsid w:val="005F423E"/>
    <w:rsid w:val="005F43B2"/>
    <w:rsid w:val="005F47B7"/>
    <w:rsid w:val="005F493D"/>
    <w:rsid w:val="005F4AAD"/>
    <w:rsid w:val="005F5079"/>
    <w:rsid w:val="005F57E7"/>
    <w:rsid w:val="005F5920"/>
    <w:rsid w:val="005F5E37"/>
    <w:rsid w:val="005F69C0"/>
    <w:rsid w:val="005F766B"/>
    <w:rsid w:val="00600184"/>
    <w:rsid w:val="00601177"/>
    <w:rsid w:val="006026F8"/>
    <w:rsid w:val="00602E7A"/>
    <w:rsid w:val="00603956"/>
    <w:rsid w:val="006042E7"/>
    <w:rsid w:val="006049EE"/>
    <w:rsid w:val="00605B30"/>
    <w:rsid w:val="00605F09"/>
    <w:rsid w:val="0060713D"/>
    <w:rsid w:val="00607BE6"/>
    <w:rsid w:val="00610E6C"/>
    <w:rsid w:val="00611AD3"/>
    <w:rsid w:val="00612146"/>
    <w:rsid w:val="0061216F"/>
    <w:rsid w:val="006121D4"/>
    <w:rsid w:val="0061375F"/>
    <w:rsid w:val="00613848"/>
    <w:rsid w:val="006140B8"/>
    <w:rsid w:val="00614210"/>
    <w:rsid w:val="006147A5"/>
    <w:rsid w:val="00614835"/>
    <w:rsid w:val="0061581B"/>
    <w:rsid w:val="0061588C"/>
    <w:rsid w:val="00615BC9"/>
    <w:rsid w:val="00615C81"/>
    <w:rsid w:val="00615DC1"/>
    <w:rsid w:val="006163E5"/>
    <w:rsid w:val="0061675A"/>
    <w:rsid w:val="00617672"/>
    <w:rsid w:val="006176B8"/>
    <w:rsid w:val="006179CD"/>
    <w:rsid w:val="00617ADC"/>
    <w:rsid w:val="00617D14"/>
    <w:rsid w:val="0062012B"/>
    <w:rsid w:val="006204CC"/>
    <w:rsid w:val="006222EF"/>
    <w:rsid w:val="00622991"/>
    <w:rsid w:val="00623175"/>
    <w:rsid w:val="006236A4"/>
    <w:rsid w:val="006237F8"/>
    <w:rsid w:val="00624679"/>
    <w:rsid w:val="00624898"/>
    <w:rsid w:val="006248CB"/>
    <w:rsid w:val="00624DFE"/>
    <w:rsid w:val="00626103"/>
    <w:rsid w:val="0062682F"/>
    <w:rsid w:val="00630FF7"/>
    <w:rsid w:val="0063151F"/>
    <w:rsid w:val="00631870"/>
    <w:rsid w:val="00631DF0"/>
    <w:rsid w:val="00632644"/>
    <w:rsid w:val="006326CC"/>
    <w:rsid w:val="00632798"/>
    <w:rsid w:val="00632B7B"/>
    <w:rsid w:val="00632CB0"/>
    <w:rsid w:val="00632D66"/>
    <w:rsid w:val="00634030"/>
    <w:rsid w:val="00634433"/>
    <w:rsid w:val="00634936"/>
    <w:rsid w:val="006362D6"/>
    <w:rsid w:val="006369E2"/>
    <w:rsid w:val="00636A4A"/>
    <w:rsid w:val="00636D6F"/>
    <w:rsid w:val="006370BE"/>
    <w:rsid w:val="00637C16"/>
    <w:rsid w:val="00637ECB"/>
    <w:rsid w:val="00637F15"/>
    <w:rsid w:val="00640005"/>
    <w:rsid w:val="006404C4"/>
    <w:rsid w:val="00640F5E"/>
    <w:rsid w:val="00641764"/>
    <w:rsid w:val="00641859"/>
    <w:rsid w:val="00641BE8"/>
    <w:rsid w:val="0064366A"/>
    <w:rsid w:val="00643731"/>
    <w:rsid w:val="00643C9B"/>
    <w:rsid w:val="0064474F"/>
    <w:rsid w:val="0064650F"/>
    <w:rsid w:val="00646CE4"/>
    <w:rsid w:val="006473B3"/>
    <w:rsid w:val="006479B3"/>
    <w:rsid w:val="00647D99"/>
    <w:rsid w:val="00647FC0"/>
    <w:rsid w:val="006501A2"/>
    <w:rsid w:val="00650970"/>
    <w:rsid w:val="00650ED3"/>
    <w:rsid w:val="00651045"/>
    <w:rsid w:val="00651334"/>
    <w:rsid w:val="00651524"/>
    <w:rsid w:val="00652231"/>
    <w:rsid w:val="00652242"/>
    <w:rsid w:val="006525C2"/>
    <w:rsid w:val="00652B36"/>
    <w:rsid w:val="006533D4"/>
    <w:rsid w:val="00653636"/>
    <w:rsid w:val="0065366C"/>
    <w:rsid w:val="006537D6"/>
    <w:rsid w:val="00653A32"/>
    <w:rsid w:val="00655803"/>
    <w:rsid w:val="00655A1E"/>
    <w:rsid w:val="00656118"/>
    <w:rsid w:val="00656F03"/>
    <w:rsid w:val="00657CF1"/>
    <w:rsid w:val="00657DDC"/>
    <w:rsid w:val="006603AC"/>
    <w:rsid w:val="006608D4"/>
    <w:rsid w:val="00660954"/>
    <w:rsid w:val="00662466"/>
    <w:rsid w:val="006625AC"/>
    <w:rsid w:val="0066298A"/>
    <w:rsid w:val="00662C85"/>
    <w:rsid w:val="006632AC"/>
    <w:rsid w:val="00663407"/>
    <w:rsid w:val="00663B72"/>
    <w:rsid w:val="00663DCF"/>
    <w:rsid w:val="006642BB"/>
    <w:rsid w:val="006642F5"/>
    <w:rsid w:val="00664489"/>
    <w:rsid w:val="00664A58"/>
    <w:rsid w:val="00664F82"/>
    <w:rsid w:val="006662C5"/>
    <w:rsid w:val="006666A9"/>
    <w:rsid w:val="00666867"/>
    <w:rsid w:val="00666A47"/>
    <w:rsid w:val="00670CBD"/>
    <w:rsid w:val="00670CE4"/>
    <w:rsid w:val="00672BE3"/>
    <w:rsid w:val="00672C34"/>
    <w:rsid w:val="00672F5A"/>
    <w:rsid w:val="0067368F"/>
    <w:rsid w:val="00673E96"/>
    <w:rsid w:val="006743B7"/>
    <w:rsid w:val="0067511C"/>
    <w:rsid w:val="00676314"/>
    <w:rsid w:val="00677ADA"/>
    <w:rsid w:val="00677B01"/>
    <w:rsid w:val="0068026F"/>
    <w:rsid w:val="0068195B"/>
    <w:rsid w:val="0068281C"/>
    <w:rsid w:val="00684004"/>
    <w:rsid w:val="0068405E"/>
    <w:rsid w:val="006847E4"/>
    <w:rsid w:val="006850DD"/>
    <w:rsid w:val="0068557B"/>
    <w:rsid w:val="00686C1B"/>
    <w:rsid w:val="006908CD"/>
    <w:rsid w:val="00690B90"/>
    <w:rsid w:val="00691E7E"/>
    <w:rsid w:val="006927A5"/>
    <w:rsid w:val="00692A2C"/>
    <w:rsid w:val="00693BF3"/>
    <w:rsid w:val="00694315"/>
    <w:rsid w:val="00694ABC"/>
    <w:rsid w:val="00694C16"/>
    <w:rsid w:val="00694C54"/>
    <w:rsid w:val="00694C8E"/>
    <w:rsid w:val="00695005"/>
    <w:rsid w:val="0069612A"/>
    <w:rsid w:val="00696746"/>
    <w:rsid w:val="00696979"/>
    <w:rsid w:val="00697E35"/>
    <w:rsid w:val="006A03AB"/>
    <w:rsid w:val="006A145D"/>
    <w:rsid w:val="006A164A"/>
    <w:rsid w:val="006A2040"/>
    <w:rsid w:val="006A204B"/>
    <w:rsid w:val="006A22DD"/>
    <w:rsid w:val="006A305E"/>
    <w:rsid w:val="006A37A7"/>
    <w:rsid w:val="006A3F3C"/>
    <w:rsid w:val="006A4C22"/>
    <w:rsid w:val="006A5D49"/>
    <w:rsid w:val="006A7099"/>
    <w:rsid w:val="006A7F61"/>
    <w:rsid w:val="006B0B88"/>
    <w:rsid w:val="006B0D74"/>
    <w:rsid w:val="006B1CCB"/>
    <w:rsid w:val="006B344A"/>
    <w:rsid w:val="006B365C"/>
    <w:rsid w:val="006B3B7F"/>
    <w:rsid w:val="006B4376"/>
    <w:rsid w:val="006B627D"/>
    <w:rsid w:val="006B6E29"/>
    <w:rsid w:val="006B7129"/>
    <w:rsid w:val="006B75AC"/>
    <w:rsid w:val="006B77FA"/>
    <w:rsid w:val="006C08D3"/>
    <w:rsid w:val="006C142C"/>
    <w:rsid w:val="006C147D"/>
    <w:rsid w:val="006C178A"/>
    <w:rsid w:val="006C1992"/>
    <w:rsid w:val="006C1AB3"/>
    <w:rsid w:val="006C2126"/>
    <w:rsid w:val="006C2782"/>
    <w:rsid w:val="006C2933"/>
    <w:rsid w:val="006C2BF6"/>
    <w:rsid w:val="006C2FDF"/>
    <w:rsid w:val="006C322E"/>
    <w:rsid w:val="006C3678"/>
    <w:rsid w:val="006C3703"/>
    <w:rsid w:val="006C45F4"/>
    <w:rsid w:val="006C515D"/>
    <w:rsid w:val="006C7761"/>
    <w:rsid w:val="006C78E5"/>
    <w:rsid w:val="006C79D4"/>
    <w:rsid w:val="006D0DB7"/>
    <w:rsid w:val="006D1931"/>
    <w:rsid w:val="006D20F2"/>
    <w:rsid w:val="006D26E1"/>
    <w:rsid w:val="006D2CEA"/>
    <w:rsid w:val="006D2D8B"/>
    <w:rsid w:val="006D2E9D"/>
    <w:rsid w:val="006D32F4"/>
    <w:rsid w:val="006D3C23"/>
    <w:rsid w:val="006D4E18"/>
    <w:rsid w:val="006D4FE3"/>
    <w:rsid w:val="006D60A3"/>
    <w:rsid w:val="006D67CC"/>
    <w:rsid w:val="006D6A4B"/>
    <w:rsid w:val="006D749A"/>
    <w:rsid w:val="006D7865"/>
    <w:rsid w:val="006D7CA8"/>
    <w:rsid w:val="006E14AA"/>
    <w:rsid w:val="006E1DA9"/>
    <w:rsid w:val="006E1DF1"/>
    <w:rsid w:val="006E201D"/>
    <w:rsid w:val="006E2AC2"/>
    <w:rsid w:val="006E2BA6"/>
    <w:rsid w:val="006E2BC3"/>
    <w:rsid w:val="006E2D9D"/>
    <w:rsid w:val="006E2DDC"/>
    <w:rsid w:val="006E2E12"/>
    <w:rsid w:val="006E34DC"/>
    <w:rsid w:val="006E4065"/>
    <w:rsid w:val="006E4555"/>
    <w:rsid w:val="006E4E9A"/>
    <w:rsid w:val="006E4EC3"/>
    <w:rsid w:val="006E5F58"/>
    <w:rsid w:val="006E6EF5"/>
    <w:rsid w:val="006E6F88"/>
    <w:rsid w:val="006E759D"/>
    <w:rsid w:val="006F0419"/>
    <w:rsid w:val="006F05AA"/>
    <w:rsid w:val="006F0750"/>
    <w:rsid w:val="006F1B45"/>
    <w:rsid w:val="006F1E1A"/>
    <w:rsid w:val="006F2768"/>
    <w:rsid w:val="006F3DD6"/>
    <w:rsid w:val="006F4447"/>
    <w:rsid w:val="006F46F1"/>
    <w:rsid w:val="006F5548"/>
    <w:rsid w:val="006F58B0"/>
    <w:rsid w:val="006F5A3D"/>
    <w:rsid w:val="006F626D"/>
    <w:rsid w:val="006F6446"/>
    <w:rsid w:val="006F6B3E"/>
    <w:rsid w:val="006F7494"/>
    <w:rsid w:val="006F7DB6"/>
    <w:rsid w:val="00701FEB"/>
    <w:rsid w:val="007044C6"/>
    <w:rsid w:val="00705146"/>
    <w:rsid w:val="00705A25"/>
    <w:rsid w:val="00705BEA"/>
    <w:rsid w:val="00706165"/>
    <w:rsid w:val="00707895"/>
    <w:rsid w:val="00707C7F"/>
    <w:rsid w:val="00710276"/>
    <w:rsid w:val="00710506"/>
    <w:rsid w:val="00710899"/>
    <w:rsid w:val="00710B07"/>
    <w:rsid w:val="00710CF6"/>
    <w:rsid w:val="007111CC"/>
    <w:rsid w:val="00711B02"/>
    <w:rsid w:val="0071234A"/>
    <w:rsid w:val="0071252F"/>
    <w:rsid w:val="007126C0"/>
    <w:rsid w:val="0071308F"/>
    <w:rsid w:val="0071337F"/>
    <w:rsid w:val="007135C5"/>
    <w:rsid w:val="00713E29"/>
    <w:rsid w:val="007145F8"/>
    <w:rsid w:val="00714C4E"/>
    <w:rsid w:val="00715C90"/>
    <w:rsid w:val="00715CA2"/>
    <w:rsid w:val="00715F55"/>
    <w:rsid w:val="00716422"/>
    <w:rsid w:val="00716676"/>
    <w:rsid w:val="00716FA6"/>
    <w:rsid w:val="00717415"/>
    <w:rsid w:val="007176F0"/>
    <w:rsid w:val="0072059E"/>
    <w:rsid w:val="00720639"/>
    <w:rsid w:val="00721048"/>
    <w:rsid w:val="00721D49"/>
    <w:rsid w:val="007230A4"/>
    <w:rsid w:val="007237EA"/>
    <w:rsid w:val="00724FAB"/>
    <w:rsid w:val="00724FE4"/>
    <w:rsid w:val="00725AE5"/>
    <w:rsid w:val="00726EE0"/>
    <w:rsid w:val="00727126"/>
    <w:rsid w:val="007273EF"/>
    <w:rsid w:val="007275D3"/>
    <w:rsid w:val="00727B91"/>
    <w:rsid w:val="00730711"/>
    <w:rsid w:val="00731284"/>
    <w:rsid w:val="00731555"/>
    <w:rsid w:val="0073276E"/>
    <w:rsid w:val="007328D1"/>
    <w:rsid w:val="00732E1A"/>
    <w:rsid w:val="00733177"/>
    <w:rsid w:val="007334AB"/>
    <w:rsid w:val="00733C9C"/>
    <w:rsid w:val="00733EC8"/>
    <w:rsid w:val="00733EDF"/>
    <w:rsid w:val="00734C40"/>
    <w:rsid w:val="007355A6"/>
    <w:rsid w:val="00735B0D"/>
    <w:rsid w:val="00736022"/>
    <w:rsid w:val="00736B4B"/>
    <w:rsid w:val="00736C14"/>
    <w:rsid w:val="00737DCD"/>
    <w:rsid w:val="007403B2"/>
    <w:rsid w:val="00741566"/>
    <w:rsid w:val="00741703"/>
    <w:rsid w:val="00741B18"/>
    <w:rsid w:val="00741B46"/>
    <w:rsid w:val="00742773"/>
    <w:rsid w:val="007433AC"/>
    <w:rsid w:val="00743F51"/>
    <w:rsid w:val="00745607"/>
    <w:rsid w:val="007459B0"/>
    <w:rsid w:val="00745BD1"/>
    <w:rsid w:val="00745D53"/>
    <w:rsid w:val="00746998"/>
    <w:rsid w:val="00746D21"/>
    <w:rsid w:val="0074714C"/>
    <w:rsid w:val="00747B61"/>
    <w:rsid w:val="00750B6D"/>
    <w:rsid w:val="0075139D"/>
    <w:rsid w:val="0075163A"/>
    <w:rsid w:val="00752906"/>
    <w:rsid w:val="00752DD8"/>
    <w:rsid w:val="00753317"/>
    <w:rsid w:val="00753DEA"/>
    <w:rsid w:val="00753E57"/>
    <w:rsid w:val="007553D7"/>
    <w:rsid w:val="00755427"/>
    <w:rsid w:val="00756894"/>
    <w:rsid w:val="007575B8"/>
    <w:rsid w:val="00757965"/>
    <w:rsid w:val="00760751"/>
    <w:rsid w:val="00760CD8"/>
    <w:rsid w:val="00760FA9"/>
    <w:rsid w:val="0076144A"/>
    <w:rsid w:val="007627B7"/>
    <w:rsid w:val="00763128"/>
    <w:rsid w:val="007631BC"/>
    <w:rsid w:val="007633D4"/>
    <w:rsid w:val="007634C0"/>
    <w:rsid w:val="00763956"/>
    <w:rsid w:val="00764162"/>
    <w:rsid w:val="0076453A"/>
    <w:rsid w:val="0076460C"/>
    <w:rsid w:val="00764772"/>
    <w:rsid w:val="007649D3"/>
    <w:rsid w:val="00765343"/>
    <w:rsid w:val="007654A2"/>
    <w:rsid w:val="007654DA"/>
    <w:rsid w:val="00765C16"/>
    <w:rsid w:val="007663B3"/>
    <w:rsid w:val="00766C89"/>
    <w:rsid w:val="007672F4"/>
    <w:rsid w:val="007700E8"/>
    <w:rsid w:val="007702E4"/>
    <w:rsid w:val="00770441"/>
    <w:rsid w:val="00770468"/>
    <w:rsid w:val="00770A60"/>
    <w:rsid w:val="007713D9"/>
    <w:rsid w:val="007726C7"/>
    <w:rsid w:val="00774250"/>
    <w:rsid w:val="00775180"/>
    <w:rsid w:val="00775550"/>
    <w:rsid w:val="007756ED"/>
    <w:rsid w:val="00775DC3"/>
    <w:rsid w:val="00776FE3"/>
    <w:rsid w:val="00777916"/>
    <w:rsid w:val="00777B99"/>
    <w:rsid w:val="0078021F"/>
    <w:rsid w:val="00781526"/>
    <w:rsid w:val="007825E9"/>
    <w:rsid w:val="00782610"/>
    <w:rsid w:val="00782A95"/>
    <w:rsid w:val="00782F7C"/>
    <w:rsid w:val="007831C1"/>
    <w:rsid w:val="00783670"/>
    <w:rsid w:val="00783A99"/>
    <w:rsid w:val="00784341"/>
    <w:rsid w:val="00784AC9"/>
    <w:rsid w:val="00784E4D"/>
    <w:rsid w:val="007869FF"/>
    <w:rsid w:val="00790569"/>
    <w:rsid w:val="00790AC7"/>
    <w:rsid w:val="00790EA2"/>
    <w:rsid w:val="007917C5"/>
    <w:rsid w:val="00791E54"/>
    <w:rsid w:val="0079301A"/>
    <w:rsid w:val="007936A8"/>
    <w:rsid w:val="00793A6D"/>
    <w:rsid w:val="00793BD4"/>
    <w:rsid w:val="00793D2F"/>
    <w:rsid w:val="00793FA3"/>
    <w:rsid w:val="007945DD"/>
    <w:rsid w:val="00794F6E"/>
    <w:rsid w:val="00795D4B"/>
    <w:rsid w:val="00796514"/>
    <w:rsid w:val="00796744"/>
    <w:rsid w:val="00796F41"/>
    <w:rsid w:val="00797493"/>
    <w:rsid w:val="00797AB7"/>
    <w:rsid w:val="007A01BF"/>
    <w:rsid w:val="007A0D05"/>
    <w:rsid w:val="007A2B0B"/>
    <w:rsid w:val="007A2D20"/>
    <w:rsid w:val="007A3E8B"/>
    <w:rsid w:val="007A4C12"/>
    <w:rsid w:val="007A5044"/>
    <w:rsid w:val="007A602C"/>
    <w:rsid w:val="007A6242"/>
    <w:rsid w:val="007A69F8"/>
    <w:rsid w:val="007A6C37"/>
    <w:rsid w:val="007A6E24"/>
    <w:rsid w:val="007A7FFB"/>
    <w:rsid w:val="007B0611"/>
    <w:rsid w:val="007B0A1A"/>
    <w:rsid w:val="007B1735"/>
    <w:rsid w:val="007B1C55"/>
    <w:rsid w:val="007B2AD3"/>
    <w:rsid w:val="007B2B6D"/>
    <w:rsid w:val="007B2CD4"/>
    <w:rsid w:val="007B33B7"/>
    <w:rsid w:val="007B36FD"/>
    <w:rsid w:val="007B398D"/>
    <w:rsid w:val="007B43CC"/>
    <w:rsid w:val="007B4655"/>
    <w:rsid w:val="007B682B"/>
    <w:rsid w:val="007B6DAF"/>
    <w:rsid w:val="007C1124"/>
    <w:rsid w:val="007C11CB"/>
    <w:rsid w:val="007C16E7"/>
    <w:rsid w:val="007C1D27"/>
    <w:rsid w:val="007C22C2"/>
    <w:rsid w:val="007C27F4"/>
    <w:rsid w:val="007C4150"/>
    <w:rsid w:val="007C4320"/>
    <w:rsid w:val="007C4ED4"/>
    <w:rsid w:val="007C52BF"/>
    <w:rsid w:val="007C5375"/>
    <w:rsid w:val="007C5961"/>
    <w:rsid w:val="007C59CB"/>
    <w:rsid w:val="007C6181"/>
    <w:rsid w:val="007C6E4D"/>
    <w:rsid w:val="007C7630"/>
    <w:rsid w:val="007C7E75"/>
    <w:rsid w:val="007D03C2"/>
    <w:rsid w:val="007D0AAB"/>
    <w:rsid w:val="007D101B"/>
    <w:rsid w:val="007D10E0"/>
    <w:rsid w:val="007D1633"/>
    <w:rsid w:val="007D1A69"/>
    <w:rsid w:val="007D2352"/>
    <w:rsid w:val="007D2680"/>
    <w:rsid w:val="007D29FD"/>
    <w:rsid w:val="007D2BB8"/>
    <w:rsid w:val="007D2CB1"/>
    <w:rsid w:val="007D3363"/>
    <w:rsid w:val="007D47A3"/>
    <w:rsid w:val="007D50FA"/>
    <w:rsid w:val="007D5A05"/>
    <w:rsid w:val="007D5F8C"/>
    <w:rsid w:val="007D70D0"/>
    <w:rsid w:val="007D79B3"/>
    <w:rsid w:val="007E07AE"/>
    <w:rsid w:val="007E0A27"/>
    <w:rsid w:val="007E1912"/>
    <w:rsid w:val="007E1AAC"/>
    <w:rsid w:val="007E1E21"/>
    <w:rsid w:val="007E1F3B"/>
    <w:rsid w:val="007E2283"/>
    <w:rsid w:val="007E2586"/>
    <w:rsid w:val="007E2E6E"/>
    <w:rsid w:val="007E30D5"/>
    <w:rsid w:val="007E34D2"/>
    <w:rsid w:val="007E3BE5"/>
    <w:rsid w:val="007E3D23"/>
    <w:rsid w:val="007E445B"/>
    <w:rsid w:val="007E4710"/>
    <w:rsid w:val="007E4775"/>
    <w:rsid w:val="007E5D35"/>
    <w:rsid w:val="007E61A7"/>
    <w:rsid w:val="007E629F"/>
    <w:rsid w:val="007E79D7"/>
    <w:rsid w:val="007F1012"/>
    <w:rsid w:val="007F139F"/>
    <w:rsid w:val="007F1BAD"/>
    <w:rsid w:val="007F1FA7"/>
    <w:rsid w:val="007F2079"/>
    <w:rsid w:val="007F368C"/>
    <w:rsid w:val="007F391B"/>
    <w:rsid w:val="007F4CB5"/>
    <w:rsid w:val="007F4E31"/>
    <w:rsid w:val="007F4EC6"/>
    <w:rsid w:val="007F5B75"/>
    <w:rsid w:val="007F6B7E"/>
    <w:rsid w:val="007F6C2C"/>
    <w:rsid w:val="007F6D39"/>
    <w:rsid w:val="007F79CD"/>
    <w:rsid w:val="007F79F1"/>
    <w:rsid w:val="007F7AC7"/>
    <w:rsid w:val="008002F6"/>
    <w:rsid w:val="008005C0"/>
    <w:rsid w:val="00801062"/>
    <w:rsid w:val="00801454"/>
    <w:rsid w:val="00801B23"/>
    <w:rsid w:val="00801F3C"/>
    <w:rsid w:val="008020E7"/>
    <w:rsid w:val="00802B83"/>
    <w:rsid w:val="00803E96"/>
    <w:rsid w:val="0080443D"/>
    <w:rsid w:val="008049CF"/>
    <w:rsid w:val="008061EC"/>
    <w:rsid w:val="00806579"/>
    <w:rsid w:val="00811174"/>
    <w:rsid w:val="008119C5"/>
    <w:rsid w:val="00811B49"/>
    <w:rsid w:val="00811CBC"/>
    <w:rsid w:val="00812023"/>
    <w:rsid w:val="008127B8"/>
    <w:rsid w:val="00813661"/>
    <w:rsid w:val="00813DD6"/>
    <w:rsid w:val="00813F9F"/>
    <w:rsid w:val="00814786"/>
    <w:rsid w:val="00814DCC"/>
    <w:rsid w:val="00815D0F"/>
    <w:rsid w:val="00815E48"/>
    <w:rsid w:val="008160C8"/>
    <w:rsid w:val="0081624D"/>
    <w:rsid w:val="008163F2"/>
    <w:rsid w:val="00816811"/>
    <w:rsid w:val="00821434"/>
    <w:rsid w:val="00822041"/>
    <w:rsid w:val="00822759"/>
    <w:rsid w:val="00824DF6"/>
    <w:rsid w:val="0082558A"/>
    <w:rsid w:val="00825C99"/>
    <w:rsid w:val="00827B8E"/>
    <w:rsid w:val="0083203D"/>
    <w:rsid w:val="008327BE"/>
    <w:rsid w:val="0083354D"/>
    <w:rsid w:val="00833A0A"/>
    <w:rsid w:val="00833D33"/>
    <w:rsid w:val="00836403"/>
    <w:rsid w:val="00836563"/>
    <w:rsid w:val="0083661E"/>
    <w:rsid w:val="00836759"/>
    <w:rsid w:val="008376AB"/>
    <w:rsid w:val="00837F1E"/>
    <w:rsid w:val="00840EBB"/>
    <w:rsid w:val="008416D6"/>
    <w:rsid w:val="0084280A"/>
    <w:rsid w:val="0084299B"/>
    <w:rsid w:val="00842C8F"/>
    <w:rsid w:val="008434F4"/>
    <w:rsid w:val="008436F7"/>
    <w:rsid w:val="00843C5C"/>
    <w:rsid w:val="008444B0"/>
    <w:rsid w:val="00844619"/>
    <w:rsid w:val="00844B03"/>
    <w:rsid w:val="008456D9"/>
    <w:rsid w:val="0084571A"/>
    <w:rsid w:val="00845A3F"/>
    <w:rsid w:val="00845D3F"/>
    <w:rsid w:val="00846200"/>
    <w:rsid w:val="008463FF"/>
    <w:rsid w:val="0084641B"/>
    <w:rsid w:val="0084665B"/>
    <w:rsid w:val="00846966"/>
    <w:rsid w:val="0085003A"/>
    <w:rsid w:val="008502AF"/>
    <w:rsid w:val="00851CCD"/>
    <w:rsid w:val="0085291E"/>
    <w:rsid w:val="00852C4B"/>
    <w:rsid w:val="00854918"/>
    <w:rsid w:val="0085491E"/>
    <w:rsid w:val="008551BE"/>
    <w:rsid w:val="008552D6"/>
    <w:rsid w:val="00855694"/>
    <w:rsid w:val="0085655A"/>
    <w:rsid w:val="008568BE"/>
    <w:rsid w:val="008574A0"/>
    <w:rsid w:val="00857AB0"/>
    <w:rsid w:val="008602F0"/>
    <w:rsid w:val="00860EFA"/>
    <w:rsid w:val="008610FE"/>
    <w:rsid w:val="008617F3"/>
    <w:rsid w:val="00861A3B"/>
    <w:rsid w:val="00863261"/>
    <w:rsid w:val="00864639"/>
    <w:rsid w:val="008663EB"/>
    <w:rsid w:val="0086656A"/>
    <w:rsid w:val="008665CF"/>
    <w:rsid w:val="00866738"/>
    <w:rsid w:val="00866C02"/>
    <w:rsid w:val="00867307"/>
    <w:rsid w:val="008673F0"/>
    <w:rsid w:val="00867620"/>
    <w:rsid w:val="00867F5D"/>
    <w:rsid w:val="008703FF"/>
    <w:rsid w:val="00870881"/>
    <w:rsid w:val="0087125A"/>
    <w:rsid w:val="00871650"/>
    <w:rsid w:val="00872355"/>
    <w:rsid w:val="0087236F"/>
    <w:rsid w:val="00872CB5"/>
    <w:rsid w:val="008731C5"/>
    <w:rsid w:val="008738A0"/>
    <w:rsid w:val="008740CE"/>
    <w:rsid w:val="00874C62"/>
    <w:rsid w:val="00874C6D"/>
    <w:rsid w:val="00875B0E"/>
    <w:rsid w:val="00875CFB"/>
    <w:rsid w:val="00875ED5"/>
    <w:rsid w:val="00876CA0"/>
    <w:rsid w:val="00877372"/>
    <w:rsid w:val="008777DB"/>
    <w:rsid w:val="008807AE"/>
    <w:rsid w:val="0088094C"/>
    <w:rsid w:val="00880B59"/>
    <w:rsid w:val="00880B5D"/>
    <w:rsid w:val="00880C14"/>
    <w:rsid w:val="0088142A"/>
    <w:rsid w:val="00881788"/>
    <w:rsid w:val="008823A3"/>
    <w:rsid w:val="0088256B"/>
    <w:rsid w:val="008828C6"/>
    <w:rsid w:val="008828FB"/>
    <w:rsid w:val="00883915"/>
    <w:rsid w:val="00884B82"/>
    <w:rsid w:val="008850D4"/>
    <w:rsid w:val="00885CF3"/>
    <w:rsid w:val="00885D48"/>
    <w:rsid w:val="00885FFC"/>
    <w:rsid w:val="008864FB"/>
    <w:rsid w:val="008866A2"/>
    <w:rsid w:val="008867EF"/>
    <w:rsid w:val="00887401"/>
    <w:rsid w:val="00890638"/>
    <w:rsid w:val="00890898"/>
    <w:rsid w:val="00891337"/>
    <w:rsid w:val="00891DCD"/>
    <w:rsid w:val="008927DE"/>
    <w:rsid w:val="008943CE"/>
    <w:rsid w:val="008947F5"/>
    <w:rsid w:val="008948AD"/>
    <w:rsid w:val="00894BA6"/>
    <w:rsid w:val="00894C91"/>
    <w:rsid w:val="0089751D"/>
    <w:rsid w:val="008A00D7"/>
    <w:rsid w:val="008A0975"/>
    <w:rsid w:val="008A1064"/>
    <w:rsid w:val="008A1771"/>
    <w:rsid w:val="008A19F3"/>
    <w:rsid w:val="008A1ACA"/>
    <w:rsid w:val="008A2274"/>
    <w:rsid w:val="008A228F"/>
    <w:rsid w:val="008A297F"/>
    <w:rsid w:val="008A299E"/>
    <w:rsid w:val="008A2D98"/>
    <w:rsid w:val="008A3887"/>
    <w:rsid w:val="008A3B8C"/>
    <w:rsid w:val="008A44E1"/>
    <w:rsid w:val="008A5F85"/>
    <w:rsid w:val="008A6515"/>
    <w:rsid w:val="008A68D1"/>
    <w:rsid w:val="008A6C7F"/>
    <w:rsid w:val="008A7927"/>
    <w:rsid w:val="008A7B7E"/>
    <w:rsid w:val="008B1464"/>
    <w:rsid w:val="008B15D8"/>
    <w:rsid w:val="008B1D8F"/>
    <w:rsid w:val="008B22E8"/>
    <w:rsid w:val="008B2AAF"/>
    <w:rsid w:val="008B33A7"/>
    <w:rsid w:val="008B3468"/>
    <w:rsid w:val="008B3B5E"/>
    <w:rsid w:val="008B3E08"/>
    <w:rsid w:val="008B4CFE"/>
    <w:rsid w:val="008B58B8"/>
    <w:rsid w:val="008B58F8"/>
    <w:rsid w:val="008B5F68"/>
    <w:rsid w:val="008B625F"/>
    <w:rsid w:val="008B7B4B"/>
    <w:rsid w:val="008C0406"/>
    <w:rsid w:val="008C05C3"/>
    <w:rsid w:val="008C1196"/>
    <w:rsid w:val="008C1577"/>
    <w:rsid w:val="008C1A88"/>
    <w:rsid w:val="008C1B1B"/>
    <w:rsid w:val="008C1F7C"/>
    <w:rsid w:val="008C20AE"/>
    <w:rsid w:val="008C27CE"/>
    <w:rsid w:val="008C4763"/>
    <w:rsid w:val="008C5BE0"/>
    <w:rsid w:val="008C5E4E"/>
    <w:rsid w:val="008C626F"/>
    <w:rsid w:val="008C677D"/>
    <w:rsid w:val="008C684A"/>
    <w:rsid w:val="008C6E0A"/>
    <w:rsid w:val="008C7A58"/>
    <w:rsid w:val="008D00D2"/>
    <w:rsid w:val="008D21DE"/>
    <w:rsid w:val="008D22CA"/>
    <w:rsid w:val="008D2843"/>
    <w:rsid w:val="008D2E90"/>
    <w:rsid w:val="008D351A"/>
    <w:rsid w:val="008D395A"/>
    <w:rsid w:val="008D3A27"/>
    <w:rsid w:val="008D3CA5"/>
    <w:rsid w:val="008D5B8B"/>
    <w:rsid w:val="008D5FB8"/>
    <w:rsid w:val="008D6312"/>
    <w:rsid w:val="008D6B31"/>
    <w:rsid w:val="008D799E"/>
    <w:rsid w:val="008D7A1D"/>
    <w:rsid w:val="008D7A28"/>
    <w:rsid w:val="008D7B00"/>
    <w:rsid w:val="008E0517"/>
    <w:rsid w:val="008E1A1B"/>
    <w:rsid w:val="008E1CD0"/>
    <w:rsid w:val="008E2689"/>
    <w:rsid w:val="008E304D"/>
    <w:rsid w:val="008E33A1"/>
    <w:rsid w:val="008E3E46"/>
    <w:rsid w:val="008E4092"/>
    <w:rsid w:val="008E4B12"/>
    <w:rsid w:val="008E50A0"/>
    <w:rsid w:val="008E68B1"/>
    <w:rsid w:val="008E7049"/>
    <w:rsid w:val="008F022F"/>
    <w:rsid w:val="008F039D"/>
    <w:rsid w:val="008F04B0"/>
    <w:rsid w:val="008F0A73"/>
    <w:rsid w:val="008F11C8"/>
    <w:rsid w:val="008F284F"/>
    <w:rsid w:val="008F29A1"/>
    <w:rsid w:val="008F2AB2"/>
    <w:rsid w:val="008F3730"/>
    <w:rsid w:val="008F3DF3"/>
    <w:rsid w:val="008F41E1"/>
    <w:rsid w:val="008F4EDC"/>
    <w:rsid w:val="008F66E7"/>
    <w:rsid w:val="008F76A3"/>
    <w:rsid w:val="00900B1E"/>
    <w:rsid w:val="0090300F"/>
    <w:rsid w:val="00903588"/>
    <w:rsid w:val="009039F1"/>
    <w:rsid w:val="00903DE5"/>
    <w:rsid w:val="00904498"/>
    <w:rsid w:val="00905176"/>
    <w:rsid w:val="009057D9"/>
    <w:rsid w:val="00905FCC"/>
    <w:rsid w:val="009061FE"/>
    <w:rsid w:val="00906BDB"/>
    <w:rsid w:val="00906FB7"/>
    <w:rsid w:val="00907D11"/>
    <w:rsid w:val="00910EAA"/>
    <w:rsid w:val="00910F5F"/>
    <w:rsid w:val="0091168C"/>
    <w:rsid w:val="00911864"/>
    <w:rsid w:val="00912454"/>
    <w:rsid w:val="009129F1"/>
    <w:rsid w:val="00913182"/>
    <w:rsid w:val="00913ACC"/>
    <w:rsid w:val="00913BEB"/>
    <w:rsid w:val="00913E30"/>
    <w:rsid w:val="00914317"/>
    <w:rsid w:val="00914EEE"/>
    <w:rsid w:val="009152C6"/>
    <w:rsid w:val="00916DF2"/>
    <w:rsid w:val="00920965"/>
    <w:rsid w:val="00921171"/>
    <w:rsid w:val="009216B6"/>
    <w:rsid w:val="00922A53"/>
    <w:rsid w:val="0092307C"/>
    <w:rsid w:val="009231D3"/>
    <w:rsid w:val="0092344C"/>
    <w:rsid w:val="00924945"/>
    <w:rsid w:val="00924D28"/>
    <w:rsid w:val="00924D62"/>
    <w:rsid w:val="0092593F"/>
    <w:rsid w:val="009260B9"/>
    <w:rsid w:val="009269C8"/>
    <w:rsid w:val="00930098"/>
    <w:rsid w:val="00930D8E"/>
    <w:rsid w:val="0093219B"/>
    <w:rsid w:val="009322D3"/>
    <w:rsid w:val="009326A6"/>
    <w:rsid w:val="00932D7B"/>
    <w:rsid w:val="00932E57"/>
    <w:rsid w:val="009332D3"/>
    <w:rsid w:val="009341DB"/>
    <w:rsid w:val="0093429F"/>
    <w:rsid w:val="009346D0"/>
    <w:rsid w:val="00935100"/>
    <w:rsid w:val="00935328"/>
    <w:rsid w:val="00935401"/>
    <w:rsid w:val="009362CC"/>
    <w:rsid w:val="00936B4D"/>
    <w:rsid w:val="00936BBD"/>
    <w:rsid w:val="00936D85"/>
    <w:rsid w:val="00937D72"/>
    <w:rsid w:val="009403CB"/>
    <w:rsid w:val="00940E5B"/>
    <w:rsid w:val="00941445"/>
    <w:rsid w:val="009427FE"/>
    <w:rsid w:val="00942B70"/>
    <w:rsid w:val="00942F02"/>
    <w:rsid w:val="00944092"/>
    <w:rsid w:val="009450D2"/>
    <w:rsid w:val="009454D3"/>
    <w:rsid w:val="00945FC3"/>
    <w:rsid w:val="00946299"/>
    <w:rsid w:val="0094638F"/>
    <w:rsid w:val="009466A4"/>
    <w:rsid w:val="00946F06"/>
    <w:rsid w:val="00946F37"/>
    <w:rsid w:val="00947096"/>
    <w:rsid w:val="00947330"/>
    <w:rsid w:val="00947865"/>
    <w:rsid w:val="00947B4E"/>
    <w:rsid w:val="00950BAE"/>
    <w:rsid w:val="00951CAA"/>
    <w:rsid w:val="00952462"/>
    <w:rsid w:val="0095311B"/>
    <w:rsid w:val="00953D24"/>
    <w:rsid w:val="00955021"/>
    <w:rsid w:val="0095508A"/>
    <w:rsid w:val="00955123"/>
    <w:rsid w:val="00955B70"/>
    <w:rsid w:val="009562A0"/>
    <w:rsid w:val="0095662D"/>
    <w:rsid w:val="00957769"/>
    <w:rsid w:val="00957E32"/>
    <w:rsid w:val="00957FD4"/>
    <w:rsid w:val="0096086B"/>
    <w:rsid w:val="00960BCD"/>
    <w:rsid w:val="00960D54"/>
    <w:rsid w:val="00960FEE"/>
    <w:rsid w:val="00961084"/>
    <w:rsid w:val="009615E6"/>
    <w:rsid w:val="0096190C"/>
    <w:rsid w:val="00961D34"/>
    <w:rsid w:val="00962F4F"/>
    <w:rsid w:val="009630F6"/>
    <w:rsid w:val="009643C6"/>
    <w:rsid w:val="0096654A"/>
    <w:rsid w:val="009670AB"/>
    <w:rsid w:val="00967927"/>
    <w:rsid w:val="00970EC3"/>
    <w:rsid w:val="00971726"/>
    <w:rsid w:val="00971802"/>
    <w:rsid w:val="00971D6F"/>
    <w:rsid w:val="009726A7"/>
    <w:rsid w:val="00972DD8"/>
    <w:rsid w:val="00973EE1"/>
    <w:rsid w:val="00974518"/>
    <w:rsid w:val="0097494A"/>
    <w:rsid w:val="00975A2D"/>
    <w:rsid w:val="00975FC3"/>
    <w:rsid w:val="009762C3"/>
    <w:rsid w:val="00977496"/>
    <w:rsid w:val="009775C7"/>
    <w:rsid w:val="0097785F"/>
    <w:rsid w:val="00977923"/>
    <w:rsid w:val="00977E03"/>
    <w:rsid w:val="009809FC"/>
    <w:rsid w:val="00980BB4"/>
    <w:rsid w:val="00981E1A"/>
    <w:rsid w:val="0098244A"/>
    <w:rsid w:val="0098299E"/>
    <w:rsid w:val="00982AA4"/>
    <w:rsid w:val="00982C0A"/>
    <w:rsid w:val="00982E58"/>
    <w:rsid w:val="00982FBA"/>
    <w:rsid w:val="00983763"/>
    <w:rsid w:val="00984496"/>
    <w:rsid w:val="0098487C"/>
    <w:rsid w:val="00984930"/>
    <w:rsid w:val="00984C2B"/>
    <w:rsid w:val="00984FFB"/>
    <w:rsid w:val="009851D2"/>
    <w:rsid w:val="00985E6B"/>
    <w:rsid w:val="00985F02"/>
    <w:rsid w:val="00986267"/>
    <w:rsid w:val="00986C25"/>
    <w:rsid w:val="0098713B"/>
    <w:rsid w:val="0098799E"/>
    <w:rsid w:val="0099024A"/>
    <w:rsid w:val="00990312"/>
    <w:rsid w:val="009905F1"/>
    <w:rsid w:val="00990A83"/>
    <w:rsid w:val="00991024"/>
    <w:rsid w:val="00991D73"/>
    <w:rsid w:val="00991EFB"/>
    <w:rsid w:val="00992766"/>
    <w:rsid w:val="00992960"/>
    <w:rsid w:val="00992CAE"/>
    <w:rsid w:val="00992CF1"/>
    <w:rsid w:val="00993209"/>
    <w:rsid w:val="00993472"/>
    <w:rsid w:val="00993DFA"/>
    <w:rsid w:val="00993E22"/>
    <w:rsid w:val="00994E84"/>
    <w:rsid w:val="009972A4"/>
    <w:rsid w:val="00997C03"/>
    <w:rsid w:val="00997E70"/>
    <w:rsid w:val="009A1C72"/>
    <w:rsid w:val="009A1DFB"/>
    <w:rsid w:val="009A1E61"/>
    <w:rsid w:val="009A2286"/>
    <w:rsid w:val="009A25F3"/>
    <w:rsid w:val="009A3154"/>
    <w:rsid w:val="009A341F"/>
    <w:rsid w:val="009A34E5"/>
    <w:rsid w:val="009A389D"/>
    <w:rsid w:val="009A3BFF"/>
    <w:rsid w:val="009A4229"/>
    <w:rsid w:val="009A4F94"/>
    <w:rsid w:val="009A505C"/>
    <w:rsid w:val="009A5F9F"/>
    <w:rsid w:val="009A647E"/>
    <w:rsid w:val="009A6621"/>
    <w:rsid w:val="009A6947"/>
    <w:rsid w:val="009A79D2"/>
    <w:rsid w:val="009B067C"/>
    <w:rsid w:val="009B13A0"/>
    <w:rsid w:val="009B286F"/>
    <w:rsid w:val="009B2C8D"/>
    <w:rsid w:val="009B2F08"/>
    <w:rsid w:val="009B371B"/>
    <w:rsid w:val="009B4B46"/>
    <w:rsid w:val="009B563A"/>
    <w:rsid w:val="009B5DA0"/>
    <w:rsid w:val="009B6252"/>
    <w:rsid w:val="009B71E8"/>
    <w:rsid w:val="009B7C08"/>
    <w:rsid w:val="009B7CBC"/>
    <w:rsid w:val="009B7DFF"/>
    <w:rsid w:val="009C0E68"/>
    <w:rsid w:val="009C0F77"/>
    <w:rsid w:val="009C1CD8"/>
    <w:rsid w:val="009C32CB"/>
    <w:rsid w:val="009C36F3"/>
    <w:rsid w:val="009C41D8"/>
    <w:rsid w:val="009C44C5"/>
    <w:rsid w:val="009C468E"/>
    <w:rsid w:val="009C48C9"/>
    <w:rsid w:val="009C4904"/>
    <w:rsid w:val="009C7A93"/>
    <w:rsid w:val="009D052A"/>
    <w:rsid w:val="009D0C36"/>
    <w:rsid w:val="009D1699"/>
    <w:rsid w:val="009D2A6C"/>
    <w:rsid w:val="009D348E"/>
    <w:rsid w:val="009D4A03"/>
    <w:rsid w:val="009D560A"/>
    <w:rsid w:val="009D710A"/>
    <w:rsid w:val="009D726A"/>
    <w:rsid w:val="009D74BC"/>
    <w:rsid w:val="009E0CAE"/>
    <w:rsid w:val="009E269C"/>
    <w:rsid w:val="009E2750"/>
    <w:rsid w:val="009E27B4"/>
    <w:rsid w:val="009E40E3"/>
    <w:rsid w:val="009E41F3"/>
    <w:rsid w:val="009E42F7"/>
    <w:rsid w:val="009E4CC9"/>
    <w:rsid w:val="009E53C6"/>
    <w:rsid w:val="009E6B01"/>
    <w:rsid w:val="009E6CF1"/>
    <w:rsid w:val="009E7E3F"/>
    <w:rsid w:val="009F0FD6"/>
    <w:rsid w:val="009F18AC"/>
    <w:rsid w:val="009F31F4"/>
    <w:rsid w:val="009F33ED"/>
    <w:rsid w:val="009F4D03"/>
    <w:rsid w:val="009F5E07"/>
    <w:rsid w:val="009F5E5D"/>
    <w:rsid w:val="009F5E8D"/>
    <w:rsid w:val="009F73FD"/>
    <w:rsid w:val="009F764A"/>
    <w:rsid w:val="009F7725"/>
    <w:rsid w:val="009F77A2"/>
    <w:rsid w:val="00A00F54"/>
    <w:rsid w:val="00A014E1"/>
    <w:rsid w:val="00A01528"/>
    <w:rsid w:val="00A02710"/>
    <w:rsid w:val="00A02B6E"/>
    <w:rsid w:val="00A02FE6"/>
    <w:rsid w:val="00A03998"/>
    <w:rsid w:val="00A03AAC"/>
    <w:rsid w:val="00A03F9C"/>
    <w:rsid w:val="00A0466D"/>
    <w:rsid w:val="00A047C6"/>
    <w:rsid w:val="00A058D9"/>
    <w:rsid w:val="00A06A84"/>
    <w:rsid w:val="00A06C04"/>
    <w:rsid w:val="00A06D49"/>
    <w:rsid w:val="00A07987"/>
    <w:rsid w:val="00A10167"/>
    <w:rsid w:val="00A108BA"/>
    <w:rsid w:val="00A110EF"/>
    <w:rsid w:val="00A1291F"/>
    <w:rsid w:val="00A12C1B"/>
    <w:rsid w:val="00A12ECD"/>
    <w:rsid w:val="00A13012"/>
    <w:rsid w:val="00A13133"/>
    <w:rsid w:val="00A13153"/>
    <w:rsid w:val="00A1387C"/>
    <w:rsid w:val="00A13AE3"/>
    <w:rsid w:val="00A13EAB"/>
    <w:rsid w:val="00A13F38"/>
    <w:rsid w:val="00A14CE0"/>
    <w:rsid w:val="00A15056"/>
    <w:rsid w:val="00A150BB"/>
    <w:rsid w:val="00A15244"/>
    <w:rsid w:val="00A153C5"/>
    <w:rsid w:val="00A15BB4"/>
    <w:rsid w:val="00A160F0"/>
    <w:rsid w:val="00A16BE4"/>
    <w:rsid w:val="00A16EF0"/>
    <w:rsid w:val="00A1731E"/>
    <w:rsid w:val="00A17AAF"/>
    <w:rsid w:val="00A20EFA"/>
    <w:rsid w:val="00A22D49"/>
    <w:rsid w:val="00A230BC"/>
    <w:rsid w:val="00A23E61"/>
    <w:rsid w:val="00A24D7C"/>
    <w:rsid w:val="00A25280"/>
    <w:rsid w:val="00A25891"/>
    <w:rsid w:val="00A25B80"/>
    <w:rsid w:val="00A25D04"/>
    <w:rsid w:val="00A263C6"/>
    <w:rsid w:val="00A269CF"/>
    <w:rsid w:val="00A303CB"/>
    <w:rsid w:val="00A303F6"/>
    <w:rsid w:val="00A30596"/>
    <w:rsid w:val="00A3065C"/>
    <w:rsid w:val="00A306BD"/>
    <w:rsid w:val="00A314DD"/>
    <w:rsid w:val="00A321C6"/>
    <w:rsid w:val="00A32AD4"/>
    <w:rsid w:val="00A3302D"/>
    <w:rsid w:val="00A33529"/>
    <w:rsid w:val="00A33BE7"/>
    <w:rsid w:val="00A33F59"/>
    <w:rsid w:val="00A346DD"/>
    <w:rsid w:val="00A36909"/>
    <w:rsid w:val="00A3777A"/>
    <w:rsid w:val="00A37905"/>
    <w:rsid w:val="00A37F61"/>
    <w:rsid w:val="00A40F01"/>
    <w:rsid w:val="00A42390"/>
    <w:rsid w:val="00A4253C"/>
    <w:rsid w:val="00A42754"/>
    <w:rsid w:val="00A438B3"/>
    <w:rsid w:val="00A43AD7"/>
    <w:rsid w:val="00A44550"/>
    <w:rsid w:val="00A44B67"/>
    <w:rsid w:val="00A44EAA"/>
    <w:rsid w:val="00A44EAC"/>
    <w:rsid w:val="00A45C23"/>
    <w:rsid w:val="00A46150"/>
    <w:rsid w:val="00A462EE"/>
    <w:rsid w:val="00A46611"/>
    <w:rsid w:val="00A46946"/>
    <w:rsid w:val="00A46CEC"/>
    <w:rsid w:val="00A46E1B"/>
    <w:rsid w:val="00A46F1D"/>
    <w:rsid w:val="00A47155"/>
    <w:rsid w:val="00A474BF"/>
    <w:rsid w:val="00A47542"/>
    <w:rsid w:val="00A50579"/>
    <w:rsid w:val="00A5060E"/>
    <w:rsid w:val="00A5083C"/>
    <w:rsid w:val="00A50F88"/>
    <w:rsid w:val="00A51B01"/>
    <w:rsid w:val="00A51CC9"/>
    <w:rsid w:val="00A51DC5"/>
    <w:rsid w:val="00A525F7"/>
    <w:rsid w:val="00A52BDE"/>
    <w:rsid w:val="00A5313A"/>
    <w:rsid w:val="00A53C37"/>
    <w:rsid w:val="00A54479"/>
    <w:rsid w:val="00A553F8"/>
    <w:rsid w:val="00A554EF"/>
    <w:rsid w:val="00A5573C"/>
    <w:rsid w:val="00A5586E"/>
    <w:rsid w:val="00A564F2"/>
    <w:rsid w:val="00A56ABF"/>
    <w:rsid w:val="00A56D3A"/>
    <w:rsid w:val="00A576FD"/>
    <w:rsid w:val="00A5775A"/>
    <w:rsid w:val="00A5799D"/>
    <w:rsid w:val="00A57B1C"/>
    <w:rsid w:val="00A57B6F"/>
    <w:rsid w:val="00A60B78"/>
    <w:rsid w:val="00A60D85"/>
    <w:rsid w:val="00A61C84"/>
    <w:rsid w:val="00A64725"/>
    <w:rsid w:val="00A64FB3"/>
    <w:rsid w:val="00A65245"/>
    <w:rsid w:val="00A65462"/>
    <w:rsid w:val="00A6754C"/>
    <w:rsid w:val="00A700EF"/>
    <w:rsid w:val="00A701A5"/>
    <w:rsid w:val="00A702A7"/>
    <w:rsid w:val="00A703E5"/>
    <w:rsid w:val="00A7130A"/>
    <w:rsid w:val="00A72492"/>
    <w:rsid w:val="00A73635"/>
    <w:rsid w:val="00A74C39"/>
    <w:rsid w:val="00A75312"/>
    <w:rsid w:val="00A75868"/>
    <w:rsid w:val="00A76391"/>
    <w:rsid w:val="00A76666"/>
    <w:rsid w:val="00A76E11"/>
    <w:rsid w:val="00A77605"/>
    <w:rsid w:val="00A7772E"/>
    <w:rsid w:val="00A77BBF"/>
    <w:rsid w:val="00A77EC1"/>
    <w:rsid w:val="00A77F9A"/>
    <w:rsid w:val="00A80B27"/>
    <w:rsid w:val="00A818EE"/>
    <w:rsid w:val="00A81E2A"/>
    <w:rsid w:val="00A8223F"/>
    <w:rsid w:val="00A84014"/>
    <w:rsid w:val="00A8444F"/>
    <w:rsid w:val="00A846D6"/>
    <w:rsid w:val="00A85051"/>
    <w:rsid w:val="00A864F4"/>
    <w:rsid w:val="00A86B88"/>
    <w:rsid w:val="00A86CE3"/>
    <w:rsid w:val="00A8700B"/>
    <w:rsid w:val="00A87AF2"/>
    <w:rsid w:val="00A90702"/>
    <w:rsid w:val="00A90A08"/>
    <w:rsid w:val="00A914AC"/>
    <w:rsid w:val="00A91D76"/>
    <w:rsid w:val="00A94175"/>
    <w:rsid w:val="00A941CA"/>
    <w:rsid w:val="00A94F9E"/>
    <w:rsid w:val="00A951A4"/>
    <w:rsid w:val="00AA006A"/>
    <w:rsid w:val="00AA00FA"/>
    <w:rsid w:val="00AA014E"/>
    <w:rsid w:val="00AA0600"/>
    <w:rsid w:val="00AA118D"/>
    <w:rsid w:val="00AA149F"/>
    <w:rsid w:val="00AA1561"/>
    <w:rsid w:val="00AA1E07"/>
    <w:rsid w:val="00AA20B8"/>
    <w:rsid w:val="00AA212C"/>
    <w:rsid w:val="00AA33DA"/>
    <w:rsid w:val="00AA3622"/>
    <w:rsid w:val="00AA3B0A"/>
    <w:rsid w:val="00AA3F44"/>
    <w:rsid w:val="00AA4374"/>
    <w:rsid w:val="00AA58B0"/>
    <w:rsid w:val="00AA6389"/>
    <w:rsid w:val="00AA64E5"/>
    <w:rsid w:val="00AA686E"/>
    <w:rsid w:val="00AA6C06"/>
    <w:rsid w:val="00AA70A1"/>
    <w:rsid w:val="00AA7725"/>
    <w:rsid w:val="00AA7784"/>
    <w:rsid w:val="00AA7D8D"/>
    <w:rsid w:val="00AB009D"/>
    <w:rsid w:val="00AB0C65"/>
    <w:rsid w:val="00AB1094"/>
    <w:rsid w:val="00AB1454"/>
    <w:rsid w:val="00AB1727"/>
    <w:rsid w:val="00AB1BD7"/>
    <w:rsid w:val="00AB2290"/>
    <w:rsid w:val="00AB2BE7"/>
    <w:rsid w:val="00AB3133"/>
    <w:rsid w:val="00AB4E9F"/>
    <w:rsid w:val="00AB6121"/>
    <w:rsid w:val="00AB62F8"/>
    <w:rsid w:val="00AC04E9"/>
    <w:rsid w:val="00AC0C0A"/>
    <w:rsid w:val="00AC1587"/>
    <w:rsid w:val="00AC1851"/>
    <w:rsid w:val="00AC1A43"/>
    <w:rsid w:val="00AC1B85"/>
    <w:rsid w:val="00AC1C9A"/>
    <w:rsid w:val="00AC22AB"/>
    <w:rsid w:val="00AC2737"/>
    <w:rsid w:val="00AC2B7E"/>
    <w:rsid w:val="00AC2F43"/>
    <w:rsid w:val="00AC32E6"/>
    <w:rsid w:val="00AC32F3"/>
    <w:rsid w:val="00AC337B"/>
    <w:rsid w:val="00AC37CB"/>
    <w:rsid w:val="00AC451C"/>
    <w:rsid w:val="00AC516D"/>
    <w:rsid w:val="00AC5AEE"/>
    <w:rsid w:val="00AC62A8"/>
    <w:rsid w:val="00AD1DD0"/>
    <w:rsid w:val="00AD1E10"/>
    <w:rsid w:val="00AD2CBB"/>
    <w:rsid w:val="00AD2EF1"/>
    <w:rsid w:val="00AD46ED"/>
    <w:rsid w:val="00AD4BCC"/>
    <w:rsid w:val="00AD4F13"/>
    <w:rsid w:val="00AD55CB"/>
    <w:rsid w:val="00AD55D2"/>
    <w:rsid w:val="00AD5A55"/>
    <w:rsid w:val="00AD5A92"/>
    <w:rsid w:val="00AD5B7E"/>
    <w:rsid w:val="00AD5CBB"/>
    <w:rsid w:val="00AD7144"/>
    <w:rsid w:val="00AD7568"/>
    <w:rsid w:val="00AE02A2"/>
    <w:rsid w:val="00AE0B11"/>
    <w:rsid w:val="00AE1959"/>
    <w:rsid w:val="00AE1BD7"/>
    <w:rsid w:val="00AE2266"/>
    <w:rsid w:val="00AE2767"/>
    <w:rsid w:val="00AE3036"/>
    <w:rsid w:val="00AE3042"/>
    <w:rsid w:val="00AE340B"/>
    <w:rsid w:val="00AE3EC3"/>
    <w:rsid w:val="00AE41A0"/>
    <w:rsid w:val="00AE4F91"/>
    <w:rsid w:val="00AE54C6"/>
    <w:rsid w:val="00AE5586"/>
    <w:rsid w:val="00AE5B4A"/>
    <w:rsid w:val="00AE5F52"/>
    <w:rsid w:val="00AE61EF"/>
    <w:rsid w:val="00AE6245"/>
    <w:rsid w:val="00AE6A72"/>
    <w:rsid w:val="00AE7D92"/>
    <w:rsid w:val="00AF0139"/>
    <w:rsid w:val="00AF0411"/>
    <w:rsid w:val="00AF08E9"/>
    <w:rsid w:val="00AF0F8E"/>
    <w:rsid w:val="00AF1020"/>
    <w:rsid w:val="00AF12C3"/>
    <w:rsid w:val="00AF16A2"/>
    <w:rsid w:val="00AF1AC2"/>
    <w:rsid w:val="00AF20A2"/>
    <w:rsid w:val="00AF30DA"/>
    <w:rsid w:val="00AF3E34"/>
    <w:rsid w:val="00AF3F59"/>
    <w:rsid w:val="00AF47DF"/>
    <w:rsid w:val="00AF5D96"/>
    <w:rsid w:val="00AF6AB2"/>
    <w:rsid w:val="00AF6DD7"/>
    <w:rsid w:val="00AF7B6E"/>
    <w:rsid w:val="00B00C4C"/>
    <w:rsid w:val="00B00E7E"/>
    <w:rsid w:val="00B00F13"/>
    <w:rsid w:val="00B018B9"/>
    <w:rsid w:val="00B01FE0"/>
    <w:rsid w:val="00B02719"/>
    <w:rsid w:val="00B03E87"/>
    <w:rsid w:val="00B03FFD"/>
    <w:rsid w:val="00B0473F"/>
    <w:rsid w:val="00B04959"/>
    <w:rsid w:val="00B05121"/>
    <w:rsid w:val="00B063E2"/>
    <w:rsid w:val="00B06841"/>
    <w:rsid w:val="00B07331"/>
    <w:rsid w:val="00B07EF4"/>
    <w:rsid w:val="00B10419"/>
    <w:rsid w:val="00B11517"/>
    <w:rsid w:val="00B12111"/>
    <w:rsid w:val="00B1232B"/>
    <w:rsid w:val="00B128AE"/>
    <w:rsid w:val="00B12B0E"/>
    <w:rsid w:val="00B12B5D"/>
    <w:rsid w:val="00B132E7"/>
    <w:rsid w:val="00B1353C"/>
    <w:rsid w:val="00B137B8"/>
    <w:rsid w:val="00B13FB6"/>
    <w:rsid w:val="00B140FC"/>
    <w:rsid w:val="00B14D76"/>
    <w:rsid w:val="00B153B3"/>
    <w:rsid w:val="00B157BD"/>
    <w:rsid w:val="00B16FB1"/>
    <w:rsid w:val="00B17440"/>
    <w:rsid w:val="00B17F0A"/>
    <w:rsid w:val="00B24DAE"/>
    <w:rsid w:val="00B254AD"/>
    <w:rsid w:val="00B25A89"/>
    <w:rsid w:val="00B261CF"/>
    <w:rsid w:val="00B26205"/>
    <w:rsid w:val="00B26784"/>
    <w:rsid w:val="00B278E3"/>
    <w:rsid w:val="00B305F0"/>
    <w:rsid w:val="00B30901"/>
    <w:rsid w:val="00B30C5E"/>
    <w:rsid w:val="00B31DC3"/>
    <w:rsid w:val="00B32455"/>
    <w:rsid w:val="00B324DC"/>
    <w:rsid w:val="00B32A3E"/>
    <w:rsid w:val="00B339C4"/>
    <w:rsid w:val="00B33C4C"/>
    <w:rsid w:val="00B33EDF"/>
    <w:rsid w:val="00B34469"/>
    <w:rsid w:val="00B34C35"/>
    <w:rsid w:val="00B34E04"/>
    <w:rsid w:val="00B34EC0"/>
    <w:rsid w:val="00B35AE0"/>
    <w:rsid w:val="00B36516"/>
    <w:rsid w:val="00B40E79"/>
    <w:rsid w:val="00B4181F"/>
    <w:rsid w:val="00B41A4F"/>
    <w:rsid w:val="00B41C7F"/>
    <w:rsid w:val="00B41F6B"/>
    <w:rsid w:val="00B4215E"/>
    <w:rsid w:val="00B4242D"/>
    <w:rsid w:val="00B428BA"/>
    <w:rsid w:val="00B42E1B"/>
    <w:rsid w:val="00B42E4C"/>
    <w:rsid w:val="00B46108"/>
    <w:rsid w:val="00B4610A"/>
    <w:rsid w:val="00B4655D"/>
    <w:rsid w:val="00B46AEB"/>
    <w:rsid w:val="00B46C56"/>
    <w:rsid w:val="00B46E4C"/>
    <w:rsid w:val="00B46F5D"/>
    <w:rsid w:val="00B47135"/>
    <w:rsid w:val="00B47552"/>
    <w:rsid w:val="00B47865"/>
    <w:rsid w:val="00B50183"/>
    <w:rsid w:val="00B51419"/>
    <w:rsid w:val="00B514EF"/>
    <w:rsid w:val="00B51B74"/>
    <w:rsid w:val="00B520C2"/>
    <w:rsid w:val="00B52247"/>
    <w:rsid w:val="00B52AF9"/>
    <w:rsid w:val="00B53CEF"/>
    <w:rsid w:val="00B54301"/>
    <w:rsid w:val="00B544B1"/>
    <w:rsid w:val="00B54FC9"/>
    <w:rsid w:val="00B561D7"/>
    <w:rsid w:val="00B56876"/>
    <w:rsid w:val="00B570A6"/>
    <w:rsid w:val="00B60BF7"/>
    <w:rsid w:val="00B61E79"/>
    <w:rsid w:val="00B6203D"/>
    <w:rsid w:val="00B620E7"/>
    <w:rsid w:val="00B635A4"/>
    <w:rsid w:val="00B64004"/>
    <w:rsid w:val="00B649F9"/>
    <w:rsid w:val="00B655B5"/>
    <w:rsid w:val="00B66203"/>
    <w:rsid w:val="00B667E8"/>
    <w:rsid w:val="00B668A8"/>
    <w:rsid w:val="00B672EA"/>
    <w:rsid w:val="00B67538"/>
    <w:rsid w:val="00B67F5D"/>
    <w:rsid w:val="00B70699"/>
    <w:rsid w:val="00B70759"/>
    <w:rsid w:val="00B7174B"/>
    <w:rsid w:val="00B7198E"/>
    <w:rsid w:val="00B71C79"/>
    <w:rsid w:val="00B7201F"/>
    <w:rsid w:val="00B7225F"/>
    <w:rsid w:val="00B72828"/>
    <w:rsid w:val="00B7322A"/>
    <w:rsid w:val="00B740D8"/>
    <w:rsid w:val="00B7494F"/>
    <w:rsid w:val="00B74CE2"/>
    <w:rsid w:val="00B74EC4"/>
    <w:rsid w:val="00B74FCA"/>
    <w:rsid w:val="00B75A29"/>
    <w:rsid w:val="00B75A9C"/>
    <w:rsid w:val="00B7657B"/>
    <w:rsid w:val="00B77E16"/>
    <w:rsid w:val="00B802E1"/>
    <w:rsid w:val="00B806DD"/>
    <w:rsid w:val="00B80C2A"/>
    <w:rsid w:val="00B80EAA"/>
    <w:rsid w:val="00B81071"/>
    <w:rsid w:val="00B813D5"/>
    <w:rsid w:val="00B8174F"/>
    <w:rsid w:val="00B81B08"/>
    <w:rsid w:val="00B82920"/>
    <w:rsid w:val="00B8370F"/>
    <w:rsid w:val="00B83727"/>
    <w:rsid w:val="00B842A4"/>
    <w:rsid w:val="00B85577"/>
    <w:rsid w:val="00B85EBA"/>
    <w:rsid w:val="00B85EE3"/>
    <w:rsid w:val="00B869A2"/>
    <w:rsid w:val="00B86D74"/>
    <w:rsid w:val="00B86D95"/>
    <w:rsid w:val="00B86DE1"/>
    <w:rsid w:val="00B87C59"/>
    <w:rsid w:val="00B87F5E"/>
    <w:rsid w:val="00B90481"/>
    <w:rsid w:val="00B90D08"/>
    <w:rsid w:val="00B91091"/>
    <w:rsid w:val="00B91F2F"/>
    <w:rsid w:val="00B91F34"/>
    <w:rsid w:val="00B922F0"/>
    <w:rsid w:val="00B92843"/>
    <w:rsid w:val="00B92911"/>
    <w:rsid w:val="00B92CB4"/>
    <w:rsid w:val="00B935C1"/>
    <w:rsid w:val="00B94292"/>
    <w:rsid w:val="00B9485B"/>
    <w:rsid w:val="00B9495B"/>
    <w:rsid w:val="00B950D8"/>
    <w:rsid w:val="00B951CE"/>
    <w:rsid w:val="00B951EB"/>
    <w:rsid w:val="00B95D69"/>
    <w:rsid w:val="00B97239"/>
    <w:rsid w:val="00BA0010"/>
    <w:rsid w:val="00BA058F"/>
    <w:rsid w:val="00BA061F"/>
    <w:rsid w:val="00BA0BFE"/>
    <w:rsid w:val="00BA0E9E"/>
    <w:rsid w:val="00BA184B"/>
    <w:rsid w:val="00BA1894"/>
    <w:rsid w:val="00BA19EE"/>
    <w:rsid w:val="00BA213A"/>
    <w:rsid w:val="00BA21DB"/>
    <w:rsid w:val="00BA25F4"/>
    <w:rsid w:val="00BA26D5"/>
    <w:rsid w:val="00BA34FE"/>
    <w:rsid w:val="00BA37C0"/>
    <w:rsid w:val="00BA43D6"/>
    <w:rsid w:val="00BA4618"/>
    <w:rsid w:val="00BA51F3"/>
    <w:rsid w:val="00BA58BF"/>
    <w:rsid w:val="00BA64F7"/>
    <w:rsid w:val="00BA66B2"/>
    <w:rsid w:val="00BA7ED4"/>
    <w:rsid w:val="00BB04A6"/>
    <w:rsid w:val="00BB07D7"/>
    <w:rsid w:val="00BB07E0"/>
    <w:rsid w:val="00BB0B64"/>
    <w:rsid w:val="00BB0DCF"/>
    <w:rsid w:val="00BB0F9F"/>
    <w:rsid w:val="00BB16C6"/>
    <w:rsid w:val="00BB1851"/>
    <w:rsid w:val="00BB2DA8"/>
    <w:rsid w:val="00BB36DE"/>
    <w:rsid w:val="00BB383A"/>
    <w:rsid w:val="00BB4E1A"/>
    <w:rsid w:val="00BB5F01"/>
    <w:rsid w:val="00BB60A5"/>
    <w:rsid w:val="00BB793E"/>
    <w:rsid w:val="00BC0336"/>
    <w:rsid w:val="00BC0433"/>
    <w:rsid w:val="00BC0D4D"/>
    <w:rsid w:val="00BC1FCA"/>
    <w:rsid w:val="00BC2423"/>
    <w:rsid w:val="00BC2E90"/>
    <w:rsid w:val="00BC307C"/>
    <w:rsid w:val="00BC338E"/>
    <w:rsid w:val="00BC33D8"/>
    <w:rsid w:val="00BC3557"/>
    <w:rsid w:val="00BC432F"/>
    <w:rsid w:val="00BC4CC8"/>
    <w:rsid w:val="00BC4D3E"/>
    <w:rsid w:val="00BC660B"/>
    <w:rsid w:val="00BC71E8"/>
    <w:rsid w:val="00BC73B6"/>
    <w:rsid w:val="00BC759D"/>
    <w:rsid w:val="00BC7745"/>
    <w:rsid w:val="00BC78FF"/>
    <w:rsid w:val="00BC7AB6"/>
    <w:rsid w:val="00BC7EC5"/>
    <w:rsid w:val="00BD0408"/>
    <w:rsid w:val="00BD0977"/>
    <w:rsid w:val="00BD0D3E"/>
    <w:rsid w:val="00BD0FD5"/>
    <w:rsid w:val="00BD1202"/>
    <w:rsid w:val="00BD17DF"/>
    <w:rsid w:val="00BD1F43"/>
    <w:rsid w:val="00BD2319"/>
    <w:rsid w:val="00BD2355"/>
    <w:rsid w:val="00BD2487"/>
    <w:rsid w:val="00BD27F8"/>
    <w:rsid w:val="00BD3048"/>
    <w:rsid w:val="00BD30B2"/>
    <w:rsid w:val="00BD36AF"/>
    <w:rsid w:val="00BD3F2E"/>
    <w:rsid w:val="00BD4719"/>
    <w:rsid w:val="00BD4CEC"/>
    <w:rsid w:val="00BD5050"/>
    <w:rsid w:val="00BD50D0"/>
    <w:rsid w:val="00BD58A3"/>
    <w:rsid w:val="00BD6745"/>
    <w:rsid w:val="00BD67DE"/>
    <w:rsid w:val="00BD684B"/>
    <w:rsid w:val="00BD6AC0"/>
    <w:rsid w:val="00BD7112"/>
    <w:rsid w:val="00BD7ADC"/>
    <w:rsid w:val="00BD7DAB"/>
    <w:rsid w:val="00BE0225"/>
    <w:rsid w:val="00BE0E22"/>
    <w:rsid w:val="00BE1761"/>
    <w:rsid w:val="00BE26B2"/>
    <w:rsid w:val="00BE32A5"/>
    <w:rsid w:val="00BE3414"/>
    <w:rsid w:val="00BE3893"/>
    <w:rsid w:val="00BE3A2F"/>
    <w:rsid w:val="00BE3F28"/>
    <w:rsid w:val="00BE3F2B"/>
    <w:rsid w:val="00BE4240"/>
    <w:rsid w:val="00BE4C36"/>
    <w:rsid w:val="00BE5078"/>
    <w:rsid w:val="00BE5310"/>
    <w:rsid w:val="00BE533A"/>
    <w:rsid w:val="00BE5A42"/>
    <w:rsid w:val="00BE6B62"/>
    <w:rsid w:val="00BE73DF"/>
    <w:rsid w:val="00BE75C3"/>
    <w:rsid w:val="00BE774D"/>
    <w:rsid w:val="00BF05A8"/>
    <w:rsid w:val="00BF12A8"/>
    <w:rsid w:val="00BF1551"/>
    <w:rsid w:val="00BF186E"/>
    <w:rsid w:val="00BF270D"/>
    <w:rsid w:val="00BF2A6C"/>
    <w:rsid w:val="00BF36B3"/>
    <w:rsid w:val="00BF3A91"/>
    <w:rsid w:val="00BF469C"/>
    <w:rsid w:val="00BF55B6"/>
    <w:rsid w:val="00BF5C23"/>
    <w:rsid w:val="00BF670A"/>
    <w:rsid w:val="00BF6782"/>
    <w:rsid w:val="00BF7047"/>
    <w:rsid w:val="00BF7794"/>
    <w:rsid w:val="00BF7A2F"/>
    <w:rsid w:val="00C00927"/>
    <w:rsid w:val="00C00CFE"/>
    <w:rsid w:val="00C02CEF"/>
    <w:rsid w:val="00C02E02"/>
    <w:rsid w:val="00C03625"/>
    <w:rsid w:val="00C0383E"/>
    <w:rsid w:val="00C045B2"/>
    <w:rsid w:val="00C049FB"/>
    <w:rsid w:val="00C04A14"/>
    <w:rsid w:val="00C07B82"/>
    <w:rsid w:val="00C10293"/>
    <w:rsid w:val="00C10469"/>
    <w:rsid w:val="00C11059"/>
    <w:rsid w:val="00C1172E"/>
    <w:rsid w:val="00C12AB9"/>
    <w:rsid w:val="00C13A66"/>
    <w:rsid w:val="00C13AFF"/>
    <w:rsid w:val="00C14970"/>
    <w:rsid w:val="00C15A30"/>
    <w:rsid w:val="00C15EAF"/>
    <w:rsid w:val="00C15F87"/>
    <w:rsid w:val="00C16995"/>
    <w:rsid w:val="00C174AA"/>
    <w:rsid w:val="00C20D17"/>
    <w:rsid w:val="00C20D68"/>
    <w:rsid w:val="00C2160C"/>
    <w:rsid w:val="00C21A63"/>
    <w:rsid w:val="00C222DE"/>
    <w:rsid w:val="00C22774"/>
    <w:rsid w:val="00C22D98"/>
    <w:rsid w:val="00C23202"/>
    <w:rsid w:val="00C23477"/>
    <w:rsid w:val="00C235D7"/>
    <w:rsid w:val="00C24A58"/>
    <w:rsid w:val="00C24DC9"/>
    <w:rsid w:val="00C252AC"/>
    <w:rsid w:val="00C2588C"/>
    <w:rsid w:val="00C25CCC"/>
    <w:rsid w:val="00C2652A"/>
    <w:rsid w:val="00C265DE"/>
    <w:rsid w:val="00C268DD"/>
    <w:rsid w:val="00C269F1"/>
    <w:rsid w:val="00C26E1B"/>
    <w:rsid w:val="00C26E40"/>
    <w:rsid w:val="00C27708"/>
    <w:rsid w:val="00C27C15"/>
    <w:rsid w:val="00C27E98"/>
    <w:rsid w:val="00C27FC5"/>
    <w:rsid w:val="00C30159"/>
    <w:rsid w:val="00C30958"/>
    <w:rsid w:val="00C30D3B"/>
    <w:rsid w:val="00C31A2B"/>
    <w:rsid w:val="00C31A5D"/>
    <w:rsid w:val="00C320D6"/>
    <w:rsid w:val="00C32134"/>
    <w:rsid w:val="00C325CC"/>
    <w:rsid w:val="00C33493"/>
    <w:rsid w:val="00C33661"/>
    <w:rsid w:val="00C33DF4"/>
    <w:rsid w:val="00C34550"/>
    <w:rsid w:val="00C35270"/>
    <w:rsid w:val="00C356F9"/>
    <w:rsid w:val="00C359C9"/>
    <w:rsid w:val="00C36726"/>
    <w:rsid w:val="00C3740F"/>
    <w:rsid w:val="00C40581"/>
    <w:rsid w:val="00C40A92"/>
    <w:rsid w:val="00C41089"/>
    <w:rsid w:val="00C41B42"/>
    <w:rsid w:val="00C4313A"/>
    <w:rsid w:val="00C43985"/>
    <w:rsid w:val="00C43BFF"/>
    <w:rsid w:val="00C44288"/>
    <w:rsid w:val="00C4440A"/>
    <w:rsid w:val="00C44F88"/>
    <w:rsid w:val="00C45B48"/>
    <w:rsid w:val="00C45FA1"/>
    <w:rsid w:val="00C464DA"/>
    <w:rsid w:val="00C465BC"/>
    <w:rsid w:val="00C46A82"/>
    <w:rsid w:val="00C46FF1"/>
    <w:rsid w:val="00C47A07"/>
    <w:rsid w:val="00C50B1C"/>
    <w:rsid w:val="00C50BD9"/>
    <w:rsid w:val="00C510AB"/>
    <w:rsid w:val="00C51990"/>
    <w:rsid w:val="00C52085"/>
    <w:rsid w:val="00C5216E"/>
    <w:rsid w:val="00C523BD"/>
    <w:rsid w:val="00C526A6"/>
    <w:rsid w:val="00C5279E"/>
    <w:rsid w:val="00C534E1"/>
    <w:rsid w:val="00C53812"/>
    <w:rsid w:val="00C54017"/>
    <w:rsid w:val="00C5474A"/>
    <w:rsid w:val="00C54E12"/>
    <w:rsid w:val="00C54FAD"/>
    <w:rsid w:val="00C550FD"/>
    <w:rsid w:val="00C559EC"/>
    <w:rsid w:val="00C5672F"/>
    <w:rsid w:val="00C569D7"/>
    <w:rsid w:val="00C56CEA"/>
    <w:rsid w:val="00C5723E"/>
    <w:rsid w:val="00C57BD2"/>
    <w:rsid w:val="00C60299"/>
    <w:rsid w:val="00C60722"/>
    <w:rsid w:val="00C6096C"/>
    <w:rsid w:val="00C61A51"/>
    <w:rsid w:val="00C61D81"/>
    <w:rsid w:val="00C6239E"/>
    <w:rsid w:val="00C63099"/>
    <w:rsid w:val="00C6367C"/>
    <w:rsid w:val="00C63886"/>
    <w:rsid w:val="00C64286"/>
    <w:rsid w:val="00C644BF"/>
    <w:rsid w:val="00C64A91"/>
    <w:rsid w:val="00C65468"/>
    <w:rsid w:val="00C6598C"/>
    <w:rsid w:val="00C6603F"/>
    <w:rsid w:val="00C6624D"/>
    <w:rsid w:val="00C66BFE"/>
    <w:rsid w:val="00C66C47"/>
    <w:rsid w:val="00C678EB"/>
    <w:rsid w:val="00C67DF9"/>
    <w:rsid w:val="00C70295"/>
    <w:rsid w:val="00C702F9"/>
    <w:rsid w:val="00C706E5"/>
    <w:rsid w:val="00C71231"/>
    <w:rsid w:val="00C718CD"/>
    <w:rsid w:val="00C73150"/>
    <w:rsid w:val="00C744C9"/>
    <w:rsid w:val="00C75102"/>
    <w:rsid w:val="00C75EC4"/>
    <w:rsid w:val="00C760F3"/>
    <w:rsid w:val="00C761A9"/>
    <w:rsid w:val="00C76A43"/>
    <w:rsid w:val="00C808C1"/>
    <w:rsid w:val="00C8158C"/>
    <w:rsid w:val="00C817D6"/>
    <w:rsid w:val="00C81A82"/>
    <w:rsid w:val="00C8230F"/>
    <w:rsid w:val="00C82D0C"/>
    <w:rsid w:val="00C83164"/>
    <w:rsid w:val="00C83D13"/>
    <w:rsid w:val="00C84407"/>
    <w:rsid w:val="00C84C0B"/>
    <w:rsid w:val="00C85275"/>
    <w:rsid w:val="00C85367"/>
    <w:rsid w:val="00C853CC"/>
    <w:rsid w:val="00C85A8F"/>
    <w:rsid w:val="00C86339"/>
    <w:rsid w:val="00C87919"/>
    <w:rsid w:val="00C87C75"/>
    <w:rsid w:val="00C90441"/>
    <w:rsid w:val="00C90548"/>
    <w:rsid w:val="00C90A20"/>
    <w:rsid w:val="00C90B7F"/>
    <w:rsid w:val="00C90F39"/>
    <w:rsid w:val="00C91686"/>
    <w:rsid w:val="00C91DE7"/>
    <w:rsid w:val="00C92095"/>
    <w:rsid w:val="00C92515"/>
    <w:rsid w:val="00C92FCC"/>
    <w:rsid w:val="00C94E2D"/>
    <w:rsid w:val="00C95AC9"/>
    <w:rsid w:val="00C95BCB"/>
    <w:rsid w:val="00C95BFF"/>
    <w:rsid w:val="00C971AD"/>
    <w:rsid w:val="00C9732C"/>
    <w:rsid w:val="00C97388"/>
    <w:rsid w:val="00C974D4"/>
    <w:rsid w:val="00C976DA"/>
    <w:rsid w:val="00CA0901"/>
    <w:rsid w:val="00CA1A31"/>
    <w:rsid w:val="00CA225A"/>
    <w:rsid w:val="00CA6ACC"/>
    <w:rsid w:val="00CA73D7"/>
    <w:rsid w:val="00CA7733"/>
    <w:rsid w:val="00CA7ACB"/>
    <w:rsid w:val="00CB0E1E"/>
    <w:rsid w:val="00CB10D7"/>
    <w:rsid w:val="00CB20B0"/>
    <w:rsid w:val="00CB2555"/>
    <w:rsid w:val="00CB2C68"/>
    <w:rsid w:val="00CB3727"/>
    <w:rsid w:val="00CB3BD4"/>
    <w:rsid w:val="00CB49DD"/>
    <w:rsid w:val="00CB5AF4"/>
    <w:rsid w:val="00CB5C32"/>
    <w:rsid w:val="00CB5CD3"/>
    <w:rsid w:val="00CB5E57"/>
    <w:rsid w:val="00CB6568"/>
    <w:rsid w:val="00CB68D9"/>
    <w:rsid w:val="00CB7A6F"/>
    <w:rsid w:val="00CB7AA3"/>
    <w:rsid w:val="00CC0AB4"/>
    <w:rsid w:val="00CC0DB4"/>
    <w:rsid w:val="00CC2FB5"/>
    <w:rsid w:val="00CC3450"/>
    <w:rsid w:val="00CC4CA6"/>
    <w:rsid w:val="00CC5691"/>
    <w:rsid w:val="00CC5999"/>
    <w:rsid w:val="00CC620E"/>
    <w:rsid w:val="00CC6E57"/>
    <w:rsid w:val="00CC6E95"/>
    <w:rsid w:val="00CC723C"/>
    <w:rsid w:val="00CC75F9"/>
    <w:rsid w:val="00CC7750"/>
    <w:rsid w:val="00CC7A39"/>
    <w:rsid w:val="00CD03D4"/>
    <w:rsid w:val="00CD0695"/>
    <w:rsid w:val="00CD06DE"/>
    <w:rsid w:val="00CD09A4"/>
    <w:rsid w:val="00CD0E65"/>
    <w:rsid w:val="00CD10F7"/>
    <w:rsid w:val="00CD1D53"/>
    <w:rsid w:val="00CD2020"/>
    <w:rsid w:val="00CD2389"/>
    <w:rsid w:val="00CD29D5"/>
    <w:rsid w:val="00CD2BF7"/>
    <w:rsid w:val="00CD3191"/>
    <w:rsid w:val="00CD4019"/>
    <w:rsid w:val="00CD409D"/>
    <w:rsid w:val="00CD4775"/>
    <w:rsid w:val="00CD4AE6"/>
    <w:rsid w:val="00CD4B38"/>
    <w:rsid w:val="00CD534A"/>
    <w:rsid w:val="00CD53ED"/>
    <w:rsid w:val="00CD5819"/>
    <w:rsid w:val="00CD582C"/>
    <w:rsid w:val="00CD5A84"/>
    <w:rsid w:val="00CD68DE"/>
    <w:rsid w:val="00CD74C7"/>
    <w:rsid w:val="00CD7610"/>
    <w:rsid w:val="00CD774A"/>
    <w:rsid w:val="00CD7845"/>
    <w:rsid w:val="00CE09E6"/>
    <w:rsid w:val="00CE0F85"/>
    <w:rsid w:val="00CE119C"/>
    <w:rsid w:val="00CE26B3"/>
    <w:rsid w:val="00CE3EAA"/>
    <w:rsid w:val="00CE4B95"/>
    <w:rsid w:val="00CE547E"/>
    <w:rsid w:val="00CE577D"/>
    <w:rsid w:val="00CE58E8"/>
    <w:rsid w:val="00CE5B08"/>
    <w:rsid w:val="00CE670D"/>
    <w:rsid w:val="00CE71A8"/>
    <w:rsid w:val="00CE72C7"/>
    <w:rsid w:val="00CF02D1"/>
    <w:rsid w:val="00CF062A"/>
    <w:rsid w:val="00CF11B3"/>
    <w:rsid w:val="00CF2295"/>
    <w:rsid w:val="00CF2721"/>
    <w:rsid w:val="00CF2C69"/>
    <w:rsid w:val="00CF3AB6"/>
    <w:rsid w:val="00CF456C"/>
    <w:rsid w:val="00CF5475"/>
    <w:rsid w:val="00CF55FA"/>
    <w:rsid w:val="00CF5DEB"/>
    <w:rsid w:val="00CF68DE"/>
    <w:rsid w:val="00CF72E9"/>
    <w:rsid w:val="00CF74E2"/>
    <w:rsid w:val="00D001BF"/>
    <w:rsid w:val="00D00D7E"/>
    <w:rsid w:val="00D00E9B"/>
    <w:rsid w:val="00D0129C"/>
    <w:rsid w:val="00D013D0"/>
    <w:rsid w:val="00D01A49"/>
    <w:rsid w:val="00D01B87"/>
    <w:rsid w:val="00D022C4"/>
    <w:rsid w:val="00D02798"/>
    <w:rsid w:val="00D0282D"/>
    <w:rsid w:val="00D02D5E"/>
    <w:rsid w:val="00D02FFA"/>
    <w:rsid w:val="00D03026"/>
    <w:rsid w:val="00D0315E"/>
    <w:rsid w:val="00D0330D"/>
    <w:rsid w:val="00D0379C"/>
    <w:rsid w:val="00D03965"/>
    <w:rsid w:val="00D03C0F"/>
    <w:rsid w:val="00D04E11"/>
    <w:rsid w:val="00D067F0"/>
    <w:rsid w:val="00D06F8F"/>
    <w:rsid w:val="00D076D7"/>
    <w:rsid w:val="00D078B4"/>
    <w:rsid w:val="00D07DCA"/>
    <w:rsid w:val="00D07F4C"/>
    <w:rsid w:val="00D1010A"/>
    <w:rsid w:val="00D11146"/>
    <w:rsid w:val="00D126A3"/>
    <w:rsid w:val="00D12939"/>
    <w:rsid w:val="00D1391B"/>
    <w:rsid w:val="00D139E9"/>
    <w:rsid w:val="00D14AB1"/>
    <w:rsid w:val="00D1563D"/>
    <w:rsid w:val="00D15B52"/>
    <w:rsid w:val="00D1624F"/>
    <w:rsid w:val="00D162C6"/>
    <w:rsid w:val="00D16975"/>
    <w:rsid w:val="00D16E7A"/>
    <w:rsid w:val="00D17415"/>
    <w:rsid w:val="00D175C4"/>
    <w:rsid w:val="00D203E1"/>
    <w:rsid w:val="00D20A66"/>
    <w:rsid w:val="00D21777"/>
    <w:rsid w:val="00D21D64"/>
    <w:rsid w:val="00D225B0"/>
    <w:rsid w:val="00D22854"/>
    <w:rsid w:val="00D22D28"/>
    <w:rsid w:val="00D23836"/>
    <w:rsid w:val="00D241E2"/>
    <w:rsid w:val="00D2445C"/>
    <w:rsid w:val="00D24941"/>
    <w:rsid w:val="00D25531"/>
    <w:rsid w:val="00D257A4"/>
    <w:rsid w:val="00D25F6D"/>
    <w:rsid w:val="00D2625C"/>
    <w:rsid w:val="00D26A8F"/>
    <w:rsid w:val="00D30329"/>
    <w:rsid w:val="00D304E2"/>
    <w:rsid w:val="00D3059A"/>
    <w:rsid w:val="00D30930"/>
    <w:rsid w:val="00D30B78"/>
    <w:rsid w:val="00D325D0"/>
    <w:rsid w:val="00D33951"/>
    <w:rsid w:val="00D34004"/>
    <w:rsid w:val="00D34302"/>
    <w:rsid w:val="00D3433F"/>
    <w:rsid w:val="00D34C6A"/>
    <w:rsid w:val="00D34DF9"/>
    <w:rsid w:val="00D3512D"/>
    <w:rsid w:val="00D353C6"/>
    <w:rsid w:val="00D35DA8"/>
    <w:rsid w:val="00D36B44"/>
    <w:rsid w:val="00D379DD"/>
    <w:rsid w:val="00D37DB1"/>
    <w:rsid w:val="00D405FC"/>
    <w:rsid w:val="00D4139A"/>
    <w:rsid w:val="00D41BA2"/>
    <w:rsid w:val="00D42384"/>
    <w:rsid w:val="00D42875"/>
    <w:rsid w:val="00D42AAE"/>
    <w:rsid w:val="00D43896"/>
    <w:rsid w:val="00D44FB8"/>
    <w:rsid w:val="00D45C5F"/>
    <w:rsid w:val="00D4626F"/>
    <w:rsid w:val="00D46B30"/>
    <w:rsid w:val="00D47306"/>
    <w:rsid w:val="00D476FE"/>
    <w:rsid w:val="00D50EF0"/>
    <w:rsid w:val="00D50EF2"/>
    <w:rsid w:val="00D50FC1"/>
    <w:rsid w:val="00D511EF"/>
    <w:rsid w:val="00D513E3"/>
    <w:rsid w:val="00D51D9F"/>
    <w:rsid w:val="00D538B5"/>
    <w:rsid w:val="00D540E6"/>
    <w:rsid w:val="00D5452F"/>
    <w:rsid w:val="00D54B4A"/>
    <w:rsid w:val="00D55046"/>
    <w:rsid w:val="00D557BC"/>
    <w:rsid w:val="00D55C02"/>
    <w:rsid w:val="00D563B4"/>
    <w:rsid w:val="00D56BB9"/>
    <w:rsid w:val="00D5785E"/>
    <w:rsid w:val="00D57ED4"/>
    <w:rsid w:val="00D6037C"/>
    <w:rsid w:val="00D614C6"/>
    <w:rsid w:val="00D614D3"/>
    <w:rsid w:val="00D61941"/>
    <w:rsid w:val="00D61C25"/>
    <w:rsid w:val="00D62A37"/>
    <w:rsid w:val="00D62CC9"/>
    <w:rsid w:val="00D62D11"/>
    <w:rsid w:val="00D6336F"/>
    <w:rsid w:val="00D63707"/>
    <w:rsid w:val="00D63D7A"/>
    <w:rsid w:val="00D645E9"/>
    <w:rsid w:val="00D64DEC"/>
    <w:rsid w:val="00D65B96"/>
    <w:rsid w:val="00D6645A"/>
    <w:rsid w:val="00D66677"/>
    <w:rsid w:val="00D6718E"/>
    <w:rsid w:val="00D707B3"/>
    <w:rsid w:val="00D718F5"/>
    <w:rsid w:val="00D71F7F"/>
    <w:rsid w:val="00D72919"/>
    <w:rsid w:val="00D729A6"/>
    <w:rsid w:val="00D73279"/>
    <w:rsid w:val="00D744AC"/>
    <w:rsid w:val="00D74F90"/>
    <w:rsid w:val="00D75179"/>
    <w:rsid w:val="00D757EC"/>
    <w:rsid w:val="00D758FA"/>
    <w:rsid w:val="00D76765"/>
    <w:rsid w:val="00D7724D"/>
    <w:rsid w:val="00D77446"/>
    <w:rsid w:val="00D7796E"/>
    <w:rsid w:val="00D77BFB"/>
    <w:rsid w:val="00D77EAE"/>
    <w:rsid w:val="00D80DD9"/>
    <w:rsid w:val="00D8144D"/>
    <w:rsid w:val="00D82264"/>
    <w:rsid w:val="00D8240D"/>
    <w:rsid w:val="00D828A0"/>
    <w:rsid w:val="00D82F01"/>
    <w:rsid w:val="00D82FAF"/>
    <w:rsid w:val="00D83353"/>
    <w:rsid w:val="00D8437D"/>
    <w:rsid w:val="00D84781"/>
    <w:rsid w:val="00D84790"/>
    <w:rsid w:val="00D8565C"/>
    <w:rsid w:val="00D87040"/>
    <w:rsid w:val="00D8764F"/>
    <w:rsid w:val="00D87D6F"/>
    <w:rsid w:val="00D91289"/>
    <w:rsid w:val="00D9230D"/>
    <w:rsid w:val="00D9300D"/>
    <w:rsid w:val="00D930B4"/>
    <w:rsid w:val="00D936AC"/>
    <w:rsid w:val="00D93F71"/>
    <w:rsid w:val="00D93FAE"/>
    <w:rsid w:val="00D943DC"/>
    <w:rsid w:val="00D94910"/>
    <w:rsid w:val="00D94FF1"/>
    <w:rsid w:val="00D9517B"/>
    <w:rsid w:val="00D952E7"/>
    <w:rsid w:val="00D956D2"/>
    <w:rsid w:val="00D95AF5"/>
    <w:rsid w:val="00D96EF3"/>
    <w:rsid w:val="00D97820"/>
    <w:rsid w:val="00DA02A0"/>
    <w:rsid w:val="00DA0EE7"/>
    <w:rsid w:val="00DA1178"/>
    <w:rsid w:val="00DA133A"/>
    <w:rsid w:val="00DA1853"/>
    <w:rsid w:val="00DA1A9D"/>
    <w:rsid w:val="00DA2B04"/>
    <w:rsid w:val="00DA2B4C"/>
    <w:rsid w:val="00DA33DB"/>
    <w:rsid w:val="00DA3756"/>
    <w:rsid w:val="00DA39C5"/>
    <w:rsid w:val="00DA4BC9"/>
    <w:rsid w:val="00DA54C8"/>
    <w:rsid w:val="00DA5AD4"/>
    <w:rsid w:val="00DA5F07"/>
    <w:rsid w:val="00DA672A"/>
    <w:rsid w:val="00DA708A"/>
    <w:rsid w:val="00DA7117"/>
    <w:rsid w:val="00DB1167"/>
    <w:rsid w:val="00DB1360"/>
    <w:rsid w:val="00DB21EC"/>
    <w:rsid w:val="00DB26FB"/>
    <w:rsid w:val="00DB2CEA"/>
    <w:rsid w:val="00DB3A64"/>
    <w:rsid w:val="00DB436B"/>
    <w:rsid w:val="00DB51B3"/>
    <w:rsid w:val="00DB5E0F"/>
    <w:rsid w:val="00DB6A15"/>
    <w:rsid w:val="00DB70BE"/>
    <w:rsid w:val="00DB7EB6"/>
    <w:rsid w:val="00DC0FBB"/>
    <w:rsid w:val="00DC12BC"/>
    <w:rsid w:val="00DC12E1"/>
    <w:rsid w:val="00DC15CF"/>
    <w:rsid w:val="00DC15ED"/>
    <w:rsid w:val="00DC2299"/>
    <w:rsid w:val="00DC23FC"/>
    <w:rsid w:val="00DC25D6"/>
    <w:rsid w:val="00DC27B0"/>
    <w:rsid w:val="00DC2E6E"/>
    <w:rsid w:val="00DC2EB9"/>
    <w:rsid w:val="00DC2FD8"/>
    <w:rsid w:val="00DC31F1"/>
    <w:rsid w:val="00DC3419"/>
    <w:rsid w:val="00DC34CB"/>
    <w:rsid w:val="00DC3704"/>
    <w:rsid w:val="00DC3CB4"/>
    <w:rsid w:val="00DC4350"/>
    <w:rsid w:val="00DC4862"/>
    <w:rsid w:val="00DC513A"/>
    <w:rsid w:val="00DC6175"/>
    <w:rsid w:val="00DC637B"/>
    <w:rsid w:val="00DC6EA0"/>
    <w:rsid w:val="00DC770C"/>
    <w:rsid w:val="00DD0F99"/>
    <w:rsid w:val="00DD1090"/>
    <w:rsid w:val="00DD132F"/>
    <w:rsid w:val="00DD2ADA"/>
    <w:rsid w:val="00DD30B2"/>
    <w:rsid w:val="00DD3438"/>
    <w:rsid w:val="00DD3D7F"/>
    <w:rsid w:val="00DD5C2C"/>
    <w:rsid w:val="00DD6C04"/>
    <w:rsid w:val="00DD6DE7"/>
    <w:rsid w:val="00DD6E0E"/>
    <w:rsid w:val="00DD73D5"/>
    <w:rsid w:val="00DD78C8"/>
    <w:rsid w:val="00DE0043"/>
    <w:rsid w:val="00DE0343"/>
    <w:rsid w:val="00DE0545"/>
    <w:rsid w:val="00DE0A4B"/>
    <w:rsid w:val="00DE0ED8"/>
    <w:rsid w:val="00DE15D2"/>
    <w:rsid w:val="00DE17EB"/>
    <w:rsid w:val="00DE1E6A"/>
    <w:rsid w:val="00DE279D"/>
    <w:rsid w:val="00DE2DDF"/>
    <w:rsid w:val="00DE3995"/>
    <w:rsid w:val="00DE4D9C"/>
    <w:rsid w:val="00DE6192"/>
    <w:rsid w:val="00DE68D8"/>
    <w:rsid w:val="00DE6EE2"/>
    <w:rsid w:val="00DE7474"/>
    <w:rsid w:val="00DE7E8F"/>
    <w:rsid w:val="00DF0BC0"/>
    <w:rsid w:val="00DF0EB0"/>
    <w:rsid w:val="00DF2577"/>
    <w:rsid w:val="00DF2815"/>
    <w:rsid w:val="00DF2939"/>
    <w:rsid w:val="00DF2A02"/>
    <w:rsid w:val="00DF2E7F"/>
    <w:rsid w:val="00DF2EAF"/>
    <w:rsid w:val="00DF30EE"/>
    <w:rsid w:val="00DF3FAB"/>
    <w:rsid w:val="00DF56AC"/>
    <w:rsid w:val="00DF6AE7"/>
    <w:rsid w:val="00DF6FFD"/>
    <w:rsid w:val="00DF7F37"/>
    <w:rsid w:val="00E00F2C"/>
    <w:rsid w:val="00E02403"/>
    <w:rsid w:val="00E027E8"/>
    <w:rsid w:val="00E03BC7"/>
    <w:rsid w:val="00E04F3B"/>
    <w:rsid w:val="00E05220"/>
    <w:rsid w:val="00E0525E"/>
    <w:rsid w:val="00E05E3E"/>
    <w:rsid w:val="00E05F83"/>
    <w:rsid w:val="00E06511"/>
    <w:rsid w:val="00E06871"/>
    <w:rsid w:val="00E06B09"/>
    <w:rsid w:val="00E07201"/>
    <w:rsid w:val="00E075CE"/>
    <w:rsid w:val="00E0776D"/>
    <w:rsid w:val="00E1041B"/>
    <w:rsid w:val="00E10CD6"/>
    <w:rsid w:val="00E10DC3"/>
    <w:rsid w:val="00E11711"/>
    <w:rsid w:val="00E1175A"/>
    <w:rsid w:val="00E1203B"/>
    <w:rsid w:val="00E129D4"/>
    <w:rsid w:val="00E12A5F"/>
    <w:rsid w:val="00E131AB"/>
    <w:rsid w:val="00E13512"/>
    <w:rsid w:val="00E146CB"/>
    <w:rsid w:val="00E154C3"/>
    <w:rsid w:val="00E16035"/>
    <w:rsid w:val="00E168E8"/>
    <w:rsid w:val="00E17C28"/>
    <w:rsid w:val="00E20002"/>
    <w:rsid w:val="00E2010C"/>
    <w:rsid w:val="00E2042C"/>
    <w:rsid w:val="00E20806"/>
    <w:rsid w:val="00E2195C"/>
    <w:rsid w:val="00E21BD0"/>
    <w:rsid w:val="00E21E4A"/>
    <w:rsid w:val="00E2256F"/>
    <w:rsid w:val="00E22C11"/>
    <w:rsid w:val="00E23CF9"/>
    <w:rsid w:val="00E23DC3"/>
    <w:rsid w:val="00E2532F"/>
    <w:rsid w:val="00E25A51"/>
    <w:rsid w:val="00E26273"/>
    <w:rsid w:val="00E263B1"/>
    <w:rsid w:val="00E26609"/>
    <w:rsid w:val="00E300F1"/>
    <w:rsid w:val="00E3038F"/>
    <w:rsid w:val="00E30B7A"/>
    <w:rsid w:val="00E31DD1"/>
    <w:rsid w:val="00E32D9C"/>
    <w:rsid w:val="00E33122"/>
    <w:rsid w:val="00E33744"/>
    <w:rsid w:val="00E33CA9"/>
    <w:rsid w:val="00E355FA"/>
    <w:rsid w:val="00E35A73"/>
    <w:rsid w:val="00E36ACB"/>
    <w:rsid w:val="00E3714A"/>
    <w:rsid w:val="00E37174"/>
    <w:rsid w:val="00E3785F"/>
    <w:rsid w:val="00E37C1C"/>
    <w:rsid w:val="00E404D6"/>
    <w:rsid w:val="00E40793"/>
    <w:rsid w:val="00E40B90"/>
    <w:rsid w:val="00E41153"/>
    <w:rsid w:val="00E41162"/>
    <w:rsid w:val="00E412E8"/>
    <w:rsid w:val="00E41394"/>
    <w:rsid w:val="00E413A6"/>
    <w:rsid w:val="00E41677"/>
    <w:rsid w:val="00E41FA0"/>
    <w:rsid w:val="00E41FA3"/>
    <w:rsid w:val="00E420D8"/>
    <w:rsid w:val="00E423A8"/>
    <w:rsid w:val="00E42527"/>
    <w:rsid w:val="00E430A3"/>
    <w:rsid w:val="00E43198"/>
    <w:rsid w:val="00E43550"/>
    <w:rsid w:val="00E438D5"/>
    <w:rsid w:val="00E44399"/>
    <w:rsid w:val="00E4461A"/>
    <w:rsid w:val="00E46480"/>
    <w:rsid w:val="00E466E5"/>
    <w:rsid w:val="00E467E8"/>
    <w:rsid w:val="00E47A88"/>
    <w:rsid w:val="00E47D74"/>
    <w:rsid w:val="00E50207"/>
    <w:rsid w:val="00E5035B"/>
    <w:rsid w:val="00E50967"/>
    <w:rsid w:val="00E50DB3"/>
    <w:rsid w:val="00E52C1A"/>
    <w:rsid w:val="00E538CF"/>
    <w:rsid w:val="00E53DB8"/>
    <w:rsid w:val="00E54306"/>
    <w:rsid w:val="00E558D4"/>
    <w:rsid w:val="00E558E4"/>
    <w:rsid w:val="00E569DA"/>
    <w:rsid w:val="00E56B15"/>
    <w:rsid w:val="00E56B56"/>
    <w:rsid w:val="00E5730C"/>
    <w:rsid w:val="00E600E6"/>
    <w:rsid w:val="00E605BC"/>
    <w:rsid w:val="00E60808"/>
    <w:rsid w:val="00E6094F"/>
    <w:rsid w:val="00E61434"/>
    <w:rsid w:val="00E614AA"/>
    <w:rsid w:val="00E618D5"/>
    <w:rsid w:val="00E61A10"/>
    <w:rsid w:val="00E62318"/>
    <w:rsid w:val="00E6298B"/>
    <w:rsid w:val="00E62D7E"/>
    <w:rsid w:val="00E6329F"/>
    <w:rsid w:val="00E635AF"/>
    <w:rsid w:val="00E64086"/>
    <w:rsid w:val="00E640D2"/>
    <w:rsid w:val="00E6449F"/>
    <w:rsid w:val="00E64C44"/>
    <w:rsid w:val="00E667AD"/>
    <w:rsid w:val="00E66BE3"/>
    <w:rsid w:val="00E6700B"/>
    <w:rsid w:val="00E679F1"/>
    <w:rsid w:val="00E67F80"/>
    <w:rsid w:val="00E71798"/>
    <w:rsid w:val="00E7186A"/>
    <w:rsid w:val="00E71BC7"/>
    <w:rsid w:val="00E71FFF"/>
    <w:rsid w:val="00E73ECC"/>
    <w:rsid w:val="00E7471F"/>
    <w:rsid w:val="00E749D4"/>
    <w:rsid w:val="00E74DC4"/>
    <w:rsid w:val="00E74E91"/>
    <w:rsid w:val="00E74FB2"/>
    <w:rsid w:val="00E758A1"/>
    <w:rsid w:val="00E765CD"/>
    <w:rsid w:val="00E76C33"/>
    <w:rsid w:val="00E76D8A"/>
    <w:rsid w:val="00E7721C"/>
    <w:rsid w:val="00E77426"/>
    <w:rsid w:val="00E77B0B"/>
    <w:rsid w:val="00E800DE"/>
    <w:rsid w:val="00E802A1"/>
    <w:rsid w:val="00E80699"/>
    <w:rsid w:val="00E80725"/>
    <w:rsid w:val="00E81FD3"/>
    <w:rsid w:val="00E82446"/>
    <w:rsid w:val="00E82708"/>
    <w:rsid w:val="00E82977"/>
    <w:rsid w:val="00E82C39"/>
    <w:rsid w:val="00E83335"/>
    <w:rsid w:val="00E83634"/>
    <w:rsid w:val="00E83882"/>
    <w:rsid w:val="00E838BE"/>
    <w:rsid w:val="00E84324"/>
    <w:rsid w:val="00E85820"/>
    <w:rsid w:val="00E858E0"/>
    <w:rsid w:val="00E85B74"/>
    <w:rsid w:val="00E8692F"/>
    <w:rsid w:val="00E86BBB"/>
    <w:rsid w:val="00E912AE"/>
    <w:rsid w:val="00E914EB"/>
    <w:rsid w:val="00E91DC0"/>
    <w:rsid w:val="00E926BB"/>
    <w:rsid w:val="00E9315C"/>
    <w:rsid w:val="00E93B9A"/>
    <w:rsid w:val="00E93DFD"/>
    <w:rsid w:val="00E94BC6"/>
    <w:rsid w:val="00E953D1"/>
    <w:rsid w:val="00E9541D"/>
    <w:rsid w:val="00E97680"/>
    <w:rsid w:val="00E97CA3"/>
    <w:rsid w:val="00EA05C9"/>
    <w:rsid w:val="00EA0787"/>
    <w:rsid w:val="00EA0841"/>
    <w:rsid w:val="00EA10DD"/>
    <w:rsid w:val="00EA11BD"/>
    <w:rsid w:val="00EA1361"/>
    <w:rsid w:val="00EA24C3"/>
    <w:rsid w:val="00EA3B7C"/>
    <w:rsid w:val="00EA3E2C"/>
    <w:rsid w:val="00EA4155"/>
    <w:rsid w:val="00EA429E"/>
    <w:rsid w:val="00EA484E"/>
    <w:rsid w:val="00EA4C24"/>
    <w:rsid w:val="00EA50E2"/>
    <w:rsid w:val="00EA5BB5"/>
    <w:rsid w:val="00EA6AE2"/>
    <w:rsid w:val="00EB034D"/>
    <w:rsid w:val="00EB040E"/>
    <w:rsid w:val="00EB1389"/>
    <w:rsid w:val="00EB16CF"/>
    <w:rsid w:val="00EB21C9"/>
    <w:rsid w:val="00EB2EE9"/>
    <w:rsid w:val="00EB3216"/>
    <w:rsid w:val="00EB3A2B"/>
    <w:rsid w:val="00EB493D"/>
    <w:rsid w:val="00EB5BE2"/>
    <w:rsid w:val="00EB63CA"/>
    <w:rsid w:val="00EB6539"/>
    <w:rsid w:val="00EB6697"/>
    <w:rsid w:val="00EB7E3F"/>
    <w:rsid w:val="00EC0339"/>
    <w:rsid w:val="00EC03A5"/>
    <w:rsid w:val="00EC05B7"/>
    <w:rsid w:val="00EC06E2"/>
    <w:rsid w:val="00EC0703"/>
    <w:rsid w:val="00EC1864"/>
    <w:rsid w:val="00EC2B72"/>
    <w:rsid w:val="00EC401B"/>
    <w:rsid w:val="00EC49A0"/>
    <w:rsid w:val="00EC4CC2"/>
    <w:rsid w:val="00EC4E64"/>
    <w:rsid w:val="00EC5819"/>
    <w:rsid w:val="00EC5B15"/>
    <w:rsid w:val="00EC5F03"/>
    <w:rsid w:val="00ED14DB"/>
    <w:rsid w:val="00ED17DB"/>
    <w:rsid w:val="00ED24DE"/>
    <w:rsid w:val="00ED316F"/>
    <w:rsid w:val="00ED402E"/>
    <w:rsid w:val="00ED47EC"/>
    <w:rsid w:val="00ED48D3"/>
    <w:rsid w:val="00ED6992"/>
    <w:rsid w:val="00ED69DE"/>
    <w:rsid w:val="00ED709C"/>
    <w:rsid w:val="00ED7456"/>
    <w:rsid w:val="00ED74BA"/>
    <w:rsid w:val="00ED7B5B"/>
    <w:rsid w:val="00ED7F42"/>
    <w:rsid w:val="00EE0C19"/>
    <w:rsid w:val="00EE1262"/>
    <w:rsid w:val="00EE1385"/>
    <w:rsid w:val="00EE265E"/>
    <w:rsid w:val="00EE280D"/>
    <w:rsid w:val="00EE2EC9"/>
    <w:rsid w:val="00EE385A"/>
    <w:rsid w:val="00EE3E16"/>
    <w:rsid w:val="00EE417D"/>
    <w:rsid w:val="00EE489D"/>
    <w:rsid w:val="00EE5241"/>
    <w:rsid w:val="00EE53A4"/>
    <w:rsid w:val="00EE55C6"/>
    <w:rsid w:val="00EE5687"/>
    <w:rsid w:val="00EE5E14"/>
    <w:rsid w:val="00EE6330"/>
    <w:rsid w:val="00EE6829"/>
    <w:rsid w:val="00EE6872"/>
    <w:rsid w:val="00EE6E27"/>
    <w:rsid w:val="00EE6E7C"/>
    <w:rsid w:val="00EE782D"/>
    <w:rsid w:val="00EE7BA6"/>
    <w:rsid w:val="00EF0408"/>
    <w:rsid w:val="00EF05E9"/>
    <w:rsid w:val="00EF0A5F"/>
    <w:rsid w:val="00EF0C71"/>
    <w:rsid w:val="00EF166A"/>
    <w:rsid w:val="00EF2175"/>
    <w:rsid w:val="00EF28EE"/>
    <w:rsid w:val="00EF2F72"/>
    <w:rsid w:val="00EF2FDC"/>
    <w:rsid w:val="00EF4A8B"/>
    <w:rsid w:val="00EF64BE"/>
    <w:rsid w:val="00EF6C6E"/>
    <w:rsid w:val="00EF6CF6"/>
    <w:rsid w:val="00EF6DC3"/>
    <w:rsid w:val="00F00978"/>
    <w:rsid w:val="00F01E45"/>
    <w:rsid w:val="00F02206"/>
    <w:rsid w:val="00F02A69"/>
    <w:rsid w:val="00F02B02"/>
    <w:rsid w:val="00F03DC7"/>
    <w:rsid w:val="00F04192"/>
    <w:rsid w:val="00F04383"/>
    <w:rsid w:val="00F047AA"/>
    <w:rsid w:val="00F0509D"/>
    <w:rsid w:val="00F0538C"/>
    <w:rsid w:val="00F05628"/>
    <w:rsid w:val="00F05E94"/>
    <w:rsid w:val="00F072BC"/>
    <w:rsid w:val="00F07317"/>
    <w:rsid w:val="00F07D28"/>
    <w:rsid w:val="00F101DD"/>
    <w:rsid w:val="00F106B7"/>
    <w:rsid w:val="00F10F26"/>
    <w:rsid w:val="00F112A8"/>
    <w:rsid w:val="00F117F4"/>
    <w:rsid w:val="00F119C3"/>
    <w:rsid w:val="00F12077"/>
    <w:rsid w:val="00F122C0"/>
    <w:rsid w:val="00F123D5"/>
    <w:rsid w:val="00F12951"/>
    <w:rsid w:val="00F134C8"/>
    <w:rsid w:val="00F134D7"/>
    <w:rsid w:val="00F13603"/>
    <w:rsid w:val="00F13AD1"/>
    <w:rsid w:val="00F13BC9"/>
    <w:rsid w:val="00F14A72"/>
    <w:rsid w:val="00F15458"/>
    <w:rsid w:val="00F1592D"/>
    <w:rsid w:val="00F15C76"/>
    <w:rsid w:val="00F15D70"/>
    <w:rsid w:val="00F17918"/>
    <w:rsid w:val="00F17D4C"/>
    <w:rsid w:val="00F20059"/>
    <w:rsid w:val="00F20F9C"/>
    <w:rsid w:val="00F2127F"/>
    <w:rsid w:val="00F21976"/>
    <w:rsid w:val="00F228E3"/>
    <w:rsid w:val="00F22EF9"/>
    <w:rsid w:val="00F23616"/>
    <w:rsid w:val="00F23D8B"/>
    <w:rsid w:val="00F23E06"/>
    <w:rsid w:val="00F250B2"/>
    <w:rsid w:val="00F26897"/>
    <w:rsid w:val="00F26C68"/>
    <w:rsid w:val="00F2750E"/>
    <w:rsid w:val="00F27836"/>
    <w:rsid w:val="00F27B62"/>
    <w:rsid w:val="00F27FC0"/>
    <w:rsid w:val="00F304F2"/>
    <w:rsid w:val="00F305D9"/>
    <w:rsid w:val="00F317C1"/>
    <w:rsid w:val="00F31B40"/>
    <w:rsid w:val="00F3221C"/>
    <w:rsid w:val="00F32FC8"/>
    <w:rsid w:val="00F3347A"/>
    <w:rsid w:val="00F34894"/>
    <w:rsid w:val="00F36D90"/>
    <w:rsid w:val="00F4004D"/>
    <w:rsid w:val="00F407F6"/>
    <w:rsid w:val="00F40FCE"/>
    <w:rsid w:val="00F416BF"/>
    <w:rsid w:val="00F41F65"/>
    <w:rsid w:val="00F43424"/>
    <w:rsid w:val="00F43DFC"/>
    <w:rsid w:val="00F43FE9"/>
    <w:rsid w:val="00F441F1"/>
    <w:rsid w:val="00F44541"/>
    <w:rsid w:val="00F44AE4"/>
    <w:rsid w:val="00F454DA"/>
    <w:rsid w:val="00F45600"/>
    <w:rsid w:val="00F458BE"/>
    <w:rsid w:val="00F45A03"/>
    <w:rsid w:val="00F463B8"/>
    <w:rsid w:val="00F470D4"/>
    <w:rsid w:val="00F47218"/>
    <w:rsid w:val="00F4754E"/>
    <w:rsid w:val="00F510E2"/>
    <w:rsid w:val="00F51467"/>
    <w:rsid w:val="00F519BE"/>
    <w:rsid w:val="00F51F39"/>
    <w:rsid w:val="00F52330"/>
    <w:rsid w:val="00F529F2"/>
    <w:rsid w:val="00F52DDA"/>
    <w:rsid w:val="00F54086"/>
    <w:rsid w:val="00F54427"/>
    <w:rsid w:val="00F54572"/>
    <w:rsid w:val="00F546D2"/>
    <w:rsid w:val="00F551FA"/>
    <w:rsid w:val="00F55396"/>
    <w:rsid w:val="00F553EF"/>
    <w:rsid w:val="00F555F0"/>
    <w:rsid w:val="00F55CE8"/>
    <w:rsid w:val="00F5685E"/>
    <w:rsid w:val="00F56C0A"/>
    <w:rsid w:val="00F5709F"/>
    <w:rsid w:val="00F575A4"/>
    <w:rsid w:val="00F577C1"/>
    <w:rsid w:val="00F604BA"/>
    <w:rsid w:val="00F606BE"/>
    <w:rsid w:val="00F614A1"/>
    <w:rsid w:val="00F61968"/>
    <w:rsid w:val="00F627CD"/>
    <w:rsid w:val="00F62E1B"/>
    <w:rsid w:val="00F63151"/>
    <w:rsid w:val="00F645D0"/>
    <w:rsid w:val="00F64834"/>
    <w:rsid w:val="00F64A4A"/>
    <w:rsid w:val="00F64E93"/>
    <w:rsid w:val="00F65203"/>
    <w:rsid w:val="00F65592"/>
    <w:rsid w:val="00F663F8"/>
    <w:rsid w:val="00F66EB5"/>
    <w:rsid w:val="00F66FC8"/>
    <w:rsid w:val="00F678B6"/>
    <w:rsid w:val="00F706DD"/>
    <w:rsid w:val="00F7077A"/>
    <w:rsid w:val="00F720D8"/>
    <w:rsid w:val="00F72194"/>
    <w:rsid w:val="00F72734"/>
    <w:rsid w:val="00F72B0C"/>
    <w:rsid w:val="00F72F2D"/>
    <w:rsid w:val="00F72FD4"/>
    <w:rsid w:val="00F7332F"/>
    <w:rsid w:val="00F7357D"/>
    <w:rsid w:val="00F73BB8"/>
    <w:rsid w:val="00F7419D"/>
    <w:rsid w:val="00F746B2"/>
    <w:rsid w:val="00F74E2C"/>
    <w:rsid w:val="00F7555E"/>
    <w:rsid w:val="00F75859"/>
    <w:rsid w:val="00F75938"/>
    <w:rsid w:val="00F75BEE"/>
    <w:rsid w:val="00F75D8A"/>
    <w:rsid w:val="00F75FCC"/>
    <w:rsid w:val="00F76A6A"/>
    <w:rsid w:val="00F7703E"/>
    <w:rsid w:val="00F772F5"/>
    <w:rsid w:val="00F77D1F"/>
    <w:rsid w:val="00F77DC0"/>
    <w:rsid w:val="00F809CD"/>
    <w:rsid w:val="00F8233A"/>
    <w:rsid w:val="00F825E1"/>
    <w:rsid w:val="00F8276A"/>
    <w:rsid w:val="00F82848"/>
    <w:rsid w:val="00F8294C"/>
    <w:rsid w:val="00F83402"/>
    <w:rsid w:val="00F83B09"/>
    <w:rsid w:val="00F86251"/>
    <w:rsid w:val="00F86BDB"/>
    <w:rsid w:val="00F86D16"/>
    <w:rsid w:val="00F9180B"/>
    <w:rsid w:val="00F91968"/>
    <w:rsid w:val="00F92CFC"/>
    <w:rsid w:val="00F930A7"/>
    <w:rsid w:val="00F93CAD"/>
    <w:rsid w:val="00F93D56"/>
    <w:rsid w:val="00F93DAF"/>
    <w:rsid w:val="00F9470A"/>
    <w:rsid w:val="00F94CF7"/>
    <w:rsid w:val="00F95688"/>
    <w:rsid w:val="00F96518"/>
    <w:rsid w:val="00F97056"/>
    <w:rsid w:val="00F97074"/>
    <w:rsid w:val="00F970BE"/>
    <w:rsid w:val="00F97375"/>
    <w:rsid w:val="00FA0A87"/>
    <w:rsid w:val="00FA2822"/>
    <w:rsid w:val="00FA2E1B"/>
    <w:rsid w:val="00FA34F5"/>
    <w:rsid w:val="00FA3628"/>
    <w:rsid w:val="00FA3CF5"/>
    <w:rsid w:val="00FA3F2B"/>
    <w:rsid w:val="00FA3FEB"/>
    <w:rsid w:val="00FA4212"/>
    <w:rsid w:val="00FA4320"/>
    <w:rsid w:val="00FA445A"/>
    <w:rsid w:val="00FA5053"/>
    <w:rsid w:val="00FA59F5"/>
    <w:rsid w:val="00FA709B"/>
    <w:rsid w:val="00FA791F"/>
    <w:rsid w:val="00FB08AE"/>
    <w:rsid w:val="00FB0E8B"/>
    <w:rsid w:val="00FB15D0"/>
    <w:rsid w:val="00FB22A4"/>
    <w:rsid w:val="00FB396D"/>
    <w:rsid w:val="00FB3D6E"/>
    <w:rsid w:val="00FB3FE9"/>
    <w:rsid w:val="00FB4235"/>
    <w:rsid w:val="00FB4258"/>
    <w:rsid w:val="00FB4A67"/>
    <w:rsid w:val="00FB518D"/>
    <w:rsid w:val="00FB53E2"/>
    <w:rsid w:val="00FB5D63"/>
    <w:rsid w:val="00FB606D"/>
    <w:rsid w:val="00FB6128"/>
    <w:rsid w:val="00FC083B"/>
    <w:rsid w:val="00FC0FA2"/>
    <w:rsid w:val="00FC11B7"/>
    <w:rsid w:val="00FC1222"/>
    <w:rsid w:val="00FC2693"/>
    <w:rsid w:val="00FC2717"/>
    <w:rsid w:val="00FC2984"/>
    <w:rsid w:val="00FC29A4"/>
    <w:rsid w:val="00FC42D8"/>
    <w:rsid w:val="00FC5534"/>
    <w:rsid w:val="00FC5A8C"/>
    <w:rsid w:val="00FC63A1"/>
    <w:rsid w:val="00FC64DD"/>
    <w:rsid w:val="00FC6F9A"/>
    <w:rsid w:val="00FC7FD9"/>
    <w:rsid w:val="00FD03FA"/>
    <w:rsid w:val="00FD0462"/>
    <w:rsid w:val="00FD07CB"/>
    <w:rsid w:val="00FD0889"/>
    <w:rsid w:val="00FD0D93"/>
    <w:rsid w:val="00FD1441"/>
    <w:rsid w:val="00FD15C5"/>
    <w:rsid w:val="00FD1924"/>
    <w:rsid w:val="00FD2D0B"/>
    <w:rsid w:val="00FD4012"/>
    <w:rsid w:val="00FD4218"/>
    <w:rsid w:val="00FD53C6"/>
    <w:rsid w:val="00FD5775"/>
    <w:rsid w:val="00FD5BEE"/>
    <w:rsid w:val="00FD6AEE"/>
    <w:rsid w:val="00FD6C11"/>
    <w:rsid w:val="00FD6E2A"/>
    <w:rsid w:val="00FD7913"/>
    <w:rsid w:val="00FE099F"/>
    <w:rsid w:val="00FE1310"/>
    <w:rsid w:val="00FE1CCB"/>
    <w:rsid w:val="00FE2956"/>
    <w:rsid w:val="00FE2CC8"/>
    <w:rsid w:val="00FE2F96"/>
    <w:rsid w:val="00FE452F"/>
    <w:rsid w:val="00FE45DD"/>
    <w:rsid w:val="00FE462E"/>
    <w:rsid w:val="00FE4714"/>
    <w:rsid w:val="00FE50E9"/>
    <w:rsid w:val="00FE60CA"/>
    <w:rsid w:val="00FE61B8"/>
    <w:rsid w:val="00FE6A95"/>
    <w:rsid w:val="00FE71F0"/>
    <w:rsid w:val="00FE751E"/>
    <w:rsid w:val="00FE754C"/>
    <w:rsid w:val="00FE7E64"/>
    <w:rsid w:val="00FF0A58"/>
    <w:rsid w:val="00FF0F83"/>
    <w:rsid w:val="00FF138C"/>
    <w:rsid w:val="00FF1F55"/>
    <w:rsid w:val="00FF2742"/>
    <w:rsid w:val="00FF2D69"/>
    <w:rsid w:val="00FF32D9"/>
    <w:rsid w:val="00FF4047"/>
    <w:rsid w:val="00FF42E8"/>
    <w:rsid w:val="00FF4B84"/>
    <w:rsid w:val="00FF504D"/>
    <w:rsid w:val="00FF5664"/>
    <w:rsid w:val="00FF69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E87A4"/>
  <w15:docId w15:val="{2B071B10-2110-4125-8FED-D8F95FD3A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rsid w:val="007E1AAC"/>
    <w:pPr>
      <w:spacing w:after="160" w:line="259" w:lineRule="auto"/>
    </w:pPr>
    <w:rPr>
      <w:rFonts w:ascii="Calibri" w:hAnsi="Calibri" w:cs="Arial Unicode MS"/>
      <w:color w:val="000000"/>
      <w:sz w:val="22"/>
      <w:szCs w:val="22"/>
      <w:u w:color="000000"/>
    </w:rPr>
  </w:style>
  <w:style w:type="paragraph" w:styleId="Titolo3">
    <w:name w:val="heading 3"/>
    <w:basedOn w:val="Normale"/>
    <w:link w:val="Titolo3Carattere"/>
    <w:uiPriority w:val="9"/>
    <w:qFormat/>
    <w:rsid w:val="00426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Stileimportato2">
    <w:name w:val="Stile importato 2"/>
    <w:pPr>
      <w:numPr>
        <w:numId w:val="3"/>
      </w:numPr>
    </w:p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alibri" w:eastAsia="Calibri" w:hAnsi="Calibri" w:cs="Calibri"/>
      <w:i/>
      <w:iCs/>
      <w:color w:val="0563C1"/>
      <w:u w:val="single" w:color="0563C1"/>
      <w14:textOutline w14:w="0" w14:cap="rnd" w14:cmpd="sng" w14:algn="ctr">
        <w14:noFill/>
        <w14:prstDash w14:val="solid"/>
        <w14:bevel/>
      </w14:textOutline>
    </w:rPr>
  </w:style>
  <w:style w:type="character" w:customStyle="1" w:styleId="Hyperlink1">
    <w:name w:val="Hyperlink.1"/>
    <w:basedOn w:val="Link"/>
    <w:rPr>
      <w:rFonts w:ascii="Calibri" w:eastAsia="Calibri" w:hAnsi="Calibri" w:cs="Calibri"/>
      <w:color w:val="0563C1"/>
      <w:sz w:val="20"/>
      <w:szCs w:val="20"/>
      <w:u w:val="single" w:color="0563C1"/>
      <w14:textOutline w14:w="0" w14:cap="rnd" w14:cmpd="sng" w14:algn="ctr">
        <w14:noFill/>
        <w14:prstDash w14:val="solid"/>
        <w14:bevel/>
      </w14:textOutline>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Calibri" w:hAnsi="Calibri" w:cs="Arial Unicode MS"/>
      <w:color w:val="000000"/>
      <w:u w:color="00000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 w:type="character" w:customStyle="1" w:styleId="highlight">
    <w:name w:val="highlight"/>
    <w:basedOn w:val="Carpredefinitoparagrafo"/>
    <w:rsid w:val="006B0D74"/>
  </w:style>
  <w:style w:type="character" w:customStyle="1" w:styleId="Titolo3Carattere">
    <w:name w:val="Titolo 3 Carattere"/>
    <w:basedOn w:val="Carpredefinitoparagrafo"/>
    <w:link w:val="Titolo3"/>
    <w:uiPriority w:val="9"/>
    <w:rsid w:val="00426290"/>
    <w:rPr>
      <w:rFonts w:eastAsia="Times New Roman"/>
      <w:b/>
      <w:bCs/>
      <w:sz w:val="27"/>
      <w:szCs w:val="27"/>
      <w:u w:color="000000"/>
      <w:bdr w:val="none" w:sz="0" w:space="0" w:color="auto"/>
    </w:rPr>
  </w:style>
  <w:style w:type="character" w:customStyle="1" w:styleId="Menzionenonrisolta10">
    <w:name w:val="Menzione non risolta10"/>
    <w:basedOn w:val="Carpredefinitoparagrafo"/>
    <w:uiPriority w:val="99"/>
    <w:semiHidden/>
    <w:unhideWhenUsed/>
    <w:rsid w:val="000417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87119953">
      <w:bodyDiv w:val="1"/>
      <w:marLeft w:val="0"/>
      <w:marRight w:val="0"/>
      <w:marTop w:val="0"/>
      <w:marBottom w:val="0"/>
      <w:divBdr>
        <w:top w:val="none" w:sz="0" w:space="0" w:color="auto"/>
        <w:left w:val="none" w:sz="0" w:space="0" w:color="auto"/>
        <w:bottom w:val="none" w:sz="0" w:space="0" w:color="auto"/>
        <w:right w:val="none" w:sz="0" w:space="0" w:color="auto"/>
      </w:divBdr>
    </w:div>
    <w:div w:id="92553283">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46365525">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3303822">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92812847">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05066426">
      <w:bodyDiv w:val="1"/>
      <w:marLeft w:val="0"/>
      <w:marRight w:val="0"/>
      <w:marTop w:val="0"/>
      <w:marBottom w:val="0"/>
      <w:divBdr>
        <w:top w:val="none" w:sz="0" w:space="0" w:color="auto"/>
        <w:left w:val="none" w:sz="0" w:space="0" w:color="auto"/>
        <w:bottom w:val="none" w:sz="0" w:space="0" w:color="auto"/>
        <w:right w:val="none" w:sz="0" w:space="0" w:color="auto"/>
      </w:divBdr>
    </w:div>
    <w:div w:id="259720207">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23627700">
      <w:bodyDiv w:val="1"/>
      <w:marLeft w:val="0"/>
      <w:marRight w:val="0"/>
      <w:marTop w:val="0"/>
      <w:marBottom w:val="0"/>
      <w:divBdr>
        <w:top w:val="none" w:sz="0" w:space="0" w:color="auto"/>
        <w:left w:val="none" w:sz="0" w:space="0" w:color="auto"/>
        <w:bottom w:val="none" w:sz="0" w:space="0" w:color="auto"/>
        <w:right w:val="none" w:sz="0" w:space="0" w:color="auto"/>
      </w:divBdr>
    </w:div>
    <w:div w:id="326590472">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383870680">
      <w:bodyDiv w:val="1"/>
      <w:marLeft w:val="0"/>
      <w:marRight w:val="0"/>
      <w:marTop w:val="0"/>
      <w:marBottom w:val="0"/>
      <w:divBdr>
        <w:top w:val="none" w:sz="0" w:space="0" w:color="auto"/>
        <w:left w:val="none" w:sz="0" w:space="0" w:color="auto"/>
        <w:bottom w:val="none" w:sz="0" w:space="0" w:color="auto"/>
        <w:right w:val="none" w:sz="0" w:space="0" w:color="auto"/>
      </w:divBdr>
    </w:div>
    <w:div w:id="393046029">
      <w:bodyDiv w:val="1"/>
      <w:marLeft w:val="0"/>
      <w:marRight w:val="0"/>
      <w:marTop w:val="0"/>
      <w:marBottom w:val="0"/>
      <w:divBdr>
        <w:top w:val="none" w:sz="0" w:space="0" w:color="auto"/>
        <w:left w:val="none" w:sz="0" w:space="0" w:color="auto"/>
        <w:bottom w:val="none" w:sz="0" w:space="0" w:color="auto"/>
        <w:right w:val="none" w:sz="0" w:space="0" w:color="auto"/>
      </w:divBdr>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4057265">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10333804">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43044923">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6445640">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695734857">
      <w:bodyDiv w:val="1"/>
      <w:marLeft w:val="0"/>
      <w:marRight w:val="0"/>
      <w:marTop w:val="0"/>
      <w:marBottom w:val="0"/>
      <w:divBdr>
        <w:top w:val="none" w:sz="0" w:space="0" w:color="auto"/>
        <w:left w:val="none" w:sz="0" w:space="0" w:color="auto"/>
        <w:bottom w:val="none" w:sz="0" w:space="0" w:color="auto"/>
        <w:right w:val="none" w:sz="0" w:space="0" w:color="auto"/>
      </w:divBdr>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16440968">
      <w:bodyDiv w:val="1"/>
      <w:marLeft w:val="0"/>
      <w:marRight w:val="0"/>
      <w:marTop w:val="0"/>
      <w:marBottom w:val="0"/>
      <w:divBdr>
        <w:top w:val="none" w:sz="0" w:space="0" w:color="auto"/>
        <w:left w:val="none" w:sz="0" w:space="0" w:color="auto"/>
        <w:bottom w:val="none" w:sz="0" w:space="0" w:color="auto"/>
        <w:right w:val="none" w:sz="0" w:space="0" w:color="auto"/>
      </w:divBdr>
    </w:div>
    <w:div w:id="752750091">
      <w:bodyDiv w:val="1"/>
      <w:marLeft w:val="0"/>
      <w:marRight w:val="0"/>
      <w:marTop w:val="0"/>
      <w:marBottom w:val="0"/>
      <w:divBdr>
        <w:top w:val="none" w:sz="0" w:space="0" w:color="auto"/>
        <w:left w:val="none" w:sz="0" w:space="0" w:color="auto"/>
        <w:bottom w:val="none" w:sz="0" w:space="0" w:color="auto"/>
        <w:right w:val="none" w:sz="0" w:space="0" w:color="auto"/>
      </w:divBdr>
    </w:div>
    <w:div w:id="764958774">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865405078">
      <w:bodyDiv w:val="1"/>
      <w:marLeft w:val="0"/>
      <w:marRight w:val="0"/>
      <w:marTop w:val="0"/>
      <w:marBottom w:val="0"/>
      <w:divBdr>
        <w:top w:val="none" w:sz="0" w:space="0" w:color="auto"/>
        <w:left w:val="none" w:sz="0" w:space="0" w:color="auto"/>
        <w:bottom w:val="none" w:sz="0" w:space="0" w:color="auto"/>
        <w:right w:val="none" w:sz="0" w:space="0" w:color="auto"/>
      </w:divBdr>
      <w:divsChild>
        <w:div w:id="1442339210">
          <w:marLeft w:val="0"/>
          <w:marRight w:val="0"/>
          <w:marTop w:val="0"/>
          <w:marBottom w:val="75"/>
          <w:divBdr>
            <w:top w:val="none" w:sz="0" w:space="0" w:color="auto"/>
            <w:left w:val="none" w:sz="0" w:space="0" w:color="auto"/>
            <w:bottom w:val="none" w:sz="0" w:space="0" w:color="auto"/>
            <w:right w:val="none" w:sz="0" w:space="0" w:color="auto"/>
          </w:divBdr>
        </w:div>
      </w:divsChild>
    </w:div>
    <w:div w:id="877819956">
      <w:bodyDiv w:val="1"/>
      <w:marLeft w:val="0"/>
      <w:marRight w:val="0"/>
      <w:marTop w:val="0"/>
      <w:marBottom w:val="0"/>
      <w:divBdr>
        <w:top w:val="none" w:sz="0" w:space="0" w:color="auto"/>
        <w:left w:val="none" w:sz="0" w:space="0" w:color="auto"/>
        <w:bottom w:val="none" w:sz="0" w:space="0" w:color="auto"/>
        <w:right w:val="none" w:sz="0" w:space="0" w:color="auto"/>
      </w:divBdr>
    </w:div>
    <w:div w:id="940256705">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60764067">
      <w:bodyDiv w:val="1"/>
      <w:marLeft w:val="0"/>
      <w:marRight w:val="0"/>
      <w:marTop w:val="0"/>
      <w:marBottom w:val="0"/>
      <w:divBdr>
        <w:top w:val="none" w:sz="0" w:space="0" w:color="auto"/>
        <w:left w:val="none" w:sz="0" w:space="0" w:color="auto"/>
        <w:bottom w:val="none" w:sz="0" w:space="0" w:color="auto"/>
        <w:right w:val="none" w:sz="0" w:space="0" w:color="auto"/>
      </w:divBdr>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28605887">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082215216">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42769290">
      <w:bodyDiv w:val="1"/>
      <w:marLeft w:val="0"/>
      <w:marRight w:val="0"/>
      <w:marTop w:val="0"/>
      <w:marBottom w:val="0"/>
      <w:divBdr>
        <w:top w:val="none" w:sz="0" w:space="0" w:color="auto"/>
        <w:left w:val="none" w:sz="0" w:space="0" w:color="auto"/>
        <w:bottom w:val="none" w:sz="0" w:space="0" w:color="auto"/>
        <w:right w:val="none" w:sz="0" w:space="0" w:color="auto"/>
      </w:divBdr>
    </w:div>
    <w:div w:id="1148593684">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59808338">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47422234">
      <w:bodyDiv w:val="1"/>
      <w:marLeft w:val="0"/>
      <w:marRight w:val="0"/>
      <w:marTop w:val="0"/>
      <w:marBottom w:val="0"/>
      <w:divBdr>
        <w:top w:val="none" w:sz="0" w:space="0" w:color="auto"/>
        <w:left w:val="none" w:sz="0" w:space="0" w:color="auto"/>
        <w:bottom w:val="none" w:sz="0" w:space="0" w:color="auto"/>
        <w:right w:val="none" w:sz="0" w:space="0" w:color="auto"/>
      </w:divBdr>
    </w:div>
    <w:div w:id="1257520813">
      <w:bodyDiv w:val="1"/>
      <w:marLeft w:val="0"/>
      <w:marRight w:val="0"/>
      <w:marTop w:val="0"/>
      <w:marBottom w:val="0"/>
      <w:divBdr>
        <w:top w:val="none" w:sz="0" w:space="0" w:color="auto"/>
        <w:left w:val="none" w:sz="0" w:space="0" w:color="auto"/>
        <w:bottom w:val="none" w:sz="0" w:space="0" w:color="auto"/>
        <w:right w:val="none" w:sz="0" w:space="0" w:color="auto"/>
      </w:divBdr>
    </w:div>
    <w:div w:id="1264535129">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30122388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20885309">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384449781">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459107849">
      <w:bodyDiv w:val="1"/>
      <w:marLeft w:val="0"/>
      <w:marRight w:val="0"/>
      <w:marTop w:val="0"/>
      <w:marBottom w:val="0"/>
      <w:divBdr>
        <w:top w:val="none" w:sz="0" w:space="0" w:color="auto"/>
        <w:left w:val="none" w:sz="0" w:space="0" w:color="auto"/>
        <w:bottom w:val="none" w:sz="0" w:space="0" w:color="auto"/>
        <w:right w:val="none" w:sz="0" w:space="0" w:color="auto"/>
      </w:divBdr>
    </w:div>
    <w:div w:id="1491216301">
      <w:bodyDiv w:val="1"/>
      <w:marLeft w:val="0"/>
      <w:marRight w:val="0"/>
      <w:marTop w:val="0"/>
      <w:marBottom w:val="0"/>
      <w:divBdr>
        <w:top w:val="none" w:sz="0" w:space="0" w:color="auto"/>
        <w:left w:val="none" w:sz="0" w:space="0" w:color="auto"/>
        <w:bottom w:val="none" w:sz="0" w:space="0" w:color="auto"/>
        <w:right w:val="none" w:sz="0" w:space="0" w:color="auto"/>
      </w:divBdr>
    </w:div>
    <w:div w:id="1522430620">
      <w:bodyDiv w:val="1"/>
      <w:marLeft w:val="0"/>
      <w:marRight w:val="0"/>
      <w:marTop w:val="0"/>
      <w:marBottom w:val="0"/>
      <w:divBdr>
        <w:top w:val="none" w:sz="0" w:space="0" w:color="auto"/>
        <w:left w:val="none" w:sz="0" w:space="0" w:color="auto"/>
        <w:bottom w:val="none" w:sz="0" w:space="0" w:color="auto"/>
        <w:right w:val="none" w:sz="0" w:space="0" w:color="auto"/>
      </w:divBdr>
    </w:div>
    <w:div w:id="1531190186">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65869373">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586306652">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32662300">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2633739">
      <w:bodyDiv w:val="1"/>
      <w:marLeft w:val="0"/>
      <w:marRight w:val="0"/>
      <w:marTop w:val="0"/>
      <w:marBottom w:val="0"/>
      <w:divBdr>
        <w:top w:val="none" w:sz="0" w:space="0" w:color="auto"/>
        <w:left w:val="none" w:sz="0" w:space="0" w:color="auto"/>
        <w:bottom w:val="none" w:sz="0" w:space="0" w:color="auto"/>
        <w:right w:val="none" w:sz="0" w:space="0" w:color="auto"/>
      </w:divBdr>
    </w:div>
    <w:div w:id="1674144074">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685744314">
      <w:bodyDiv w:val="1"/>
      <w:marLeft w:val="0"/>
      <w:marRight w:val="0"/>
      <w:marTop w:val="0"/>
      <w:marBottom w:val="0"/>
      <w:divBdr>
        <w:top w:val="none" w:sz="0" w:space="0" w:color="auto"/>
        <w:left w:val="none" w:sz="0" w:space="0" w:color="auto"/>
        <w:bottom w:val="none" w:sz="0" w:space="0" w:color="auto"/>
        <w:right w:val="none" w:sz="0" w:space="0" w:color="auto"/>
      </w:divBdr>
    </w:div>
    <w:div w:id="168875423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54744048">
      <w:bodyDiv w:val="1"/>
      <w:marLeft w:val="0"/>
      <w:marRight w:val="0"/>
      <w:marTop w:val="0"/>
      <w:marBottom w:val="0"/>
      <w:divBdr>
        <w:top w:val="none" w:sz="0" w:space="0" w:color="auto"/>
        <w:left w:val="none" w:sz="0" w:space="0" w:color="auto"/>
        <w:bottom w:val="none" w:sz="0" w:space="0" w:color="auto"/>
        <w:right w:val="none" w:sz="0" w:space="0" w:color="auto"/>
      </w:divBdr>
      <w:divsChild>
        <w:div w:id="963660183">
          <w:marLeft w:val="0"/>
          <w:marRight w:val="0"/>
          <w:marTop w:val="0"/>
          <w:marBottom w:val="0"/>
          <w:divBdr>
            <w:top w:val="none" w:sz="0" w:space="0" w:color="auto"/>
            <w:left w:val="none" w:sz="0" w:space="0" w:color="auto"/>
            <w:bottom w:val="none" w:sz="0" w:space="0" w:color="auto"/>
            <w:right w:val="none" w:sz="0" w:space="0" w:color="auto"/>
          </w:divBdr>
        </w:div>
        <w:div w:id="1008631579">
          <w:marLeft w:val="0"/>
          <w:marRight w:val="0"/>
          <w:marTop w:val="0"/>
          <w:marBottom w:val="0"/>
          <w:divBdr>
            <w:top w:val="none" w:sz="0" w:space="0" w:color="auto"/>
            <w:left w:val="none" w:sz="0" w:space="0" w:color="auto"/>
            <w:bottom w:val="none" w:sz="0" w:space="0" w:color="auto"/>
            <w:right w:val="none" w:sz="0" w:space="0" w:color="auto"/>
          </w:divBdr>
        </w:div>
      </w:divsChild>
    </w:div>
    <w:div w:id="1763604581">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3502331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38350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11368227">
      <w:bodyDiv w:val="1"/>
      <w:marLeft w:val="0"/>
      <w:marRight w:val="0"/>
      <w:marTop w:val="0"/>
      <w:marBottom w:val="0"/>
      <w:divBdr>
        <w:top w:val="none" w:sz="0" w:space="0" w:color="auto"/>
        <w:left w:val="none" w:sz="0" w:space="0" w:color="auto"/>
        <w:bottom w:val="none" w:sz="0" w:space="0" w:color="auto"/>
        <w:right w:val="none" w:sz="0" w:space="0" w:color="auto"/>
      </w:divBdr>
    </w:div>
    <w:div w:id="2014339025">
      <w:bodyDiv w:val="1"/>
      <w:marLeft w:val="0"/>
      <w:marRight w:val="0"/>
      <w:marTop w:val="0"/>
      <w:marBottom w:val="0"/>
      <w:divBdr>
        <w:top w:val="none" w:sz="0" w:space="0" w:color="auto"/>
        <w:left w:val="none" w:sz="0" w:space="0" w:color="auto"/>
        <w:bottom w:val="none" w:sz="0" w:space="0" w:color="auto"/>
        <w:right w:val="none" w:sz="0" w:space="0" w:color="auto"/>
      </w:divBdr>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091582578">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picentro.iss.it/coronavirus/bollettino/Bollettino-sorveglianza-integrata-COVID-19_16-marzo-2022.pdf" TargetMode="Externa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drxiv.org/content/10.1101/2022.02.01.22270232v1.full.pdf"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ufficio.stampa@gimbe.org"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https://www.nejm.org/doi/full/10.1056/NEJMc2202542?query=featured_home"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github.com/italia/covid19-opendata-vaccini/blob/master/dati/platea-booster-immunocompromessi.csv" TargetMode="External"/><Relationship Id="rId14" Type="http://schemas.openxmlformats.org/officeDocument/2006/relationships/hyperlink" Target="https://coronavirus.gimbe.org"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s://github.com/italia/covid19-opendata-vaccini/blob/master/dati/platea-dose-addizionale-booster.csv" TargetMode="External"/><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17320-8693-4996-A39F-4BA42E1BC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19</Pages>
  <Words>2869</Words>
  <Characters>16357</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Cartabellotta</dc:creator>
  <cp:lastModifiedBy>Luca Bellusci</cp:lastModifiedBy>
  <cp:revision>15</cp:revision>
  <cp:lastPrinted>2022-03-16T09:22:00Z</cp:lastPrinted>
  <dcterms:created xsi:type="dcterms:W3CDTF">2022-03-23T15:22:00Z</dcterms:created>
  <dcterms:modified xsi:type="dcterms:W3CDTF">2022-03-24T09:49:00Z</dcterms:modified>
</cp:coreProperties>
</file>