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4F627" w14:textId="77777777" w:rsidR="002348D4" w:rsidRPr="007D50DB" w:rsidRDefault="002348D4" w:rsidP="002348D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7D50DB">
        <w:rPr>
          <w:b/>
          <w:bCs/>
          <w:color w:val="auto"/>
          <w:sz w:val="36"/>
          <w:szCs w:val="33"/>
        </w:rPr>
        <w:t>COMUNICATO STAMPA</w:t>
      </w:r>
    </w:p>
    <w:p w14:paraId="12F4237E" w14:textId="648DE4CF" w:rsidR="009C2257" w:rsidRPr="009C2257" w:rsidRDefault="009C2257" w:rsidP="009C2257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9C225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CORONAVIRUS:</w:t>
      </w:r>
      <w:bookmarkStart w:id="0" w:name="_GoBack"/>
      <w:bookmarkEnd w:id="0"/>
      <w:r w:rsidRPr="009C225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IN UNA SETTIMANA AUMENTANO RICOVERI (+11,1%), TERAPIE INTENSIVE (+28%) E DECESSI (+9,5%) CHE SUPERANO QUOTA 600. </w:t>
      </w:r>
      <w:r w:rsidR="00D648B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br/>
      </w:r>
      <w:r w:rsidRPr="009C225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STABILI I CONTAGI (-0,7%)</w:t>
      </w:r>
      <w:r w:rsidR="00D648B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,</w:t>
      </w:r>
      <w:r w:rsidRPr="009C225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MA LA CIRCOLAZIONE VIRALE È SOTTOSTIMATA </w:t>
      </w:r>
      <w:r w:rsidR="00D648B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ALMENO </w:t>
      </w:r>
      <w:r w:rsidRPr="009C225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DEL 50%.</w:t>
      </w:r>
    </w:p>
    <w:p w14:paraId="3B024CC6" w14:textId="3E12A486" w:rsidR="002348D4" w:rsidRDefault="009C2257" w:rsidP="009C2257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9C225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QUARTA DOSE: OLTRE 5,1 MILIONI DI SOMMINISTRAZIONI</w:t>
      </w:r>
      <w:r w:rsidR="00D648B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,</w:t>
      </w:r>
      <w:r w:rsidRPr="009C225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MA LA COPERTURA È SOLO AL 26,9%.</w:t>
      </w:r>
    </w:p>
    <w:p w14:paraId="52E1DE1B" w14:textId="77777777" w:rsidR="00D648B7" w:rsidRPr="009C2257" w:rsidRDefault="00D648B7" w:rsidP="009C2257">
      <w:pPr>
        <w:spacing w:after="0" w:line="276" w:lineRule="auto"/>
        <w:jc w:val="center"/>
        <w:rPr>
          <w:rFonts w:cs="Calibri"/>
          <w:b/>
          <w:bCs/>
          <w:color w:val="auto"/>
          <w:sz w:val="10"/>
          <w:szCs w:val="10"/>
        </w:rPr>
      </w:pPr>
    </w:p>
    <w:p w14:paraId="62482404" w14:textId="77777777" w:rsidR="002348D4" w:rsidRPr="007D50DB" w:rsidRDefault="002348D4" w:rsidP="002348D4">
      <w:pPr>
        <w:spacing w:after="20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7D50DB">
        <w:rPr>
          <w:rFonts w:cs="Calibri"/>
          <w:b/>
          <w:bCs/>
          <w:color w:val="auto"/>
          <w:sz w:val="24"/>
          <w:szCs w:val="24"/>
        </w:rPr>
        <w:t>5 dicembre 2022 - Fondazione GIMBE, Bologna</w:t>
      </w:r>
    </w:p>
    <w:p w14:paraId="049A905D" w14:textId="77777777" w:rsidR="00DD6B88" w:rsidRPr="00CF5B4E" w:rsidRDefault="00DD6B88" w:rsidP="00FA5297">
      <w:pPr>
        <w:spacing w:after="0" w:line="276" w:lineRule="auto"/>
        <w:jc w:val="both"/>
        <w:rPr>
          <w:color w:val="FF0000"/>
        </w:rPr>
      </w:pPr>
    </w:p>
    <w:p w14:paraId="38A0EA45" w14:textId="77777777" w:rsidR="00DD6B88" w:rsidRPr="001C6990" w:rsidRDefault="00DD6B88" w:rsidP="00DD6B88">
      <w:pPr>
        <w:spacing w:line="276" w:lineRule="auto"/>
        <w:jc w:val="both"/>
        <w:rPr>
          <w:b/>
          <w:color w:val="auto"/>
        </w:rPr>
      </w:pPr>
      <w:r w:rsidRPr="001C6990">
        <w:rPr>
          <w:b/>
          <w:color w:val="auto"/>
        </w:rPr>
        <w:t>MONITORAGGIO PANDEMIA COVID-19</w:t>
      </w:r>
    </w:p>
    <w:p w14:paraId="10483289" w14:textId="77777777" w:rsidR="00B73D27" w:rsidRDefault="00B73D27" w:rsidP="007A4E68">
      <w:pPr>
        <w:spacing w:after="0" w:line="276" w:lineRule="auto"/>
        <w:jc w:val="both"/>
        <w:rPr>
          <w:color w:val="auto"/>
        </w:rPr>
      </w:pPr>
      <w:bookmarkStart w:id="1" w:name="_Hlk105580520"/>
      <w:r w:rsidRPr="00B73D27">
        <w:rPr>
          <w:color w:val="auto"/>
        </w:rPr>
        <w:t>Il monitoraggio indipendente della Fondazione GIMBE rileva nella settimana 25 novembre-</w:t>
      </w:r>
      <w:r w:rsidR="004177D9" w:rsidRPr="00B73D27">
        <w:rPr>
          <w:color w:val="auto"/>
        </w:rPr>
        <w:t>1° dicembre</w:t>
      </w:r>
      <w:r w:rsidRPr="00B73D27">
        <w:rPr>
          <w:color w:val="auto"/>
        </w:rPr>
        <w:t xml:space="preserve"> 2022, rispetto alla precedente, un</w:t>
      </w:r>
      <w:r w:rsidR="004177D9">
        <w:rPr>
          <w:color w:val="auto"/>
        </w:rPr>
        <w:t>a sostanziale stabilità</w:t>
      </w:r>
      <w:r w:rsidR="001C6990">
        <w:rPr>
          <w:color w:val="auto"/>
        </w:rPr>
        <w:t xml:space="preserve"> dei</w:t>
      </w:r>
      <w:r w:rsidRPr="00B73D27">
        <w:rPr>
          <w:color w:val="auto"/>
        </w:rPr>
        <w:t xml:space="preserve"> nuovi casi (227.420 vs 229.122) (</w:t>
      </w:r>
      <w:r w:rsidRPr="00B73D27">
        <w:rPr>
          <w:color w:val="auto"/>
          <w:highlight w:val="yellow"/>
        </w:rPr>
        <w:t>figura 1</w:t>
      </w:r>
      <w:r w:rsidRPr="00B73D27">
        <w:rPr>
          <w:color w:val="auto"/>
        </w:rPr>
        <w:t>) e un aumento dei decessi (635 vs 580) (</w:t>
      </w:r>
      <w:r w:rsidRPr="00B73D27">
        <w:rPr>
          <w:color w:val="auto"/>
          <w:highlight w:val="yellow"/>
        </w:rPr>
        <w:t>figura 2</w:t>
      </w:r>
      <w:r w:rsidRPr="00B73D27">
        <w:rPr>
          <w:color w:val="auto"/>
        </w:rPr>
        <w:t>). In aumento anche i casi attualmente positivi (507.169 vs 492.457), le persone in isolamento domiciliare (498.391 vs 484.594), i ricoveri con sintomi (8.458 vs 7.613) e le terapie intensive (320 vs 250) (</w:t>
      </w:r>
      <w:r w:rsidRPr="00B73D27">
        <w:rPr>
          <w:color w:val="auto"/>
          <w:highlight w:val="yellow"/>
        </w:rPr>
        <w:t>figura 3</w:t>
      </w:r>
      <w:r w:rsidRPr="00B73D27">
        <w:rPr>
          <w:color w:val="auto"/>
        </w:rPr>
        <w:t>). In dettaglio, rispetto alla settimana precedente, si registrano le seguenti variazioni:</w:t>
      </w:r>
    </w:p>
    <w:p w14:paraId="3CC7609A" w14:textId="77777777" w:rsidR="00B73D27" w:rsidRPr="00B73D27" w:rsidRDefault="00B73D27" w:rsidP="00B73D2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73D27">
        <w:rPr>
          <w:color w:val="auto"/>
        </w:rPr>
        <w:t>Decessi: 635 (+9,5%), di cui 14 riferiti a periodi precedenti</w:t>
      </w:r>
    </w:p>
    <w:p w14:paraId="47D1BB94" w14:textId="77777777" w:rsidR="00B73D27" w:rsidRPr="00B73D27" w:rsidRDefault="00B73D27" w:rsidP="00B73D2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>
        <w:rPr>
          <w:color w:val="auto"/>
        </w:rPr>
        <w:t>Terapia intensiva: +70 (+28</w:t>
      </w:r>
      <w:r w:rsidRPr="00B73D27">
        <w:rPr>
          <w:color w:val="auto"/>
        </w:rPr>
        <w:t>%)</w:t>
      </w:r>
    </w:p>
    <w:p w14:paraId="5415E91E" w14:textId="77777777" w:rsidR="00B73D27" w:rsidRPr="00B73D27" w:rsidRDefault="00B73D27" w:rsidP="00B73D2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73D27">
        <w:rPr>
          <w:color w:val="auto"/>
        </w:rPr>
        <w:t>Ricoverati con sintomi: +845 (+11,1%)</w:t>
      </w:r>
    </w:p>
    <w:p w14:paraId="679D0142" w14:textId="77777777" w:rsidR="00B73D27" w:rsidRPr="00B73D27" w:rsidRDefault="00B73D27" w:rsidP="00B73D2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73D27">
        <w:rPr>
          <w:color w:val="auto"/>
        </w:rPr>
        <w:t>Isolamento domiciliare: +13.797 (+2,8%)</w:t>
      </w:r>
    </w:p>
    <w:p w14:paraId="0D462742" w14:textId="77777777" w:rsidR="00B73D27" w:rsidRPr="00B73D27" w:rsidRDefault="00B73D27" w:rsidP="00B73D2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73D27">
        <w:rPr>
          <w:color w:val="auto"/>
        </w:rPr>
        <w:t>Nuovi casi: 227.420 (-0,7%)</w:t>
      </w:r>
    </w:p>
    <w:p w14:paraId="575CC021" w14:textId="77777777" w:rsidR="00B73D27" w:rsidRPr="00B73D27" w:rsidRDefault="00B73D27" w:rsidP="00B73D27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B73D27">
        <w:rPr>
          <w:color w:val="auto"/>
        </w:rPr>
        <w:t xml:space="preserve">Casi attualmente </w:t>
      </w:r>
      <w:r>
        <w:rPr>
          <w:color w:val="auto"/>
        </w:rPr>
        <w:t>positivi: +14.712 (+3</w:t>
      </w:r>
      <w:r w:rsidRPr="00B73D27">
        <w:rPr>
          <w:color w:val="auto"/>
        </w:rPr>
        <w:t>%)</w:t>
      </w:r>
    </w:p>
    <w:p w14:paraId="1C4391D3" w14:textId="77777777" w:rsidR="00053240" w:rsidRPr="00266FBA" w:rsidRDefault="00053240" w:rsidP="00E610F4">
      <w:pPr>
        <w:spacing w:line="276" w:lineRule="auto"/>
        <w:jc w:val="both"/>
        <w:rPr>
          <w:color w:val="auto"/>
        </w:rPr>
      </w:pPr>
      <w:r w:rsidRPr="00266FBA">
        <w:rPr>
          <w:b/>
          <w:color w:val="auto"/>
        </w:rPr>
        <w:t xml:space="preserve">Nuovi casi. </w:t>
      </w:r>
      <w:r w:rsidR="004E49F5" w:rsidRPr="00266FBA">
        <w:rPr>
          <w:color w:val="auto"/>
        </w:rPr>
        <w:t>«</w:t>
      </w:r>
      <w:r w:rsidR="00B425C3" w:rsidRPr="00266FBA">
        <w:rPr>
          <w:color w:val="auto"/>
        </w:rPr>
        <w:t>Sul fronte dei nuovi casi settimanali</w:t>
      </w:r>
      <w:r w:rsidR="00E610F4" w:rsidRPr="00266FBA">
        <w:rPr>
          <w:color w:val="auto"/>
        </w:rPr>
        <w:t xml:space="preserve"> </w:t>
      </w:r>
      <w:r w:rsidR="004E49F5" w:rsidRPr="00266FBA">
        <w:rPr>
          <w:color w:val="auto"/>
        </w:rPr>
        <w:t>– dichiara Nino Cartabellotta, Presidente della Fondazione GIMBE –</w:t>
      </w:r>
      <w:r w:rsidR="00E610F4" w:rsidRPr="00266FBA">
        <w:rPr>
          <w:color w:val="auto"/>
        </w:rPr>
        <w:t xml:space="preserve"> </w:t>
      </w:r>
      <w:r w:rsidR="004177D9">
        <w:rPr>
          <w:color w:val="auto"/>
        </w:rPr>
        <w:t>non si registrano sostanziali variazioni (-</w:t>
      </w:r>
      <w:r w:rsidR="007A4E68" w:rsidRPr="00266FBA">
        <w:rPr>
          <w:color w:val="auto"/>
        </w:rPr>
        <w:t>0</w:t>
      </w:r>
      <w:r w:rsidR="00CB5568" w:rsidRPr="00266FBA">
        <w:rPr>
          <w:color w:val="auto"/>
        </w:rPr>
        <w:t>,7</w:t>
      </w:r>
      <w:r w:rsidRPr="00266FBA">
        <w:rPr>
          <w:color w:val="auto"/>
        </w:rPr>
        <w:t>%</w:t>
      </w:r>
      <w:r w:rsidR="004177D9">
        <w:rPr>
          <w:color w:val="auto"/>
        </w:rPr>
        <w:t>)</w:t>
      </w:r>
      <w:r w:rsidRPr="00266FBA">
        <w:rPr>
          <w:color w:val="auto"/>
        </w:rPr>
        <w:t>: da</w:t>
      </w:r>
      <w:r w:rsidR="00CB5568" w:rsidRPr="00266FBA">
        <w:rPr>
          <w:color w:val="auto"/>
        </w:rPr>
        <w:t>i</w:t>
      </w:r>
      <w:r w:rsidRPr="00266FBA">
        <w:rPr>
          <w:color w:val="auto"/>
        </w:rPr>
        <w:t xml:space="preserve"> </w:t>
      </w:r>
      <w:r w:rsidR="007A4E68" w:rsidRPr="00266FBA">
        <w:rPr>
          <w:color w:val="auto"/>
        </w:rPr>
        <w:t>2</w:t>
      </w:r>
      <w:r w:rsidR="00CB5568" w:rsidRPr="00266FBA">
        <w:rPr>
          <w:color w:val="auto"/>
        </w:rPr>
        <w:t>29</w:t>
      </w:r>
      <w:r w:rsidRPr="00266FBA">
        <w:rPr>
          <w:color w:val="auto"/>
        </w:rPr>
        <w:t xml:space="preserve"> mila della settimana </w:t>
      </w:r>
      <w:r w:rsidR="004159AC" w:rsidRPr="00266FBA">
        <w:rPr>
          <w:color w:val="auto"/>
        </w:rPr>
        <w:t xml:space="preserve">precedente </w:t>
      </w:r>
      <w:r w:rsidR="004177D9">
        <w:rPr>
          <w:color w:val="auto"/>
        </w:rPr>
        <w:t>si attestano a</w:t>
      </w:r>
      <w:r w:rsidRPr="00266FBA">
        <w:rPr>
          <w:color w:val="auto"/>
        </w:rPr>
        <w:t xml:space="preserve"> quota </w:t>
      </w:r>
      <w:r w:rsidR="00E610F4" w:rsidRPr="00266FBA">
        <w:rPr>
          <w:color w:val="auto"/>
        </w:rPr>
        <w:t>2</w:t>
      </w:r>
      <w:r w:rsidR="00CB5568" w:rsidRPr="00266FBA">
        <w:rPr>
          <w:color w:val="auto"/>
        </w:rPr>
        <w:t>27</w:t>
      </w:r>
      <w:r w:rsidRPr="00266FBA">
        <w:rPr>
          <w:color w:val="auto"/>
        </w:rPr>
        <w:t xml:space="preserve"> mila, con una media mobile a 7 giorni </w:t>
      </w:r>
      <w:r w:rsidR="00B425C3" w:rsidRPr="00266FBA">
        <w:rPr>
          <w:color w:val="auto"/>
        </w:rPr>
        <w:t xml:space="preserve">che </w:t>
      </w:r>
      <w:r w:rsidR="00CB5568" w:rsidRPr="00266FBA">
        <w:rPr>
          <w:color w:val="auto"/>
        </w:rPr>
        <w:t>supera</w:t>
      </w:r>
      <w:r w:rsidR="00DF2E1C" w:rsidRPr="00266FBA">
        <w:rPr>
          <w:color w:val="auto"/>
        </w:rPr>
        <w:t xml:space="preserve"> </w:t>
      </w:r>
      <w:r w:rsidR="00B425C3" w:rsidRPr="00266FBA">
        <w:rPr>
          <w:color w:val="auto"/>
        </w:rPr>
        <w:t>i</w:t>
      </w:r>
      <w:r w:rsidR="004159AC" w:rsidRPr="00266FBA">
        <w:rPr>
          <w:color w:val="auto"/>
        </w:rPr>
        <w:t xml:space="preserve"> </w:t>
      </w:r>
      <w:r w:rsidR="00E610F4" w:rsidRPr="00266FBA">
        <w:rPr>
          <w:color w:val="auto"/>
        </w:rPr>
        <w:t>3</w:t>
      </w:r>
      <w:r w:rsidR="00CB5568" w:rsidRPr="00266FBA">
        <w:rPr>
          <w:color w:val="auto"/>
        </w:rPr>
        <w:t>2</w:t>
      </w:r>
      <w:r w:rsidRPr="00266FBA">
        <w:rPr>
          <w:color w:val="auto"/>
        </w:rPr>
        <w:t xml:space="preserve"> mila casi al giorno</w:t>
      </w:r>
      <w:bookmarkEnd w:id="1"/>
      <w:r w:rsidR="004E49F5" w:rsidRPr="00266FBA">
        <w:rPr>
          <w:color w:val="auto"/>
        </w:rPr>
        <w:t>»</w:t>
      </w:r>
      <w:r w:rsidRPr="00266FBA">
        <w:rPr>
          <w:color w:val="auto"/>
        </w:rPr>
        <w:t xml:space="preserve"> (</w:t>
      </w:r>
      <w:r w:rsidRPr="00266FBA">
        <w:rPr>
          <w:color w:val="auto"/>
          <w:highlight w:val="yellow"/>
        </w:rPr>
        <w:t xml:space="preserve">figura </w:t>
      </w:r>
      <w:r w:rsidR="006B64AD" w:rsidRPr="00266FBA">
        <w:rPr>
          <w:color w:val="auto"/>
          <w:highlight w:val="yellow"/>
        </w:rPr>
        <w:t>3</w:t>
      </w:r>
      <w:r w:rsidRPr="00266FBA">
        <w:rPr>
          <w:color w:val="auto"/>
        </w:rPr>
        <w:t xml:space="preserve">). </w:t>
      </w:r>
      <w:r w:rsidR="007A4E68" w:rsidRPr="00266FBA">
        <w:rPr>
          <w:color w:val="auto"/>
        </w:rPr>
        <w:t>7</w:t>
      </w:r>
      <w:r w:rsidR="00E610F4" w:rsidRPr="00266FBA">
        <w:rPr>
          <w:color w:val="auto"/>
        </w:rPr>
        <w:t xml:space="preserve"> Regioni registra</w:t>
      </w:r>
      <w:r w:rsidR="00DF2E1C" w:rsidRPr="00266FBA">
        <w:rPr>
          <w:color w:val="auto"/>
        </w:rPr>
        <w:t>no</w:t>
      </w:r>
      <w:r w:rsidR="00E610F4" w:rsidRPr="00266FBA">
        <w:rPr>
          <w:color w:val="auto"/>
        </w:rPr>
        <w:t xml:space="preserve"> un </w:t>
      </w:r>
      <w:r w:rsidR="00DF2E1C" w:rsidRPr="00266FBA">
        <w:rPr>
          <w:color w:val="auto"/>
        </w:rPr>
        <w:t xml:space="preserve">incremento </w:t>
      </w:r>
      <w:r w:rsidRPr="00266FBA">
        <w:rPr>
          <w:color w:val="auto"/>
        </w:rPr>
        <w:t>dei nuovi casi (dal</w:t>
      </w:r>
      <w:r w:rsidR="007A4E68" w:rsidRPr="00266FBA">
        <w:rPr>
          <w:color w:val="auto"/>
        </w:rPr>
        <w:t xml:space="preserve"> </w:t>
      </w:r>
      <w:r w:rsidR="00CB5568" w:rsidRPr="00266FBA">
        <w:rPr>
          <w:color w:val="auto"/>
        </w:rPr>
        <w:t>5,7</w:t>
      </w:r>
      <w:r w:rsidR="00E610F4" w:rsidRPr="00266FBA">
        <w:rPr>
          <w:color w:val="auto"/>
        </w:rPr>
        <w:t>% del</w:t>
      </w:r>
      <w:r w:rsidR="00CB5568" w:rsidRPr="00266FBA">
        <w:rPr>
          <w:color w:val="auto"/>
        </w:rPr>
        <w:t>la</w:t>
      </w:r>
      <w:r w:rsidR="00E610F4" w:rsidRPr="00266FBA">
        <w:rPr>
          <w:color w:val="auto"/>
        </w:rPr>
        <w:t xml:space="preserve"> </w:t>
      </w:r>
      <w:r w:rsidR="00CB5568" w:rsidRPr="00266FBA">
        <w:rPr>
          <w:color w:val="auto"/>
        </w:rPr>
        <w:t>Basilicata</w:t>
      </w:r>
      <w:r w:rsidRPr="00266FBA">
        <w:rPr>
          <w:color w:val="auto"/>
        </w:rPr>
        <w:t xml:space="preserve"> al </w:t>
      </w:r>
      <w:r w:rsidR="00CB5568" w:rsidRPr="00266FBA">
        <w:rPr>
          <w:color w:val="auto"/>
        </w:rPr>
        <w:t>14</w:t>
      </w:r>
      <w:r w:rsidR="007A4E68" w:rsidRPr="00266FBA">
        <w:rPr>
          <w:color w:val="auto"/>
        </w:rPr>
        <w:t>,</w:t>
      </w:r>
      <w:r w:rsidR="00CB5568" w:rsidRPr="00266FBA">
        <w:rPr>
          <w:color w:val="auto"/>
        </w:rPr>
        <w:t>4</w:t>
      </w:r>
      <w:r w:rsidRPr="00266FBA">
        <w:rPr>
          <w:color w:val="auto"/>
        </w:rPr>
        <w:t>% del</w:t>
      </w:r>
      <w:r w:rsidR="00CB5568" w:rsidRPr="00266FBA">
        <w:rPr>
          <w:color w:val="auto"/>
        </w:rPr>
        <w:t>la Liguria</w:t>
      </w:r>
      <w:r w:rsidRPr="00266FBA">
        <w:rPr>
          <w:color w:val="auto"/>
        </w:rPr>
        <w:t>)</w:t>
      </w:r>
      <w:r w:rsidR="007A4E68" w:rsidRPr="00266FBA">
        <w:rPr>
          <w:color w:val="auto"/>
        </w:rPr>
        <w:t xml:space="preserve"> e </w:t>
      </w:r>
      <w:r w:rsidR="00CB5568" w:rsidRPr="00266FBA">
        <w:rPr>
          <w:color w:val="auto"/>
        </w:rPr>
        <w:t>1</w:t>
      </w:r>
      <w:r w:rsidR="007A4E68" w:rsidRPr="00266FBA">
        <w:rPr>
          <w:color w:val="auto"/>
        </w:rPr>
        <w:t>4</w:t>
      </w:r>
      <w:r w:rsidR="00B26565" w:rsidRPr="00266FBA">
        <w:rPr>
          <w:color w:val="auto"/>
        </w:rPr>
        <w:t xml:space="preserve"> un calo (dal -</w:t>
      </w:r>
      <w:r w:rsidR="00CB5568" w:rsidRPr="00266FBA">
        <w:rPr>
          <w:color w:val="auto"/>
        </w:rPr>
        <w:t>0</w:t>
      </w:r>
      <w:r w:rsidR="00B26565" w:rsidRPr="00266FBA">
        <w:rPr>
          <w:color w:val="auto"/>
        </w:rPr>
        <w:t>,6</w:t>
      </w:r>
      <w:r w:rsidR="00E610F4" w:rsidRPr="00266FBA">
        <w:rPr>
          <w:color w:val="auto"/>
        </w:rPr>
        <w:t xml:space="preserve">% </w:t>
      </w:r>
      <w:r w:rsidR="00096BD0" w:rsidRPr="00266FBA">
        <w:rPr>
          <w:color w:val="auto"/>
        </w:rPr>
        <w:t>dell’Emilia</w:t>
      </w:r>
      <w:r w:rsidR="00096BD0">
        <w:rPr>
          <w:color w:val="auto"/>
        </w:rPr>
        <w:t>-</w:t>
      </w:r>
      <w:r w:rsidR="00CB5568" w:rsidRPr="00266FBA">
        <w:rPr>
          <w:color w:val="auto"/>
        </w:rPr>
        <w:t>Romagna</w:t>
      </w:r>
      <w:r w:rsidR="00E610F4" w:rsidRPr="00266FBA">
        <w:rPr>
          <w:color w:val="auto"/>
        </w:rPr>
        <w:t xml:space="preserve"> al -</w:t>
      </w:r>
      <w:r w:rsidR="00102103" w:rsidRPr="00266FBA">
        <w:rPr>
          <w:color w:val="auto"/>
        </w:rPr>
        <w:t>2</w:t>
      </w:r>
      <w:r w:rsidR="00E610F4" w:rsidRPr="00266FBA">
        <w:rPr>
          <w:color w:val="auto"/>
        </w:rPr>
        <w:t>1</w:t>
      </w:r>
      <w:r w:rsidR="00102103" w:rsidRPr="00266FBA">
        <w:rPr>
          <w:color w:val="auto"/>
        </w:rPr>
        <w:t>,1</w:t>
      </w:r>
      <w:r w:rsidR="00E610F4" w:rsidRPr="00266FBA">
        <w:rPr>
          <w:color w:val="auto"/>
        </w:rPr>
        <w:t xml:space="preserve">% </w:t>
      </w:r>
      <w:r w:rsidR="00B26565" w:rsidRPr="00266FBA">
        <w:rPr>
          <w:color w:val="auto"/>
        </w:rPr>
        <w:t xml:space="preserve">della </w:t>
      </w:r>
      <w:r w:rsidR="00102103" w:rsidRPr="00266FBA">
        <w:rPr>
          <w:color w:val="auto"/>
        </w:rPr>
        <w:t>Provincia Autonoma di Bolzano</w:t>
      </w:r>
      <w:r w:rsidR="00E610F4" w:rsidRPr="00266FBA">
        <w:rPr>
          <w:color w:val="auto"/>
        </w:rPr>
        <w:t>)</w:t>
      </w:r>
      <w:r w:rsidRPr="00266FBA">
        <w:rPr>
          <w:color w:val="auto"/>
        </w:rPr>
        <w:t xml:space="preserve"> (</w:t>
      </w:r>
      <w:r w:rsidRPr="00266FBA">
        <w:rPr>
          <w:color w:val="auto"/>
          <w:highlight w:val="yellow"/>
        </w:rPr>
        <w:t>tabella 1</w:t>
      </w:r>
      <w:r w:rsidRPr="00266FBA">
        <w:rPr>
          <w:color w:val="auto"/>
        </w:rPr>
        <w:t xml:space="preserve">). </w:t>
      </w:r>
      <w:r w:rsidR="00E610F4" w:rsidRPr="00266FBA">
        <w:rPr>
          <w:color w:val="auto"/>
        </w:rPr>
        <w:t xml:space="preserve">In </w:t>
      </w:r>
      <w:r w:rsidR="00102103" w:rsidRPr="00266FBA">
        <w:rPr>
          <w:color w:val="auto"/>
        </w:rPr>
        <w:t>41</w:t>
      </w:r>
      <w:r w:rsidR="00E610F4" w:rsidRPr="00266FBA">
        <w:rPr>
          <w:color w:val="auto"/>
        </w:rPr>
        <w:t xml:space="preserve"> Province si </w:t>
      </w:r>
      <w:r w:rsidR="00DF2E1C" w:rsidRPr="00266FBA">
        <w:rPr>
          <w:color w:val="auto"/>
        </w:rPr>
        <w:t xml:space="preserve">rileva </w:t>
      </w:r>
      <w:r w:rsidR="00E610F4" w:rsidRPr="00266FBA">
        <w:rPr>
          <w:color w:val="auto"/>
        </w:rPr>
        <w:t xml:space="preserve">un aumento </w:t>
      </w:r>
      <w:r w:rsidRPr="00266FBA">
        <w:rPr>
          <w:color w:val="auto"/>
        </w:rPr>
        <w:t xml:space="preserve">dei nuovi casi (dal </w:t>
      </w:r>
      <w:r w:rsidR="00E610F4" w:rsidRPr="00266FBA">
        <w:rPr>
          <w:color w:val="auto"/>
        </w:rPr>
        <w:t>+0,</w:t>
      </w:r>
      <w:r w:rsidR="00102103" w:rsidRPr="00266FBA">
        <w:rPr>
          <w:color w:val="auto"/>
        </w:rPr>
        <w:t>7</w:t>
      </w:r>
      <w:r w:rsidR="00E610F4" w:rsidRPr="00266FBA">
        <w:rPr>
          <w:color w:val="auto"/>
        </w:rPr>
        <w:t xml:space="preserve">% di </w:t>
      </w:r>
      <w:r w:rsidR="00102103" w:rsidRPr="00266FBA">
        <w:rPr>
          <w:color w:val="auto"/>
        </w:rPr>
        <w:t>Bergamo</w:t>
      </w:r>
      <w:r w:rsidR="00E610F4" w:rsidRPr="00266FBA">
        <w:rPr>
          <w:color w:val="auto"/>
        </w:rPr>
        <w:t xml:space="preserve"> al +</w:t>
      </w:r>
      <w:r w:rsidR="00102103" w:rsidRPr="00266FBA">
        <w:rPr>
          <w:color w:val="auto"/>
        </w:rPr>
        <w:t>48,6</w:t>
      </w:r>
      <w:r w:rsidR="00E610F4" w:rsidRPr="00266FBA">
        <w:rPr>
          <w:color w:val="auto"/>
        </w:rPr>
        <w:t xml:space="preserve">% di </w:t>
      </w:r>
      <w:r w:rsidR="00102103" w:rsidRPr="00266FBA">
        <w:rPr>
          <w:color w:val="auto"/>
        </w:rPr>
        <w:t>Reggio Calabria</w:t>
      </w:r>
      <w:r w:rsidR="004159AC" w:rsidRPr="00266FBA">
        <w:rPr>
          <w:color w:val="auto"/>
        </w:rPr>
        <w:t>)</w:t>
      </w:r>
      <w:r w:rsidR="00E610F4" w:rsidRPr="00266FBA">
        <w:rPr>
          <w:color w:val="auto"/>
        </w:rPr>
        <w:t xml:space="preserve">, in </w:t>
      </w:r>
      <w:r w:rsidR="00102103" w:rsidRPr="00266FBA">
        <w:rPr>
          <w:color w:val="auto"/>
        </w:rPr>
        <w:t>66</w:t>
      </w:r>
      <w:r w:rsidR="00E610F4" w:rsidRPr="00266FBA">
        <w:rPr>
          <w:color w:val="auto"/>
        </w:rPr>
        <w:t xml:space="preserve"> una diminuzione (dal -0,</w:t>
      </w:r>
      <w:r w:rsidR="00102103" w:rsidRPr="00266FBA">
        <w:rPr>
          <w:color w:val="auto"/>
        </w:rPr>
        <w:t>3</w:t>
      </w:r>
      <w:r w:rsidR="00E610F4" w:rsidRPr="00266FBA">
        <w:rPr>
          <w:color w:val="auto"/>
        </w:rPr>
        <w:t xml:space="preserve">% di </w:t>
      </w:r>
      <w:r w:rsidR="00102103" w:rsidRPr="00266FBA">
        <w:rPr>
          <w:color w:val="auto"/>
        </w:rPr>
        <w:t>Salerno</w:t>
      </w:r>
      <w:r w:rsidR="00E610F4" w:rsidRPr="00266FBA">
        <w:rPr>
          <w:color w:val="auto"/>
        </w:rPr>
        <w:t xml:space="preserve"> al -2</w:t>
      </w:r>
      <w:r w:rsidR="00102103" w:rsidRPr="00266FBA">
        <w:rPr>
          <w:color w:val="auto"/>
        </w:rPr>
        <w:t>5</w:t>
      </w:r>
      <w:r w:rsidR="00E610F4" w:rsidRPr="00266FBA">
        <w:rPr>
          <w:color w:val="auto"/>
        </w:rPr>
        <w:t>,</w:t>
      </w:r>
      <w:r w:rsidR="00102103" w:rsidRPr="00266FBA">
        <w:rPr>
          <w:color w:val="auto"/>
        </w:rPr>
        <w:t>2</w:t>
      </w:r>
      <w:r w:rsidR="00E610F4" w:rsidRPr="00266FBA">
        <w:rPr>
          <w:color w:val="auto"/>
        </w:rPr>
        <w:t xml:space="preserve">% di </w:t>
      </w:r>
      <w:r w:rsidR="00102103" w:rsidRPr="00266FBA">
        <w:rPr>
          <w:color w:val="auto"/>
        </w:rPr>
        <w:t>Sondrio</w:t>
      </w:r>
      <w:r w:rsidR="00E610F4" w:rsidRPr="00266FBA">
        <w:rPr>
          <w:color w:val="auto"/>
        </w:rPr>
        <w:t>)</w:t>
      </w:r>
      <w:r w:rsidRPr="00266FBA">
        <w:rPr>
          <w:color w:val="auto"/>
        </w:rPr>
        <w:t xml:space="preserve">. L’incidenza supera i 500 casi per 100.000 abitanti in </w:t>
      </w:r>
      <w:r w:rsidR="00472EB8" w:rsidRPr="00266FBA">
        <w:rPr>
          <w:color w:val="auto"/>
        </w:rPr>
        <w:t>2</w:t>
      </w:r>
      <w:r w:rsidR="00102103" w:rsidRPr="00266FBA">
        <w:rPr>
          <w:color w:val="auto"/>
        </w:rPr>
        <w:t>5</w:t>
      </w:r>
      <w:r w:rsidR="00E610F4" w:rsidRPr="00266FBA">
        <w:rPr>
          <w:color w:val="auto"/>
        </w:rPr>
        <w:t xml:space="preserve"> Province: </w:t>
      </w:r>
      <w:r w:rsidR="00266FBA" w:rsidRPr="00266FBA">
        <w:rPr>
          <w:color w:val="auto"/>
        </w:rPr>
        <w:t xml:space="preserve">Rovigo (911), Vicenza (711), Padova (711), Ferrara (710), Venezia (634), Treviso (618), Forlì-Cesena (609), La Spezia (582), Verona (577), Mantova (575), Teramo (562), Pescara (560), Fermo (542), Genova (541), Ancona (538), Reggio </w:t>
      </w:r>
      <w:r w:rsidR="00096BD0" w:rsidRPr="00266FBA">
        <w:rPr>
          <w:color w:val="auto"/>
        </w:rPr>
        <w:t>nell</w:t>
      </w:r>
      <w:r w:rsidR="00096BD0">
        <w:rPr>
          <w:color w:val="auto"/>
        </w:rPr>
        <w:t>’</w:t>
      </w:r>
      <w:r w:rsidR="00096BD0" w:rsidRPr="00266FBA">
        <w:rPr>
          <w:color w:val="auto"/>
        </w:rPr>
        <w:t xml:space="preserve">Emilia </w:t>
      </w:r>
      <w:r w:rsidR="00266FBA" w:rsidRPr="00266FBA">
        <w:rPr>
          <w:color w:val="auto"/>
        </w:rPr>
        <w:t xml:space="preserve">(538), Lodi (537), Pordenone (534), Massa Carrara (526), Ravenna (524), Pavia (515), Bologna (508), Cremona (505), Torino (502), Gorizia (501) </w:t>
      </w:r>
      <w:r w:rsidRPr="00266FBA">
        <w:rPr>
          <w:color w:val="auto"/>
        </w:rPr>
        <w:t>(</w:t>
      </w:r>
      <w:r w:rsidRPr="00266FBA">
        <w:rPr>
          <w:color w:val="auto"/>
          <w:highlight w:val="yellow"/>
        </w:rPr>
        <w:t>tabella 2</w:t>
      </w:r>
      <w:r w:rsidRPr="00266FBA">
        <w:rPr>
          <w:color w:val="auto"/>
        </w:rPr>
        <w:t>).</w:t>
      </w:r>
    </w:p>
    <w:p w14:paraId="673E0B57" w14:textId="77777777" w:rsidR="00497B80" w:rsidRPr="00497B80" w:rsidRDefault="00497B80" w:rsidP="00053240">
      <w:pPr>
        <w:spacing w:line="276" w:lineRule="auto"/>
        <w:jc w:val="both"/>
        <w:rPr>
          <w:color w:val="auto"/>
        </w:rPr>
      </w:pPr>
      <w:r w:rsidRPr="00497B80">
        <w:rPr>
          <w:b/>
          <w:color w:val="auto"/>
        </w:rPr>
        <w:t>Testing.</w:t>
      </w:r>
      <w:r w:rsidRPr="00497B80">
        <w:rPr>
          <w:color w:val="auto"/>
        </w:rPr>
        <w:t xml:space="preserve"> Cresce il numero dei tamponi totali (+3,8%): da 1.276.986 della settimana 18-24 novembre 2022 a 1.324.969 della settimana 25 novembre 2022-1</w:t>
      </w:r>
      <w:r w:rsidR="00096BD0">
        <w:rPr>
          <w:color w:val="auto"/>
        </w:rPr>
        <w:t>°</w:t>
      </w:r>
      <w:r w:rsidRPr="00497B80">
        <w:rPr>
          <w:color w:val="auto"/>
        </w:rPr>
        <w:t xml:space="preserve"> dicembre 2022. In particolare i tamponi rapidi sono aumentati del 4,3% (+45.858), mentre quelli molecolari del</w:t>
      </w:r>
      <w:r w:rsidR="00096BD0">
        <w:rPr>
          <w:color w:val="auto"/>
        </w:rPr>
        <w:t>l’</w:t>
      </w:r>
      <w:r w:rsidRPr="00497B80">
        <w:rPr>
          <w:color w:val="auto"/>
        </w:rPr>
        <w:t>1% (+2.125) (</w:t>
      </w:r>
      <w:r w:rsidRPr="00497B80">
        <w:rPr>
          <w:color w:val="auto"/>
          <w:highlight w:val="yellow"/>
        </w:rPr>
        <w:t>figura 4</w:t>
      </w:r>
      <w:r w:rsidRPr="00497B80">
        <w:rPr>
          <w:color w:val="auto"/>
        </w:rPr>
        <w:t xml:space="preserve">). La media mobile a 7 giorni del tasso di positività </w:t>
      </w:r>
      <w:r w:rsidR="00096BD0">
        <w:rPr>
          <w:color w:val="auto"/>
        </w:rPr>
        <w:t>rimane stabile al</w:t>
      </w:r>
      <w:r w:rsidRPr="00497B80">
        <w:rPr>
          <w:color w:val="auto"/>
        </w:rPr>
        <w:t xml:space="preserve"> 13,5% per i tamponi molecolari e si riduce dal 18,8% al 17,8% per gli antigenici rapidi (</w:t>
      </w:r>
      <w:r w:rsidRPr="00497B80">
        <w:rPr>
          <w:color w:val="auto"/>
          <w:highlight w:val="yellow"/>
        </w:rPr>
        <w:t>figura 5</w:t>
      </w:r>
      <w:r w:rsidRPr="00497B80">
        <w:rPr>
          <w:color w:val="auto"/>
        </w:rPr>
        <w:t>).</w:t>
      </w:r>
    </w:p>
    <w:p w14:paraId="5245F194" w14:textId="77777777" w:rsidR="00186681" w:rsidRPr="00EB76DA" w:rsidRDefault="00053240" w:rsidP="00053240">
      <w:pPr>
        <w:jc w:val="both"/>
        <w:rPr>
          <w:color w:val="auto"/>
        </w:rPr>
      </w:pPr>
      <w:bookmarkStart w:id="2" w:name="_Hlk116462683"/>
      <w:r w:rsidRPr="00EB76DA">
        <w:rPr>
          <w:b/>
          <w:color w:val="auto"/>
        </w:rPr>
        <w:lastRenderedPageBreak/>
        <w:t>Ospedalizzazioni</w:t>
      </w:r>
      <w:r w:rsidRPr="00EB76DA">
        <w:rPr>
          <w:color w:val="auto"/>
        </w:rPr>
        <w:t xml:space="preserve">. </w:t>
      </w:r>
      <w:bookmarkStart w:id="3" w:name="_Hlk115867154"/>
      <w:r w:rsidR="004E49F5" w:rsidRPr="00EB76DA">
        <w:rPr>
          <w:color w:val="auto"/>
        </w:rPr>
        <w:t xml:space="preserve">«Sul fronte degli ospedali – afferma Marco Mosti, Direttore Operativo della Fondazione GIMBE – </w:t>
      </w:r>
      <w:r w:rsidR="00497B80" w:rsidRPr="00EB76DA">
        <w:rPr>
          <w:color w:val="auto"/>
        </w:rPr>
        <w:t>salgono i ricoveri sia nel</w:t>
      </w:r>
      <w:r w:rsidRPr="00EB76DA">
        <w:rPr>
          <w:color w:val="auto"/>
        </w:rPr>
        <w:t>le terapie intensive (</w:t>
      </w:r>
      <w:r w:rsidR="00E610F4" w:rsidRPr="00EB76DA">
        <w:rPr>
          <w:color w:val="auto"/>
        </w:rPr>
        <w:t>+</w:t>
      </w:r>
      <w:r w:rsidR="00497B80" w:rsidRPr="00EB76DA">
        <w:rPr>
          <w:color w:val="auto"/>
        </w:rPr>
        <w:t>28</w:t>
      </w:r>
      <w:r w:rsidR="00E610F4" w:rsidRPr="00EB76DA">
        <w:rPr>
          <w:color w:val="auto"/>
        </w:rPr>
        <w:t>%)</w:t>
      </w:r>
      <w:r w:rsidR="00546FCB" w:rsidRPr="00EB76DA">
        <w:rPr>
          <w:color w:val="auto"/>
        </w:rPr>
        <w:t xml:space="preserve">, </w:t>
      </w:r>
      <w:r w:rsidR="00497B80" w:rsidRPr="00EB76DA">
        <w:rPr>
          <w:color w:val="auto"/>
        </w:rPr>
        <w:t xml:space="preserve">sia </w:t>
      </w:r>
      <w:r w:rsidRPr="00EB76DA">
        <w:rPr>
          <w:color w:val="auto"/>
        </w:rPr>
        <w:t>in area medica</w:t>
      </w:r>
      <w:r w:rsidRPr="00EB76DA" w:rsidDel="004A178B">
        <w:rPr>
          <w:color w:val="auto"/>
        </w:rPr>
        <w:t xml:space="preserve"> </w:t>
      </w:r>
      <w:r w:rsidRPr="00EB76DA">
        <w:rPr>
          <w:color w:val="auto"/>
        </w:rPr>
        <w:t>(</w:t>
      </w:r>
      <w:r w:rsidR="00497B80" w:rsidRPr="00EB76DA">
        <w:rPr>
          <w:color w:val="auto"/>
        </w:rPr>
        <w:t>+11</w:t>
      </w:r>
      <w:r w:rsidR="001773CB" w:rsidRPr="00EB76DA">
        <w:rPr>
          <w:color w:val="auto"/>
        </w:rPr>
        <w:t>,</w:t>
      </w:r>
      <w:r w:rsidR="0031018A" w:rsidRPr="00EB76DA">
        <w:rPr>
          <w:color w:val="auto"/>
        </w:rPr>
        <w:t>1</w:t>
      </w:r>
      <w:r w:rsidRPr="00EB76DA">
        <w:rPr>
          <w:color w:val="auto"/>
        </w:rPr>
        <w:t>%)</w:t>
      </w:r>
      <w:r w:rsidR="004E49F5" w:rsidRPr="00EB76DA">
        <w:rPr>
          <w:color w:val="auto"/>
        </w:rPr>
        <w:t>»</w:t>
      </w:r>
      <w:r w:rsidRPr="00EB76DA">
        <w:rPr>
          <w:color w:val="auto"/>
        </w:rPr>
        <w:t xml:space="preserve">. </w:t>
      </w:r>
      <w:bookmarkEnd w:id="3"/>
      <w:r w:rsidRPr="00EB76DA">
        <w:rPr>
          <w:color w:val="auto"/>
        </w:rPr>
        <w:t xml:space="preserve">In termini assoluti, i posti letto COVID occupati in area critica, dopo aver raggiunto il </w:t>
      </w:r>
      <w:r w:rsidR="00E610F4" w:rsidRPr="00EB76DA">
        <w:rPr>
          <w:color w:val="auto"/>
        </w:rPr>
        <w:t>minimo</w:t>
      </w:r>
      <w:r w:rsidRPr="00EB76DA">
        <w:rPr>
          <w:color w:val="auto"/>
        </w:rPr>
        <w:t xml:space="preserve"> di </w:t>
      </w:r>
      <w:r w:rsidR="00E610F4" w:rsidRPr="00EB76DA">
        <w:rPr>
          <w:color w:val="auto"/>
        </w:rPr>
        <w:t>203</w:t>
      </w:r>
      <w:r w:rsidRPr="00EB76DA">
        <w:rPr>
          <w:color w:val="auto"/>
        </w:rPr>
        <w:t xml:space="preserve"> il </w:t>
      </w:r>
      <w:r w:rsidR="00E610F4" w:rsidRPr="00EB76DA">
        <w:rPr>
          <w:color w:val="auto"/>
        </w:rPr>
        <w:t>10 novembre</w:t>
      </w:r>
      <w:r w:rsidR="000E509B" w:rsidRPr="00EB76DA">
        <w:rPr>
          <w:color w:val="auto"/>
        </w:rPr>
        <w:t>,</w:t>
      </w:r>
      <w:r w:rsidRPr="00EB76DA">
        <w:rPr>
          <w:color w:val="auto"/>
        </w:rPr>
        <w:t xml:space="preserve"> sono </w:t>
      </w:r>
      <w:r w:rsidR="00E610F4" w:rsidRPr="00EB76DA">
        <w:rPr>
          <w:color w:val="auto"/>
        </w:rPr>
        <w:t xml:space="preserve">saliti </w:t>
      </w:r>
      <w:r w:rsidRPr="00EB76DA">
        <w:rPr>
          <w:color w:val="auto"/>
        </w:rPr>
        <w:t xml:space="preserve">a </w:t>
      </w:r>
      <w:r w:rsidR="00EB76DA" w:rsidRPr="00EB76DA">
        <w:rPr>
          <w:color w:val="auto"/>
        </w:rPr>
        <w:t>320</w:t>
      </w:r>
      <w:r w:rsidRPr="00EB76DA">
        <w:rPr>
          <w:color w:val="auto"/>
        </w:rPr>
        <w:t xml:space="preserve"> </w:t>
      </w:r>
      <w:r w:rsidR="00096BD0">
        <w:rPr>
          <w:color w:val="auto"/>
        </w:rPr>
        <w:t xml:space="preserve">il </w:t>
      </w:r>
      <w:r w:rsidR="00096BD0" w:rsidRPr="00EB76DA">
        <w:rPr>
          <w:color w:val="auto"/>
        </w:rPr>
        <w:t>1</w:t>
      </w:r>
      <w:r w:rsidR="00096BD0">
        <w:rPr>
          <w:color w:val="auto"/>
        </w:rPr>
        <w:t>°</w:t>
      </w:r>
      <w:r w:rsidR="00096BD0" w:rsidRPr="00EB76DA">
        <w:rPr>
          <w:color w:val="auto"/>
        </w:rPr>
        <w:t xml:space="preserve"> </w:t>
      </w:r>
      <w:r w:rsidR="00EB76DA" w:rsidRPr="00EB76DA">
        <w:rPr>
          <w:color w:val="auto"/>
        </w:rPr>
        <w:t>dicembre</w:t>
      </w:r>
      <w:r w:rsidRPr="00EB76DA">
        <w:rPr>
          <w:color w:val="auto"/>
        </w:rPr>
        <w:t xml:space="preserve">; in area medica, dopo aver raggiunto il </w:t>
      </w:r>
      <w:r w:rsidR="00E610F4" w:rsidRPr="00EB76DA">
        <w:rPr>
          <w:color w:val="auto"/>
        </w:rPr>
        <w:t>minimo</w:t>
      </w:r>
      <w:r w:rsidRPr="00EB76DA">
        <w:rPr>
          <w:color w:val="auto"/>
        </w:rPr>
        <w:t xml:space="preserve"> </w:t>
      </w:r>
      <w:r w:rsidR="00301185" w:rsidRPr="00EB76DA">
        <w:rPr>
          <w:color w:val="auto"/>
        </w:rPr>
        <w:t>di</w:t>
      </w:r>
      <w:r w:rsidRPr="00EB76DA">
        <w:rPr>
          <w:color w:val="auto"/>
        </w:rPr>
        <w:t xml:space="preserve"> </w:t>
      </w:r>
      <w:r w:rsidR="00E610F4" w:rsidRPr="00EB76DA">
        <w:rPr>
          <w:color w:val="auto"/>
        </w:rPr>
        <w:t>6.347 l’11 novembre</w:t>
      </w:r>
      <w:r w:rsidR="000E509B" w:rsidRPr="00EB76DA">
        <w:rPr>
          <w:color w:val="auto"/>
        </w:rPr>
        <w:t>,</w:t>
      </w:r>
      <w:r w:rsidR="00301185" w:rsidRPr="00EB76DA">
        <w:rPr>
          <w:color w:val="auto"/>
        </w:rPr>
        <w:t xml:space="preserve"> </w:t>
      </w:r>
      <w:r w:rsidR="00627F5D" w:rsidRPr="00EB76DA">
        <w:rPr>
          <w:color w:val="auto"/>
        </w:rPr>
        <w:t>hanno raggiunto</w:t>
      </w:r>
      <w:r w:rsidR="00301185" w:rsidRPr="00EB76DA">
        <w:rPr>
          <w:color w:val="auto"/>
        </w:rPr>
        <w:t xml:space="preserve"> quota </w:t>
      </w:r>
      <w:r w:rsidR="00EB76DA" w:rsidRPr="00EB76DA">
        <w:rPr>
          <w:color w:val="auto"/>
        </w:rPr>
        <w:t>8.458</w:t>
      </w:r>
      <w:r w:rsidRPr="00EB76DA">
        <w:rPr>
          <w:color w:val="auto"/>
        </w:rPr>
        <w:t xml:space="preserve"> </w:t>
      </w:r>
      <w:r w:rsidR="00096BD0">
        <w:rPr>
          <w:color w:val="auto"/>
        </w:rPr>
        <w:t xml:space="preserve">il </w:t>
      </w:r>
      <w:r w:rsidR="00EB76DA" w:rsidRPr="00EB76DA">
        <w:rPr>
          <w:color w:val="auto"/>
        </w:rPr>
        <w:t>1</w:t>
      </w:r>
      <w:r w:rsidR="00096BD0">
        <w:rPr>
          <w:color w:val="auto"/>
        </w:rPr>
        <w:t>°</w:t>
      </w:r>
      <w:r w:rsidR="00EB76DA" w:rsidRPr="00EB76DA">
        <w:rPr>
          <w:color w:val="auto"/>
        </w:rPr>
        <w:t xml:space="preserve"> dicembre</w:t>
      </w:r>
      <w:r w:rsidRPr="00EB76DA">
        <w:rPr>
          <w:color w:val="auto"/>
        </w:rPr>
        <w:t xml:space="preserve"> (</w:t>
      </w:r>
      <w:r w:rsidRPr="00EB76DA">
        <w:rPr>
          <w:color w:val="auto"/>
          <w:highlight w:val="yellow"/>
        </w:rPr>
        <w:t>figura</w:t>
      </w:r>
      <w:r w:rsidR="006B64AD" w:rsidRPr="00EB76DA">
        <w:rPr>
          <w:color w:val="auto"/>
          <w:highlight w:val="yellow"/>
        </w:rPr>
        <w:t xml:space="preserve"> 6</w:t>
      </w:r>
      <w:r w:rsidRPr="00EB76DA">
        <w:rPr>
          <w:color w:val="auto"/>
        </w:rPr>
        <w:t>)</w:t>
      </w:r>
      <w:bookmarkEnd w:id="2"/>
      <w:r w:rsidRPr="00EB76DA">
        <w:rPr>
          <w:color w:val="auto"/>
        </w:rPr>
        <w:t xml:space="preserve">. </w:t>
      </w:r>
      <w:r w:rsidR="003352D2" w:rsidRPr="00EB76DA">
        <w:rPr>
          <w:color w:val="auto"/>
        </w:rPr>
        <w:t>Al</w:t>
      </w:r>
      <w:r w:rsidR="00096BD0">
        <w:rPr>
          <w:color w:val="auto"/>
        </w:rPr>
        <w:t xml:space="preserve"> 1°</w:t>
      </w:r>
      <w:r w:rsidR="003352D2" w:rsidRPr="00EB76DA">
        <w:rPr>
          <w:color w:val="auto"/>
        </w:rPr>
        <w:t xml:space="preserve"> dicembre il tasso nazionale di occupazione da parte di pazienti COVID è del 13,3% in area medica (dal 5% della Provincia Autonoma di Bolzano al 35,5% dell</w:t>
      </w:r>
      <w:r w:rsidR="00096BD0">
        <w:rPr>
          <w:color w:val="auto"/>
        </w:rPr>
        <w:t>’</w:t>
      </w:r>
      <w:r w:rsidR="003352D2" w:rsidRPr="00EB76DA">
        <w:rPr>
          <w:color w:val="auto"/>
        </w:rPr>
        <w:t>Umbria) e del 3,2% in area critica (</w:t>
      </w:r>
      <w:r w:rsidR="00096BD0" w:rsidRPr="00EB76DA">
        <w:rPr>
          <w:color w:val="auto"/>
        </w:rPr>
        <w:t>dal</w:t>
      </w:r>
      <w:r w:rsidR="00096BD0">
        <w:rPr>
          <w:color w:val="auto"/>
        </w:rPr>
        <w:t>l’</w:t>
      </w:r>
      <w:r w:rsidR="003352D2" w:rsidRPr="00EB76DA">
        <w:rPr>
          <w:color w:val="auto"/>
        </w:rPr>
        <w:t>1% della Provincia Autonoma di Bolzano al 6,5% dell</w:t>
      </w:r>
      <w:r w:rsidR="00096BD0">
        <w:rPr>
          <w:color w:val="auto"/>
        </w:rPr>
        <w:t>’</w:t>
      </w:r>
      <w:r w:rsidR="003352D2" w:rsidRPr="00EB76DA">
        <w:rPr>
          <w:color w:val="auto"/>
        </w:rPr>
        <w:t>Emilia</w:t>
      </w:r>
      <w:r w:rsidR="00096BD0">
        <w:rPr>
          <w:color w:val="auto"/>
        </w:rPr>
        <w:t>-</w:t>
      </w:r>
      <w:r w:rsidR="003352D2" w:rsidRPr="00EB76DA">
        <w:rPr>
          <w:color w:val="auto"/>
        </w:rPr>
        <w:t xml:space="preserve">Romagna) </w:t>
      </w:r>
      <w:r w:rsidR="0027781E" w:rsidRPr="00EB76DA">
        <w:rPr>
          <w:color w:val="auto"/>
        </w:rPr>
        <w:t>(</w:t>
      </w:r>
      <w:r w:rsidR="0027781E" w:rsidRPr="00EB76DA">
        <w:rPr>
          <w:color w:val="auto"/>
          <w:highlight w:val="yellow"/>
        </w:rPr>
        <w:t>figura 7</w:t>
      </w:r>
      <w:r w:rsidR="0027781E" w:rsidRPr="00EB76DA">
        <w:rPr>
          <w:color w:val="auto"/>
        </w:rPr>
        <w:t>).</w:t>
      </w:r>
      <w:r w:rsidRPr="00EB76DA">
        <w:rPr>
          <w:color w:val="auto"/>
        </w:rPr>
        <w:t xml:space="preserve"> </w:t>
      </w:r>
      <w:r w:rsidR="004E49F5" w:rsidRPr="00EB76DA">
        <w:rPr>
          <w:color w:val="auto"/>
        </w:rPr>
        <w:t>«</w:t>
      </w:r>
      <w:r w:rsidR="00EB76DA" w:rsidRPr="00EB76DA">
        <w:rPr>
          <w:color w:val="auto"/>
        </w:rPr>
        <w:t>Aumentano</w:t>
      </w:r>
      <w:r w:rsidR="00627F5D" w:rsidRPr="00EB76DA">
        <w:rPr>
          <w:color w:val="auto"/>
        </w:rPr>
        <w:t xml:space="preserve"> gli</w:t>
      </w:r>
      <w:r w:rsidR="004E49F5" w:rsidRPr="00EB76DA">
        <w:rPr>
          <w:color w:val="auto"/>
        </w:rPr>
        <w:t xml:space="preserve"> ingressi giornalieri in terapia intensiva – puntualizza Mosti – con una media mobile a 7 giorni di </w:t>
      </w:r>
      <w:r w:rsidR="00EB76DA" w:rsidRPr="00EB76DA">
        <w:rPr>
          <w:color w:val="auto"/>
        </w:rPr>
        <w:t>4</w:t>
      </w:r>
      <w:r w:rsidR="0031018A" w:rsidRPr="00EB76DA">
        <w:rPr>
          <w:color w:val="auto"/>
        </w:rPr>
        <w:t>0</w:t>
      </w:r>
      <w:r w:rsidR="004E49F5" w:rsidRPr="00EB76DA">
        <w:rPr>
          <w:color w:val="auto"/>
        </w:rPr>
        <w:t xml:space="preserve"> ingressi/die rispetto ai </w:t>
      </w:r>
      <w:r w:rsidR="0031018A" w:rsidRPr="00EB76DA">
        <w:rPr>
          <w:color w:val="auto"/>
        </w:rPr>
        <w:t>3</w:t>
      </w:r>
      <w:r w:rsidR="00EB76DA" w:rsidRPr="00EB76DA">
        <w:rPr>
          <w:color w:val="auto"/>
        </w:rPr>
        <w:t>0</w:t>
      </w:r>
      <w:r w:rsidR="004E49F5" w:rsidRPr="00EB76DA">
        <w:rPr>
          <w:color w:val="auto"/>
        </w:rPr>
        <w:t xml:space="preserve"> della settimana precedente» (</w:t>
      </w:r>
      <w:r w:rsidR="004E49F5" w:rsidRPr="00EB76DA">
        <w:rPr>
          <w:color w:val="auto"/>
          <w:highlight w:val="yellow"/>
        </w:rPr>
        <w:t>figura 8</w:t>
      </w:r>
      <w:r w:rsidR="004E49F5" w:rsidRPr="00EB76DA">
        <w:rPr>
          <w:color w:val="auto"/>
        </w:rPr>
        <w:t>).</w:t>
      </w:r>
    </w:p>
    <w:p w14:paraId="6051A6F6" w14:textId="1D916CC8" w:rsidR="00EB76DA" w:rsidRDefault="00053240" w:rsidP="00053240">
      <w:pPr>
        <w:spacing w:line="276" w:lineRule="auto"/>
        <w:jc w:val="both"/>
        <w:rPr>
          <w:color w:val="auto"/>
        </w:rPr>
      </w:pPr>
      <w:r w:rsidRPr="00EB76DA">
        <w:rPr>
          <w:b/>
          <w:color w:val="auto"/>
        </w:rPr>
        <w:t>Decessi</w:t>
      </w:r>
      <w:r w:rsidRPr="006B328D">
        <w:rPr>
          <w:b/>
          <w:color w:val="auto"/>
        </w:rPr>
        <w:t>.</w:t>
      </w:r>
      <w:r w:rsidRPr="00EB76DA">
        <w:rPr>
          <w:color w:val="auto"/>
        </w:rPr>
        <w:t xml:space="preserve"> </w:t>
      </w:r>
      <w:r w:rsidR="00096BD0">
        <w:rPr>
          <w:color w:val="auto"/>
        </w:rPr>
        <w:t xml:space="preserve">In ulteriore aumento </w:t>
      </w:r>
      <w:r w:rsidR="00BD5B00" w:rsidRPr="00EB76DA">
        <w:rPr>
          <w:color w:val="auto"/>
        </w:rPr>
        <w:t xml:space="preserve">i </w:t>
      </w:r>
      <w:r w:rsidRPr="00EB76DA">
        <w:rPr>
          <w:color w:val="auto"/>
        </w:rPr>
        <w:t xml:space="preserve">decessi: </w:t>
      </w:r>
      <w:r w:rsidR="00EB76DA" w:rsidRPr="00EB76DA">
        <w:rPr>
          <w:color w:val="auto"/>
        </w:rPr>
        <w:t>635</w:t>
      </w:r>
      <w:r w:rsidRPr="00EB76DA">
        <w:rPr>
          <w:color w:val="auto"/>
        </w:rPr>
        <w:t xml:space="preserve"> </w:t>
      </w:r>
      <w:r w:rsidR="001773CB" w:rsidRPr="00EB76DA">
        <w:rPr>
          <w:color w:val="auto"/>
        </w:rPr>
        <w:t xml:space="preserve">negli ultimi 7 giorni (di cui </w:t>
      </w:r>
      <w:r w:rsidR="0031018A" w:rsidRPr="00EB76DA">
        <w:rPr>
          <w:color w:val="auto"/>
        </w:rPr>
        <w:t>1</w:t>
      </w:r>
      <w:r w:rsidR="00EB76DA" w:rsidRPr="00EB76DA">
        <w:rPr>
          <w:color w:val="auto"/>
        </w:rPr>
        <w:t>4</w:t>
      </w:r>
      <w:r w:rsidR="00096BD0">
        <w:rPr>
          <w:color w:val="auto"/>
        </w:rPr>
        <w:t xml:space="preserve"> </w:t>
      </w:r>
      <w:r w:rsidRPr="00EB76DA">
        <w:rPr>
          <w:color w:val="auto"/>
        </w:rPr>
        <w:t xml:space="preserve">riferiti a periodi precedenti), con una media di </w:t>
      </w:r>
      <w:r w:rsidR="00EB76DA" w:rsidRPr="00EB76DA">
        <w:rPr>
          <w:color w:val="auto"/>
        </w:rPr>
        <w:t>91</w:t>
      </w:r>
      <w:r w:rsidRPr="00EB76DA">
        <w:rPr>
          <w:color w:val="auto"/>
        </w:rPr>
        <w:t xml:space="preserve"> al giorno rispetto </w:t>
      </w:r>
      <w:r w:rsidR="00096BD0">
        <w:rPr>
          <w:color w:val="auto"/>
        </w:rPr>
        <w:t>agli</w:t>
      </w:r>
      <w:r w:rsidR="00096BD0" w:rsidRPr="00EB76DA">
        <w:rPr>
          <w:color w:val="auto"/>
        </w:rPr>
        <w:t xml:space="preserve"> </w:t>
      </w:r>
      <w:r w:rsidR="00EB76DA" w:rsidRPr="00EB76DA">
        <w:rPr>
          <w:color w:val="auto"/>
        </w:rPr>
        <w:t>83</w:t>
      </w:r>
      <w:r w:rsidRPr="00EB76DA">
        <w:rPr>
          <w:color w:val="auto"/>
        </w:rPr>
        <w:t xml:space="preserve"> della settimana precedente.</w:t>
      </w:r>
      <w:r w:rsidR="00D648B7">
        <w:rPr>
          <w:color w:val="auto"/>
        </w:rPr>
        <w:t xml:space="preserve"> </w:t>
      </w:r>
    </w:p>
    <w:p w14:paraId="377F104C" w14:textId="77777777" w:rsidR="00DD6B88" w:rsidRPr="00CF5B4E" w:rsidRDefault="00DD6B88" w:rsidP="00053240">
      <w:pPr>
        <w:spacing w:line="276" w:lineRule="auto"/>
        <w:jc w:val="both"/>
        <w:rPr>
          <w:b/>
          <w:color w:val="auto"/>
        </w:rPr>
      </w:pPr>
      <w:r w:rsidRPr="00CF5B4E">
        <w:rPr>
          <w:b/>
          <w:color w:val="auto"/>
        </w:rPr>
        <w:t>MONITORAGGIO CAMPAGNA VACCINALE</w:t>
      </w:r>
    </w:p>
    <w:p w14:paraId="20A100CA" w14:textId="77777777" w:rsidR="00CF5B4E" w:rsidRPr="00CF5B4E" w:rsidRDefault="00CF5B4E" w:rsidP="00053240">
      <w:pPr>
        <w:spacing w:line="276" w:lineRule="auto"/>
        <w:jc w:val="both"/>
        <w:rPr>
          <w:color w:val="auto"/>
        </w:rPr>
      </w:pPr>
      <w:r w:rsidRPr="00CF5B4E">
        <w:rPr>
          <w:b/>
          <w:color w:val="auto"/>
        </w:rPr>
        <w:t>Vaccini: nuovi vaccinati.</w:t>
      </w:r>
      <w:r w:rsidRPr="00CF5B4E">
        <w:rPr>
          <w:color w:val="auto"/>
        </w:rPr>
        <w:t xml:space="preserve"> Nella settimana 25 novembre-1</w:t>
      </w:r>
      <w:r w:rsidR="003441F6">
        <w:rPr>
          <w:color w:val="auto"/>
        </w:rPr>
        <w:t>°</w:t>
      </w:r>
      <w:r w:rsidR="007E354A">
        <w:rPr>
          <w:color w:val="auto"/>
        </w:rPr>
        <w:t xml:space="preserve"> </w:t>
      </w:r>
      <w:r w:rsidRPr="00CF5B4E">
        <w:rPr>
          <w:color w:val="auto"/>
        </w:rPr>
        <w:t>dicembre</w:t>
      </w:r>
      <w:r w:rsidR="00142E56">
        <w:rPr>
          <w:color w:val="auto"/>
        </w:rPr>
        <w:t xml:space="preserve"> </w:t>
      </w:r>
      <w:r>
        <w:rPr>
          <w:color w:val="auto"/>
        </w:rPr>
        <w:t>continua il calo</w:t>
      </w:r>
      <w:r w:rsidRPr="00CF5B4E">
        <w:rPr>
          <w:color w:val="auto"/>
        </w:rPr>
        <w:t xml:space="preserve"> </w:t>
      </w:r>
      <w:r>
        <w:rPr>
          <w:color w:val="auto"/>
        </w:rPr>
        <w:t>de</w:t>
      </w:r>
      <w:r w:rsidRPr="00CF5B4E">
        <w:rPr>
          <w:color w:val="auto"/>
        </w:rPr>
        <w:t>i nuovi vaccinati: 1.070 rispetto ai 1.084 della settimana precedente (-1,3%). Di questi il 19,9% è rappresentato dalla fascia 5-11</w:t>
      </w:r>
      <w:r w:rsidR="003441F6">
        <w:rPr>
          <w:color w:val="auto"/>
        </w:rPr>
        <w:t xml:space="preserve"> anni</w:t>
      </w:r>
      <w:r w:rsidRPr="00CF5B4E">
        <w:rPr>
          <w:color w:val="auto"/>
        </w:rPr>
        <w:t>: 213, con un incremento del 3,4% rispetto alla settimana precedente. Cala tra gli over 50, più a rischio di malattia grave, il numero di nuovi vaccinati che si attesta a quota 407 (-12,7% rispetto alla settimana precedente) (</w:t>
      </w:r>
      <w:r w:rsidRPr="00CF5B4E">
        <w:rPr>
          <w:color w:val="auto"/>
          <w:highlight w:val="yellow"/>
        </w:rPr>
        <w:t>figura 9</w:t>
      </w:r>
      <w:r w:rsidRPr="00CF5B4E">
        <w:rPr>
          <w:color w:val="auto"/>
        </w:rPr>
        <w:t>).</w:t>
      </w:r>
    </w:p>
    <w:p w14:paraId="5BA7FC4E" w14:textId="77777777" w:rsidR="00CF5B4E" w:rsidRPr="00CF5B4E" w:rsidRDefault="00CF5B4E" w:rsidP="00CF5B4E">
      <w:pPr>
        <w:spacing w:after="0" w:line="276" w:lineRule="auto"/>
        <w:jc w:val="both"/>
        <w:rPr>
          <w:color w:val="auto"/>
        </w:rPr>
      </w:pPr>
      <w:r w:rsidRPr="00CF5B4E">
        <w:rPr>
          <w:b/>
          <w:color w:val="auto"/>
        </w:rPr>
        <w:t>Vaccini: persone non vaccinate.</w:t>
      </w:r>
      <w:r w:rsidRPr="00CF5B4E">
        <w:rPr>
          <w:color w:val="auto"/>
        </w:rPr>
        <w:t xml:space="preserve"> Al 2 dicembre (aggiornamento ore 06.19) sono 6,79 milioni le persone di età superiore a 5 anni che non hanno ricevuto nemmeno una dose di vaccino (</w:t>
      </w:r>
      <w:r w:rsidRPr="00CF5B4E">
        <w:rPr>
          <w:color w:val="auto"/>
          <w:highlight w:val="yellow"/>
        </w:rPr>
        <w:t>figura 10</w:t>
      </w:r>
      <w:r w:rsidRPr="00CF5B4E">
        <w:rPr>
          <w:color w:val="auto"/>
        </w:rPr>
        <w:t>), di cui:</w:t>
      </w:r>
    </w:p>
    <w:p w14:paraId="56871BA5" w14:textId="77777777" w:rsidR="00CF5B4E" w:rsidRPr="00CF5B4E" w:rsidRDefault="00CF5B4E" w:rsidP="00CF5B4E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color w:val="auto"/>
        </w:rPr>
      </w:pPr>
      <w:r w:rsidRPr="00CF5B4E">
        <w:rPr>
          <w:color w:val="auto"/>
        </w:rPr>
        <w:t>6,</w:t>
      </w:r>
      <w:r>
        <w:rPr>
          <w:color w:val="auto"/>
        </w:rPr>
        <w:t>10</w:t>
      </w:r>
      <w:r w:rsidRPr="00CF5B4E">
        <w:rPr>
          <w:color w:val="auto"/>
        </w:rPr>
        <w:t xml:space="preserve"> milioni attualmente vaccinabili, pari al 10,6% della platea (dal</w:t>
      </w:r>
      <w:r w:rsidR="003441F6">
        <w:rPr>
          <w:color w:val="auto"/>
        </w:rPr>
        <w:t>l’</w:t>
      </w:r>
      <w:r w:rsidRPr="00CF5B4E">
        <w:rPr>
          <w:color w:val="auto"/>
        </w:rPr>
        <w:t>8,1% del Lazio al 14,1% della Valle D</w:t>
      </w:r>
      <w:r w:rsidR="003441F6">
        <w:rPr>
          <w:color w:val="auto"/>
        </w:rPr>
        <w:t>’</w:t>
      </w:r>
      <w:r w:rsidRPr="00CF5B4E">
        <w:rPr>
          <w:color w:val="auto"/>
        </w:rPr>
        <w:t>Aosta)</w:t>
      </w:r>
    </w:p>
    <w:p w14:paraId="183C6495" w14:textId="77777777" w:rsidR="00CF5B4E" w:rsidRPr="00CF5B4E" w:rsidRDefault="00CF5B4E" w:rsidP="00CF5B4E">
      <w:pPr>
        <w:pStyle w:val="Paragrafoelenco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CF5B4E">
        <w:rPr>
          <w:color w:val="auto"/>
        </w:rPr>
        <w:t>0,69 milioni temporaneamente protette in quanto guarite da COVID-19 da meno di 180 giorni, pari al</w:t>
      </w:r>
      <w:r w:rsidR="003441F6">
        <w:rPr>
          <w:color w:val="auto"/>
        </w:rPr>
        <w:t>l’</w:t>
      </w:r>
      <w:r w:rsidRPr="00CF5B4E">
        <w:rPr>
          <w:color w:val="auto"/>
        </w:rPr>
        <w:t>1,2% della platea (dal</w:t>
      </w:r>
      <w:r w:rsidR="003441F6">
        <w:rPr>
          <w:color w:val="auto"/>
        </w:rPr>
        <w:t xml:space="preserve">lo </w:t>
      </w:r>
      <w:r w:rsidRPr="00CF5B4E">
        <w:rPr>
          <w:color w:val="auto"/>
        </w:rPr>
        <w:t>0,8% della Valle D</w:t>
      </w:r>
      <w:r w:rsidR="003441F6">
        <w:rPr>
          <w:color w:val="auto"/>
        </w:rPr>
        <w:t>’</w:t>
      </w:r>
      <w:r w:rsidRPr="00CF5B4E">
        <w:rPr>
          <w:color w:val="auto"/>
        </w:rPr>
        <w:t xml:space="preserve">Aosta al 2,2% del Friuli </w:t>
      </w:r>
      <w:r w:rsidR="003441F6" w:rsidRPr="00CF5B4E">
        <w:rPr>
          <w:color w:val="auto"/>
        </w:rPr>
        <w:t>Venezia</w:t>
      </w:r>
      <w:r w:rsidR="003441F6">
        <w:rPr>
          <w:color w:val="auto"/>
        </w:rPr>
        <w:t>-</w:t>
      </w:r>
      <w:r w:rsidRPr="00CF5B4E">
        <w:rPr>
          <w:color w:val="auto"/>
        </w:rPr>
        <w:t>Giulia).</w:t>
      </w:r>
    </w:p>
    <w:p w14:paraId="5FEB6139" w14:textId="77777777" w:rsidR="00A537F4" w:rsidRPr="00BF792F" w:rsidRDefault="00A537F4" w:rsidP="00BF792F">
      <w:pPr>
        <w:spacing w:after="0" w:line="276" w:lineRule="auto"/>
        <w:jc w:val="both"/>
        <w:rPr>
          <w:color w:val="auto"/>
        </w:rPr>
      </w:pPr>
      <w:r w:rsidRPr="00BF792F">
        <w:rPr>
          <w:b/>
          <w:color w:val="auto"/>
        </w:rPr>
        <w:t>Vaccini: terza dose.</w:t>
      </w:r>
      <w:r w:rsidRPr="00BF792F">
        <w:rPr>
          <w:color w:val="auto"/>
        </w:rPr>
        <w:t xml:space="preserve"> Al 2 dicembre (aggiornamento ore 06.19) sono state somministrate 40.366.730 terze dosi con una media mobile a 7 giorni di 2.643 somministrazioni al giorno, in calo rispetto alle 2.784 della settimana precedente. In base alla </w:t>
      </w:r>
      <w:hyperlink r:id="rId8" w:history="1">
        <w:r w:rsidRPr="00BF792F">
          <w:rPr>
            <w:rStyle w:val="Collegamentoipertestuale"/>
            <w:color w:val="auto"/>
          </w:rPr>
          <w:t>platea ufficiale</w:t>
        </w:r>
      </w:hyperlink>
      <w:r w:rsidRPr="00BF792F">
        <w:rPr>
          <w:color w:val="auto"/>
        </w:rPr>
        <w:t xml:space="preserve"> (n. 47.703.593), aggiornata al 20 maggio</w:t>
      </w:r>
      <w:r w:rsidR="00A9563B">
        <w:rPr>
          <w:color w:val="auto"/>
        </w:rPr>
        <w:t>,</w:t>
      </w:r>
      <w:r w:rsidRPr="00BF792F">
        <w:rPr>
          <w:color w:val="auto"/>
        </w:rPr>
        <w:t xml:space="preserve"> il tasso di copertura nazionale per le terze dosi è del</w:t>
      </w:r>
      <w:r w:rsidR="00A9563B">
        <w:rPr>
          <w:color w:val="auto"/>
        </w:rPr>
        <w:t>l’</w:t>
      </w:r>
      <w:r w:rsidRPr="00BF792F">
        <w:rPr>
          <w:color w:val="auto"/>
        </w:rPr>
        <w:t>84,6%: dal 78,6% della Sicilia al</w:t>
      </w:r>
      <w:r w:rsidR="00A9563B">
        <w:rPr>
          <w:color w:val="auto"/>
        </w:rPr>
        <w:t>l’</w:t>
      </w:r>
      <w:r w:rsidRPr="00BF792F">
        <w:rPr>
          <w:color w:val="auto"/>
        </w:rPr>
        <w:t xml:space="preserve">88,5% della Lombardia. Sono 7,34 milioni le persone che non hanno ancora ricevuto la dose </w:t>
      </w:r>
      <w:r w:rsidRPr="006B328D">
        <w:rPr>
          <w:i/>
          <w:color w:val="auto"/>
        </w:rPr>
        <w:t>booster</w:t>
      </w:r>
      <w:r w:rsidRPr="00BF792F">
        <w:rPr>
          <w:color w:val="auto"/>
        </w:rPr>
        <w:t xml:space="preserve"> (</w:t>
      </w:r>
      <w:r w:rsidRPr="00BF792F">
        <w:rPr>
          <w:color w:val="auto"/>
          <w:highlight w:val="yellow"/>
        </w:rPr>
        <w:t>figura 11</w:t>
      </w:r>
      <w:r w:rsidRPr="00BF792F">
        <w:rPr>
          <w:color w:val="auto"/>
        </w:rPr>
        <w:t>), di cui:</w:t>
      </w:r>
    </w:p>
    <w:p w14:paraId="63FDB147" w14:textId="77777777" w:rsidR="00A537F4" w:rsidRPr="00BF792F" w:rsidRDefault="00A537F4" w:rsidP="00A537F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color w:val="auto"/>
        </w:rPr>
      </w:pPr>
      <w:r w:rsidRPr="00BF792F">
        <w:rPr>
          <w:color w:val="auto"/>
        </w:rPr>
        <w:t>5,64 milioni possono riceverla subito, pari al</w:t>
      </w:r>
      <w:r w:rsidR="00A9563B">
        <w:rPr>
          <w:color w:val="auto"/>
        </w:rPr>
        <w:t>l’</w:t>
      </w:r>
      <w:r w:rsidRPr="00BF792F">
        <w:rPr>
          <w:color w:val="auto"/>
        </w:rPr>
        <w:t>11,8% della platea (dal 7,5% del Piemonte al 19,7% della Sicilia)</w:t>
      </w:r>
      <w:r w:rsidR="00A9563B">
        <w:rPr>
          <w:color w:val="auto"/>
        </w:rPr>
        <w:t>;</w:t>
      </w:r>
    </w:p>
    <w:p w14:paraId="1686EE60" w14:textId="77777777" w:rsidR="00A537F4" w:rsidRPr="00BF792F" w:rsidRDefault="00A537F4" w:rsidP="00BF792F">
      <w:pPr>
        <w:pStyle w:val="Paragrafoelenco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BF792F">
        <w:rPr>
          <w:color w:val="auto"/>
        </w:rPr>
        <w:t>1,7 milioni non possono riceverla nell’immediato in quanto guarite da meno di 120 giorni, pari al 3,6% della platea (dal</w:t>
      </w:r>
      <w:r w:rsidR="00A9563B">
        <w:rPr>
          <w:color w:val="auto"/>
        </w:rPr>
        <w:t>l’</w:t>
      </w:r>
      <w:r w:rsidRPr="00BF792F">
        <w:rPr>
          <w:color w:val="auto"/>
        </w:rPr>
        <w:t>1,8% della Sicilia al 5,9% del Veneto).</w:t>
      </w:r>
    </w:p>
    <w:p w14:paraId="51739CD6" w14:textId="77777777" w:rsidR="0061152F" w:rsidRPr="0061152F" w:rsidRDefault="0061152F" w:rsidP="00BD2CFE">
      <w:pPr>
        <w:spacing w:line="276" w:lineRule="auto"/>
        <w:jc w:val="both"/>
        <w:rPr>
          <w:color w:val="auto"/>
        </w:rPr>
      </w:pPr>
      <w:r w:rsidRPr="0061152F">
        <w:rPr>
          <w:b/>
          <w:color w:val="auto"/>
        </w:rPr>
        <w:t xml:space="preserve">Vaccini: quarta dose.  </w:t>
      </w:r>
      <w:r>
        <w:rPr>
          <w:color w:val="auto"/>
        </w:rPr>
        <w:t>L</w:t>
      </w:r>
      <w:r w:rsidRPr="0061152F">
        <w:rPr>
          <w:color w:val="auto"/>
        </w:rPr>
        <w:t xml:space="preserve">a platea per il secondo richiamo (quarta dose) </w:t>
      </w:r>
      <w:r>
        <w:rPr>
          <w:color w:val="auto"/>
        </w:rPr>
        <w:t>include</w:t>
      </w:r>
      <w:r w:rsidRPr="0061152F">
        <w:rPr>
          <w:color w:val="auto"/>
        </w:rPr>
        <w:t xml:space="preserve"> 19,1 milioni di persone: di queste, 12,3 milioni possono riceverlo subito, 1,7 non sono eleggibili nell’immediato in quanto guarite da meno di 120 giorni e 5,1 milioni l’hanno già ricevuto. Al 2 dicembre (aggiornamento ore 06.19) sono state somministrate 5.140.534 quarte dosi, con una media mobile di 24.378 somministrazioni al giorno, in </w:t>
      </w:r>
      <w:r w:rsidR="00142E56">
        <w:rPr>
          <w:color w:val="auto"/>
        </w:rPr>
        <w:t xml:space="preserve">lieve </w:t>
      </w:r>
      <w:r w:rsidRPr="0061152F">
        <w:rPr>
          <w:color w:val="auto"/>
        </w:rPr>
        <w:t xml:space="preserve">calo rispetto alle 24.858 della settimana </w:t>
      </w:r>
      <w:r w:rsidR="00731A0F">
        <w:rPr>
          <w:color w:val="auto"/>
        </w:rPr>
        <w:t xml:space="preserve">precedente </w:t>
      </w:r>
      <w:r w:rsidRPr="0061152F">
        <w:rPr>
          <w:color w:val="auto"/>
        </w:rPr>
        <w:t>(-1,9%) (</w:t>
      </w:r>
      <w:r w:rsidRPr="0061152F">
        <w:rPr>
          <w:color w:val="auto"/>
          <w:highlight w:val="yellow"/>
        </w:rPr>
        <w:t>figura 12</w:t>
      </w:r>
      <w:r w:rsidRPr="0061152F">
        <w:rPr>
          <w:color w:val="auto"/>
        </w:rPr>
        <w:t xml:space="preserve">). In base alla </w:t>
      </w:r>
      <w:hyperlink r:id="rId9" w:history="1">
        <w:r w:rsidRPr="0061152F">
          <w:rPr>
            <w:rStyle w:val="Collegamentoipertestuale"/>
            <w:color w:val="auto"/>
          </w:rPr>
          <w:t>platea ufficiale</w:t>
        </w:r>
      </w:hyperlink>
      <w:r w:rsidRPr="0061152F">
        <w:rPr>
          <w:color w:val="auto"/>
        </w:rPr>
        <w:t xml:space="preserve"> (n. 19.119.772 di cui 13.060.462 over 60, 3.990.080 fragili e immunocompromessi, 1.748.256 di personale sanitario e 320.974 di ospiti delle RSA che non ricadono nelle categorie precedenti), aggiornata al 17 settembre, il tasso di copertura nazionale per le quarte dosi è del 26,9% con nette differenze regionali: dal 12,1% della Calabria al 40,3% del Piemonte (</w:t>
      </w:r>
      <w:r w:rsidRPr="0061152F">
        <w:rPr>
          <w:color w:val="auto"/>
          <w:highlight w:val="yellow"/>
        </w:rPr>
        <w:t>figura 13</w:t>
      </w:r>
      <w:r w:rsidRPr="0061152F">
        <w:rPr>
          <w:color w:val="auto"/>
        </w:rPr>
        <w:t>).</w:t>
      </w:r>
    </w:p>
    <w:p w14:paraId="5B548DEA" w14:textId="77777777" w:rsidR="00675E62" w:rsidRPr="00675E62" w:rsidRDefault="00B80CBD" w:rsidP="00675E62">
      <w:pPr>
        <w:spacing w:after="120" w:line="276" w:lineRule="auto"/>
        <w:rPr>
          <w:bCs/>
          <w:color w:val="auto"/>
        </w:rPr>
      </w:pPr>
      <w:r w:rsidRPr="00EF2F16">
        <w:rPr>
          <w:b/>
          <w:color w:val="auto"/>
        </w:rPr>
        <w:t>Vaccini: quinta dose</w:t>
      </w:r>
      <w:r w:rsidRPr="00EF2F16">
        <w:rPr>
          <w:bCs/>
          <w:color w:val="auto"/>
        </w:rPr>
        <w:t xml:space="preserve">. </w:t>
      </w:r>
      <w:r w:rsidR="00FC739F" w:rsidRPr="00EF2F16">
        <w:rPr>
          <w:bCs/>
          <w:color w:val="auto"/>
        </w:rPr>
        <w:t>Non è ancora disponibile n</w:t>
      </w:r>
      <w:r w:rsidRPr="00EF2F16">
        <w:rPr>
          <w:bCs/>
          <w:color w:val="auto"/>
        </w:rPr>
        <w:t xml:space="preserve">essun dato ufficiale sulle somministrazioni. </w:t>
      </w:r>
    </w:p>
    <w:p w14:paraId="55D5317C" w14:textId="6C3E860A" w:rsidR="00B178A8" w:rsidRPr="00255AE7" w:rsidRDefault="00675E62" w:rsidP="00675E62">
      <w:pPr>
        <w:spacing w:line="276" w:lineRule="auto"/>
        <w:jc w:val="both"/>
        <w:rPr>
          <w:color w:val="auto"/>
        </w:rPr>
      </w:pPr>
      <w:r w:rsidRPr="00255AE7">
        <w:rPr>
          <w:color w:val="auto"/>
        </w:rPr>
        <w:t>«</w:t>
      </w:r>
      <w:r>
        <w:rPr>
          <w:color w:val="auto"/>
        </w:rPr>
        <w:t xml:space="preserve">Il numero dei nuovi casi settimanali </w:t>
      </w:r>
      <w:r w:rsidRPr="00255AE7">
        <w:rPr>
          <w:color w:val="auto"/>
        </w:rPr>
        <w:t>– conclude Cartabellotta –</w:t>
      </w:r>
      <w:r>
        <w:rPr>
          <w:color w:val="auto"/>
        </w:rPr>
        <w:t xml:space="preserve"> non è più </w:t>
      </w:r>
      <w:r w:rsidR="00514D59">
        <w:rPr>
          <w:color w:val="auto"/>
        </w:rPr>
        <w:t xml:space="preserve">un </w:t>
      </w:r>
      <w:r>
        <w:rPr>
          <w:color w:val="auto"/>
        </w:rPr>
        <w:t xml:space="preserve">indicatore affidabile della circolazione virale, </w:t>
      </w:r>
      <w:r w:rsidRPr="00255AE7">
        <w:rPr>
          <w:color w:val="auto"/>
        </w:rPr>
        <w:t xml:space="preserve">sottostimata </w:t>
      </w:r>
      <w:r w:rsidR="00514D59">
        <w:rPr>
          <w:color w:val="auto"/>
        </w:rPr>
        <w:t xml:space="preserve">almeno del 50% </w:t>
      </w:r>
      <w:r w:rsidR="002B713E">
        <w:rPr>
          <w:color w:val="auto"/>
        </w:rPr>
        <w:t xml:space="preserve">sia </w:t>
      </w:r>
      <w:r w:rsidRPr="00255AE7">
        <w:rPr>
          <w:color w:val="auto"/>
        </w:rPr>
        <w:t>per</w:t>
      </w:r>
      <w:r>
        <w:rPr>
          <w:color w:val="auto"/>
        </w:rPr>
        <w:t xml:space="preserve"> l’</w:t>
      </w:r>
      <w:r w:rsidRPr="00255AE7">
        <w:rPr>
          <w:color w:val="auto"/>
        </w:rPr>
        <w:t>utilizzo diffuso di tamponi “fai da te”</w:t>
      </w:r>
      <w:r w:rsidR="002B713E">
        <w:rPr>
          <w:color w:val="auto"/>
        </w:rPr>
        <w:t xml:space="preserve"> sia per il mancato testing di persone asintomatiche o paucisintomatiche</w:t>
      </w:r>
      <w:r w:rsidR="00B178A8">
        <w:rPr>
          <w:color w:val="auto"/>
        </w:rPr>
        <w:t xml:space="preserve">. </w:t>
      </w:r>
      <w:r>
        <w:rPr>
          <w:color w:val="auto"/>
        </w:rPr>
        <w:t>Infatti</w:t>
      </w:r>
      <w:r w:rsidR="00514D59">
        <w:rPr>
          <w:color w:val="auto"/>
        </w:rPr>
        <w:t>,</w:t>
      </w:r>
      <w:r w:rsidR="00514D59" w:rsidRPr="00514D59">
        <w:rPr>
          <w:color w:val="auto"/>
        </w:rPr>
        <w:t xml:space="preserve"> </w:t>
      </w:r>
      <w:r w:rsidR="00514D59">
        <w:rPr>
          <w:color w:val="auto"/>
        </w:rPr>
        <w:t>a partire da fine settembre</w:t>
      </w:r>
      <w:r>
        <w:rPr>
          <w:color w:val="auto"/>
        </w:rPr>
        <w:t xml:space="preserve">, il tasso di ospedalizzazione sul totale dei positivi è </w:t>
      </w:r>
      <w:r w:rsidR="00B178A8">
        <w:rPr>
          <w:color w:val="auto"/>
        </w:rPr>
        <w:t>raddoppiato sia per l’area medica (</w:t>
      </w:r>
      <w:r>
        <w:rPr>
          <w:color w:val="auto"/>
        </w:rPr>
        <w:t>da 0,8% a 1,62%</w:t>
      </w:r>
      <w:r w:rsidR="00B178A8">
        <w:rPr>
          <w:color w:val="auto"/>
        </w:rPr>
        <w:t>)</w:t>
      </w:r>
      <w:r>
        <w:rPr>
          <w:color w:val="auto"/>
        </w:rPr>
        <w:t xml:space="preserve"> </w:t>
      </w:r>
      <w:r w:rsidR="00B178A8">
        <w:rPr>
          <w:color w:val="auto"/>
        </w:rPr>
        <w:t>sia per la terapia intensiva (da 0,03% a 0,06</w:t>
      </w:r>
      <w:r w:rsidR="00B178A8" w:rsidRPr="009267AB">
        <w:rPr>
          <w:color w:val="auto"/>
        </w:rPr>
        <w:t>%)</w:t>
      </w:r>
      <w:r w:rsidR="00514D59" w:rsidRPr="009267AB">
        <w:rPr>
          <w:color w:val="auto"/>
        </w:rPr>
        <w:t xml:space="preserve"> e </w:t>
      </w:r>
      <w:r w:rsidR="00B178A8" w:rsidRPr="009267AB">
        <w:rPr>
          <w:color w:val="auto"/>
        </w:rPr>
        <w:t xml:space="preserve">il </w:t>
      </w:r>
      <w:r w:rsidRPr="009267AB">
        <w:rPr>
          <w:color w:val="auto"/>
        </w:rPr>
        <w:t xml:space="preserve">numero dei decessi </w:t>
      </w:r>
      <w:r w:rsidR="00D648B7" w:rsidRPr="009267AB">
        <w:rPr>
          <w:color w:val="auto"/>
        </w:rPr>
        <w:t>continua a salire raggiungendo numeri che non si registravano da metà agosto</w:t>
      </w:r>
      <w:r>
        <w:rPr>
          <w:color w:val="auto"/>
        </w:rPr>
        <w:t xml:space="preserve">. </w:t>
      </w:r>
      <w:r w:rsidR="00514D59">
        <w:rPr>
          <w:color w:val="auto"/>
        </w:rPr>
        <w:t xml:space="preserve">In </w:t>
      </w:r>
      <w:r w:rsidR="00514D59">
        <w:rPr>
          <w:color w:val="auto"/>
        </w:rPr>
        <w:lastRenderedPageBreak/>
        <w:t xml:space="preserve">questo contesto preoccupa che, </w:t>
      </w:r>
      <w:r>
        <w:rPr>
          <w:color w:val="auto"/>
        </w:rPr>
        <w:t>a fronte dell’aumentata circolazione virale</w:t>
      </w:r>
      <w:r w:rsidR="00514D59">
        <w:rPr>
          <w:color w:val="auto"/>
        </w:rPr>
        <w:t>,</w:t>
      </w:r>
      <w:r>
        <w:rPr>
          <w:color w:val="auto"/>
        </w:rPr>
        <w:t xml:space="preserve"> </w:t>
      </w:r>
      <w:r w:rsidR="00514D59">
        <w:rPr>
          <w:color w:val="auto"/>
        </w:rPr>
        <w:t xml:space="preserve">continuino </w:t>
      </w:r>
      <w:r>
        <w:rPr>
          <w:color w:val="auto"/>
        </w:rPr>
        <w:t xml:space="preserve">a </w:t>
      </w:r>
      <w:r w:rsidR="00514D59">
        <w:rPr>
          <w:color w:val="auto"/>
        </w:rPr>
        <w:t xml:space="preserve">diminuire </w:t>
      </w:r>
      <w:r w:rsidRPr="00255AE7">
        <w:rPr>
          <w:color w:val="auto"/>
        </w:rPr>
        <w:t>le somministrazioni delle quarte dosi per anziani e fragili</w:t>
      </w:r>
      <w:r>
        <w:rPr>
          <w:color w:val="auto"/>
        </w:rPr>
        <w:t>, lasciando scoperte quasi tre persone su quattro</w:t>
      </w:r>
      <w:r w:rsidRPr="00057A50">
        <w:rPr>
          <w:color w:val="auto"/>
        </w:rPr>
        <w:t>».</w:t>
      </w:r>
    </w:p>
    <w:p w14:paraId="6ED835F7" w14:textId="77777777" w:rsidR="008030A9" w:rsidRPr="006B328D" w:rsidRDefault="008030A9" w:rsidP="008030A9">
      <w:pPr>
        <w:spacing w:after="120" w:line="276" w:lineRule="auto"/>
        <w:rPr>
          <w:rStyle w:val="Hyperlink0"/>
          <w:color w:val="auto"/>
        </w:rPr>
      </w:pPr>
      <w:r w:rsidRPr="006B328D">
        <w:rPr>
          <w:i/>
          <w:iCs/>
          <w:color w:val="auto"/>
        </w:rPr>
        <w:t>Il monitoraggio GIMBE dell</w:t>
      </w:r>
      <w:r w:rsidR="00DD6B88" w:rsidRPr="006B328D">
        <w:rPr>
          <w:i/>
          <w:iCs/>
          <w:color w:val="auto"/>
        </w:rPr>
        <w:t xml:space="preserve">a pandemia </w:t>
      </w:r>
      <w:r w:rsidRPr="006B328D">
        <w:rPr>
          <w:i/>
          <w:iCs/>
          <w:color w:val="auto"/>
        </w:rPr>
        <w:t>COVID-19 è disponibile a:</w:t>
      </w:r>
      <w:r w:rsidRPr="006B328D">
        <w:rPr>
          <w:color w:val="auto"/>
        </w:rPr>
        <w:t xml:space="preserve"> </w:t>
      </w:r>
      <w:hyperlink r:id="rId10" w:history="1">
        <w:r w:rsidRPr="006B328D">
          <w:rPr>
            <w:rStyle w:val="Collegamentoipertestuale"/>
            <w:i/>
            <w:iCs/>
            <w:color w:val="auto"/>
          </w:rPr>
          <w:t>https://coronavirus.gimbe.org</w:t>
        </w:r>
      </w:hyperlink>
      <w:r w:rsidRPr="006B328D">
        <w:rPr>
          <w:i/>
          <w:iCs/>
          <w:color w:val="auto"/>
        </w:rPr>
        <w:t xml:space="preserve"> </w:t>
      </w:r>
    </w:p>
    <w:p w14:paraId="779B2F5A" w14:textId="77777777"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1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17747BD2" w14:textId="77777777" w:rsidR="00923333" w:rsidRPr="00CF5B4E" w:rsidRDefault="00923333" w:rsidP="00C46A82">
      <w:pPr>
        <w:spacing w:after="120"/>
        <w:rPr>
          <w:rFonts w:eastAsia="Calibri" w:cs="Calibri"/>
          <w:color w:val="FF0000"/>
          <w:sz w:val="20"/>
          <w:szCs w:val="20"/>
          <w:u w:val="single" w:color="0563C1"/>
        </w:rPr>
      </w:pPr>
    </w:p>
    <w:p w14:paraId="6ABEDEF5" w14:textId="77777777" w:rsidR="00AD5E21" w:rsidRPr="00CF5B4E" w:rsidRDefault="001203E4" w:rsidP="00235468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377C5BA2" w14:textId="77777777" w:rsidR="00053240" w:rsidRPr="00EB76DA" w:rsidRDefault="00053240" w:rsidP="00053240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>Figura 1</w:t>
      </w:r>
    </w:p>
    <w:p w14:paraId="38D42EA4" w14:textId="0B2C3988" w:rsidR="00EB76DA" w:rsidRPr="00CF5B4E" w:rsidRDefault="00D91C29" w:rsidP="00053240">
      <w:pPr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AA7D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1.25pt">
            <v:imagedata r:id="rId12" o:title="Figura_01_20221205-min"/>
          </v:shape>
        </w:pict>
      </w:r>
    </w:p>
    <w:p w14:paraId="3F0E2CC9" w14:textId="77777777" w:rsidR="00053240" w:rsidRPr="00EB76DA" w:rsidRDefault="00053240" w:rsidP="00053240">
      <w:pPr>
        <w:spacing w:after="0"/>
        <w:jc w:val="center"/>
        <w:rPr>
          <w:b/>
          <w:bCs/>
          <w:noProof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2</w:t>
      </w:r>
    </w:p>
    <w:p w14:paraId="1DD8E161" w14:textId="3045B38D" w:rsidR="00EB76DA" w:rsidRPr="00CF5B4E" w:rsidRDefault="00D91C29" w:rsidP="009377F9">
      <w:pPr>
        <w:spacing w:after="0" w:line="360" w:lineRule="auto"/>
        <w:jc w:val="center"/>
        <w:rPr>
          <w:color w:val="FF0000"/>
        </w:rPr>
        <w:sectPr w:rsidR="00EB76DA" w:rsidRPr="00CF5B4E" w:rsidSect="00D0485D">
          <w:headerReference w:type="default" r:id="rId13"/>
          <w:pgSz w:w="11900" w:h="16840"/>
          <w:pgMar w:top="1134" w:right="709" w:bottom="1134" w:left="992" w:header="709" w:footer="709" w:gutter="0"/>
          <w:cols w:space="720"/>
          <w:docGrid w:linePitch="299"/>
        </w:sectPr>
      </w:pPr>
      <w:r>
        <w:rPr>
          <w:noProof/>
          <w:color w:val="FF0000"/>
        </w:rPr>
        <w:pict w14:anchorId="7D05F7DE">
          <v:shape id="_x0000_i1026" type="#_x0000_t75" style="width:453pt;height:251.25pt">
            <v:imagedata r:id="rId14" o:title="Figura_02_20221205-min"/>
          </v:shape>
        </w:pict>
      </w:r>
    </w:p>
    <w:p w14:paraId="244B0F38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3</w:t>
      </w:r>
    </w:p>
    <w:p w14:paraId="6E93AE09" w14:textId="5F01D628" w:rsidR="008525BF" w:rsidRPr="00CF5B4E" w:rsidRDefault="00CB2673" w:rsidP="00053240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B92EA14" wp14:editId="07518FAF">
            <wp:extent cx="6105525" cy="2981325"/>
            <wp:effectExtent l="0" t="0" r="9525" b="9525"/>
            <wp:docPr id="1" name="Immagine 1" descr="C:\Users\Roberto Luceri\Fondazione GIMBE Dropbox\Fondazione GIMBE\A00. Coronavirus\Ufficio stampa\Comunicati Stampa\20221205 Monitoraggio settimanale 5 dicembre 2022\Figura_03_20221205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oberto Luceri\Fondazione GIMBE Dropbox\Fondazione GIMBE\A00. Coronavirus\Ufficio stampa\Comunicati Stampa\20221205 Monitoraggio settimanale 5 dicembre 2022\Figura_03_20221205-m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6F2E" w14:textId="77777777" w:rsidR="00053240" w:rsidRPr="00CF5B4E" w:rsidRDefault="00053240" w:rsidP="00053240">
      <w:pPr>
        <w:spacing w:after="0"/>
        <w:jc w:val="center"/>
        <w:rPr>
          <w:color w:val="FF0000"/>
        </w:rPr>
      </w:pPr>
    </w:p>
    <w:p w14:paraId="371DFE5F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4B44101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4</w:t>
      </w:r>
    </w:p>
    <w:p w14:paraId="622E8992" w14:textId="20A667B3" w:rsidR="00EB76DA" w:rsidRPr="00CF5B4E" w:rsidRDefault="00D91C29" w:rsidP="00053240">
      <w:pPr>
        <w:spacing w:after="0" w:line="276" w:lineRule="auto"/>
        <w:jc w:val="center"/>
        <w:rPr>
          <w:noProof/>
          <w:color w:val="FF0000"/>
        </w:rPr>
      </w:pPr>
      <w:r>
        <w:rPr>
          <w:noProof/>
          <w:color w:val="FF0000"/>
        </w:rPr>
        <w:pict w14:anchorId="73BD6D63">
          <v:shape id="_x0000_i1027" type="#_x0000_t75" style="width:481.5pt;height:267.75pt">
            <v:imagedata r:id="rId16" o:title="Figura_04_20221205-min"/>
          </v:shape>
        </w:pict>
      </w:r>
    </w:p>
    <w:p w14:paraId="2E608772" w14:textId="77777777" w:rsidR="00053240" w:rsidRPr="00CF5B4E" w:rsidRDefault="00053240" w:rsidP="00053240">
      <w:pPr>
        <w:spacing w:after="0" w:line="276" w:lineRule="auto"/>
        <w:jc w:val="center"/>
        <w:rPr>
          <w:color w:val="FF0000"/>
        </w:rPr>
      </w:pPr>
    </w:p>
    <w:p w14:paraId="4838FF59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DA8D87E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61862779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5</w:t>
      </w:r>
    </w:p>
    <w:p w14:paraId="72A534A8" w14:textId="16D95A7C" w:rsidR="008525BF" w:rsidRPr="00CF5B4E" w:rsidRDefault="00D91C2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469B81A7">
          <v:shape id="_x0000_i1028" type="#_x0000_t75" style="width:480.75pt;height:253.5pt">
            <v:imagedata r:id="rId17" o:title="Figura_05_20221205-min"/>
          </v:shape>
        </w:pict>
      </w:r>
    </w:p>
    <w:p w14:paraId="46E1F9DB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8"/>
          <w:szCs w:val="14"/>
          <w:u w:color="00457D"/>
        </w:rPr>
      </w:pPr>
    </w:p>
    <w:p w14:paraId="663B24E4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060332F9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3C71C66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6</w:t>
      </w:r>
    </w:p>
    <w:p w14:paraId="489959C2" w14:textId="07F0F053" w:rsidR="008525BF" w:rsidRPr="00CF5B4E" w:rsidRDefault="00D91C2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09394AB0">
          <v:shape id="_x0000_i1029" type="#_x0000_t75" style="width:481.5pt;height:240.75pt">
            <v:imagedata r:id="rId18" o:title="Figura_06_20221205-min"/>
          </v:shape>
        </w:pict>
      </w:r>
    </w:p>
    <w:p w14:paraId="3E15461D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512F89D2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27C71B7A" w14:textId="77777777" w:rsidR="007526C9" w:rsidRPr="003352D2" w:rsidRDefault="007526C9" w:rsidP="007526C9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52D2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3352D2">
        <w:rPr>
          <w:b/>
          <w:bCs/>
          <w:color w:val="00457D"/>
          <w:sz w:val="24"/>
          <w:szCs w:val="24"/>
          <w:u w:color="00457D"/>
        </w:rPr>
        <w:t>7</w:t>
      </w:r>
    </w:p>
    <w:p w14:paraId="1C75D729" w14:textId="15B48DDD" w:rsidR="003352D2" w:rsidRPr="00CF5B4E" w:rsidRDefault="00D91C2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CBFE2FD">
          <v:shape id="_x0000_i1030" type="#_x0000_t75" style="width:446.25pt;height:414.75pt">
            <v:imagedata r:id="rId19" o:title="Figura_07_20221205-min"/>
          </v:shape>
        </w:pict>
      </w:r>
    </w:p>
    <w:p w14:paraId="6FCC1071" w14:textId="77777777" w:rsidR="007526C9" w:rsidRPr="00CF5B4E" w:rsidRDefault="007526C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029FA302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8</w:t>
      </w:r>
    </w:p>
    <w:p w14:paraId="413D4331" w14:textId="13CC8C16" w:rsidR="008525BF" w:rsidRPr="00CF5B4E" w:rsidRDefault="00D91C2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2E088DE3">
          <v:shape id="_x0000_i1031" type="#_x0000_t75" style="width:481.5pt;height:233.25pt">
            <v:imagedata r:id="rId20" o:title="Figura_08_20221205-min"/>
          </v:shape>
        </w:pict>
      </w:r>
    </w:p>
    <w:p w14:paraId="6CD29023" w14:textId="77777777" w:rsidR="009B084D" w:rsidRDefault="009B084D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664782DF" w14:textId="622CD41F" w:rsidR="00053240" w:rsidRPr="00EF2F16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EF2F16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86698F" w:rsidRPr="00EF2F16">
        <w:rPr>
          <w:b/>
          <w:bCs/>
          <w:color w:val="00457D"/>
          <w:sz w:val="24"/>
          <w:szCs w:val="24"/>
          <w:u w:color="00457D"/>
        </w:rPr>
        <w:t>9</w:t>
      </w:r>
    </w:p>
    <w:p w14:paraId="60748E36" w14:textId="28924DA1" w:rsidR="00EF2F16" w:rsidRPr="00CF5B4E" w:rsidRDefault="004535C3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774176A3">
          <v:shape id="_x0000_i1032" type="#_x0000_t75" style="width:448.5pt;height:285pt">
            <v:imagedata r:id="rId21" o:title="Figura_09_20221205-min"/>
          </v:shape>
        </w:pict>
      </w:r>
    </w:p>
    <w:p w14:paraId="7280885A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7FBE3A0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12"/>
          <w:szCs w:val="12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0</w:t>
      </w:r>
    </w:p>
    <w:p w14:paraId="25583F94" w14:textId="197DE946" w:rsidR="00EF2F16" w:rsidRPr="00CF5B4E" w:rsidRDefault="004535C3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7FEB1049">
          <v:shape id="_x0000_i1033" type="#_x0000_t75" style="width:444.75pt;height:333.75pt">
            <v:imagedata r:id="rId22" o:title="Figura_10_20221205-min"/>
          </v:shape>
        </w:pict>
      </w:r>
    </w:p>
    <w:p w14:paraId="458BCB0F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</w:p>
    <w:p w14:paraId="1EF9E46E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73BD0B9A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1</w:t>
      </w:r>
    </w:p>
    <w:p w14:paraId="36730344" w14:textId="7C737E1E" w:rsidR="007A75F7" w:rsidRPr="00CF5B4E" w:rsidRDefault="004535C3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63505D8">
          <v:shape id="_x0000_i1034" type="#_x0000_t75" style="width:450.75pt;height:339.75pt">
            <v:imagedata r:id="rId23" o:title="Figura_11_20221205-min"/>
          </v:shape>
        </w:pict>
      </w:r>
    </w:p>
    <w:p w14:paraId="755105F7" w14:textId="77777777" w:rsidR="00255CC7" w:rsidRPr="00CF5B4E" w:rsidRDefault="00255CC7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05ED2C3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2</w:t>
      </w:r>
    </w:p>
    <w:p w14:paraId="10C84A66" w14:textId="0791F5D5" w:rsidR="007A75F7" w:rsidRPr="00CF5B4E" w:rsidRDefault="004535C3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262DE07">
          <v:shape id="_x0000_i1035" type="#_x0000_t75" style="width:465pt;height:271.5pt">
            <v:imagedata r:id="rId24" o:title="Figura_12_20221205-min"/>
          </v:shape>
        </w:pict>
      </w:r>
    </w:p>
    <w:p w14:paraId="6EDAF070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6046DA2B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92C899A" w14:textId="77777777" w:rsidR="00255CC7" w:rsidRPr="00CF5B4E" w:rsidRDefault="00255CC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5CA79496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3</w:t>
      </w:r>
    </w:p>
    <w:p w14:paraId="23FC2ED0" w14:textId="74C0E1EC" w:rsidR="007A75F7" w:rsidRDefault="00D91C29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6349825">
          <v:shape id="_x0000_i1036" type="#_x0000_t75" style="width:481.5pt;height:363pt">
            <v:imagedata r:id="rId25" o:title="Figura_13_20221205-min"/>
          </v:shape>
        </w:pict>
      </w:r>
    </w:p>
    <w:p w14:paraId="1C9C9FC1" w14:textId="77777777" w:rsidR="004B677F" w:rsidRPr="00CF5B4E" w:rsidRDefault="00053240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3FA97FD0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5B4E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64991A17" w14:textId="77777777" w:rsidR="00EF2F16" w:rsidRPr="008525BF" w:rsidRDefault="00EF2F16" w:rsidP="008525BF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Indicatori regionali: settimana </w:t>
      </w:r>
      <w:r w:rsidR="008525BF" w:rsidRPr="008525BF">
        <w:rPr>
          <w:b/>
          <w:bCs/>
          <w:color w:val="05457D"/>
          <w:sz w:val="24"/>
          <w:szCs w:val="24"/>
          <w:u w:color="00457D"/>
        </w:rPr>
        <w:t>25</w:t>
      </w:r>
      <w:r w:rsidRPr="008525BF">
        <w:rPr>
          <w:b/>
          <w:bCs/>
          <w:color w:val="05457D"/>
          <w:sz w:val="24"/>
          <w:szCs w:val="24"/>
          <w:u w:color="00457D"/>
        </w:rPr>
        <w:t xml:space="preserve"> novembre</w:t>
      </w:r>
      <w:r w:rsidR="008525BF" w:rsidRPr="008525BF">
        <w:rPr>
          <w:b/>
          <w:bCs/>
          <w:color w:val="05457D"/>
          <w:sz w:val="24"/>
          <w:szCs w:val="24"/>
          <w:u w:color="00457D"/>
        </w:rPr>
        <w:t>-1 dicembre</w:t>
      </w:r>
      <w:r w:rsidRPr="008525BF">
        <w:rPr>
          <w:b/>
          <w:bCs/>
          <w:color w:val="05457D"/>
          <w:sz w:val="24"/>
          <w:szCs w:val="24"/>
          <w:u w:color="00457D"/>
        </w:rPr>
        <w:t xml:space="preserve"> 2022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2322"/>
        <w:gridCol w:w="2214"/>
      </w:tblGrid>
      <w:tr w:rsidR="008525BF" w:rsidRPr="008525BF" w14:paraId="2CA34CCE" w14:textId="77777777" w:rsidTr="008525BF">
        <w:trPr>
          <w:trHeight w:val="2100"/>
        </w:trPr>
        <w:tc>
          <w:tcPr>
            <w:tcW w:w="19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608AC1CA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46394FA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Incidenza per 100.000 abitanti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1FB0A6E3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8525BF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322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56FF0C4F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214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1188153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8525BF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8525BF" w:rsidRPr="008525BF" w14:paraId="2817E58D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0FC6428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Abruzzo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3F3A1D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521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493A82A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12,9%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FA739E8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14,2%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D6573CA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6,1%</w:t>
            </w:r>
          </w:p>
        </w:tc>
      </w:tr>
      <w:tr w:rsidR="008525BF" w:rsidRPr="008525BF" w14:paraId="235F7C77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37CE0B8B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Basilicata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69DAB9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19CD70E4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5,7%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9709FF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8,3%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0B6797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1,6%</w:t>
            </w:r>
          </w:p>
        </w:tc>
      </w:tr>
      <w:tr w:rsidR="008525BF" w:rsidRPr="008525BF" w14:paraId="6537AEFB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2136A2C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Calabria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8101D1D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D39B36F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6,3%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19A57142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14,7%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AF6B2D6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3,7%</w:t>
            </w:r>
          </w:p>
        </w:tc>
      </w:tr>
      <w:tr w:rsidR="008525BF" w:rsidRPr="008525BF" w14:paraId="3779ADF9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2440BB1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Campania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6256F889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D899808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-6,2%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29A32D6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8,9%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09D23F7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2,1%</w:t>
            </w:r>
          </w:p>
        </w:tc>
      </w:tr>
      <w:tr w:rsidR="008525BF" w:rsidRPr="008525BF" w14:paraId="63BD9EDD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213EADE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Emilia Romagna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6126367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518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203673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-0,6%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79A89F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17,1%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EAC5173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6,5%</w:t>
            </w:r>
          </w:p>
        </w:tc>
      </w:tr>
      <w:tr w:rsidR="008525BF" w:rsidRPr="008525BF" w14:paraId="5DF92E34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7C846850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Friuli Venezia Giulia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EA2B1B4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505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2885547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11,3%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033C6D9F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20,6%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04624A9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3,4%</w:t>
            </w:r>
          </w:p>
        </w:tc>
      </w:tr>
      <w:tr w:rsidR="008525BF" w:rsidRPr="008525BF" w14:paraId="4662BC26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3B6E6452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Lazio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150B790E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365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42FCAB3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-3,6%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8803334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11,4%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9394D9A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2,5%</w:t>
            </w:r>
          </w:p>
        </w:tc>
      </w:tr>
      <w:tr w:rsidR="008525BF" w:rsidRPr="008525BF" w14:paraId="684CC9FC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4D8E847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Liguria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053C9E8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523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9758227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14,4%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C0EE6D6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27,0%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2BA8353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3,5%</w:t>
            </w:r>
          </w:p>
        </w:tc>
      </w:tr>
      <w:tr w:rsidR="008525BF" w:rsidRPr="008525BF" w14:paraId="0436F1A3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64EDC9A5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Lombardia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115DBDE0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435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449E250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-3,4%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17BE9C9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13,9%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9C48BDF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1,4%</w:t>
            </w:r>
          </w:p>
        </w:tc>
      </w:tr>
      <w:tr w:rsidR="008525BF" w:rsidRPr="008525BF" w14:paraId="5FE26CB8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4AE0A500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Marche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726BFFA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488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149F9E88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8,3%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A919089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18,6%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4D62BC66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2,6%</w:t>
            </w:r>
          </w:p>
        </w:tc>
      </w:tr>
      <w:tr w:rsidR="008525BF" w:rsidRPr="008525BF" w14:paraId="2E1BA06E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0C71BC9E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Molise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025DB0D9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264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F56383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-2,8%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9B694F6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6,3%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C7D4DBA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2,6%</w:t>
            </w:r>
          </w:p>
        </w:tc>
      </w:tr>
      <w:tr w:rsidR="008525BF" w:rsidRPr="008525BF" w14:paraId="29E1EFA2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74E656DA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Piemonte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39EE08E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1198F10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13,7%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C922CB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9,9%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ECAEC8E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3,5%</w:t>
            </w:r>
          </w:p>
        </w:tc>
      </w:tr>
      <w:tr w:rsidR="008525BF" w:rsidRPr="008525BF" w14:paraId="6F640750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BB2F0D8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Prov. Aut. Bolzano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7ACE63E2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ADAD800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-21,1%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89D5E6E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5,0%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83C610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1,0%</w:t>
            </w:r>
          </w:p>
        </w:tc>
      </w:tr>
      <w:tr w:rsidR="008525BF" w:rsidRPr="008525BF" w14:paraId="230AC2E1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6B796EDD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Prov. Aut. Trento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2C9EF638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271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9588567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-8,4%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402B01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10,1%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6292203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1,1%</w:t>
            </w:r>
          </w:p>
        </w:tc>
      </w:tr>
      <w:tr w:rsidR="008525BF" w:rsidRPr="008525BF" w14:paraId="7CF94F81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6EE2F9E4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Puglia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14999CF6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233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4274A07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-0,8%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24FE56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8,0%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E1F9739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2,7%</w:t>
            </w:r>
          </w:p>
        </w:tc>
      </w:tr>
      <w:tr w:rsidR="008525BF" w:rsidRPr="008525BF" w14:paraId="666CB52F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036BF3FD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Sardegna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5F7BE895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F967465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-6,6%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9FC1F7B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5,3%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85094E4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2,9%</w:t>
            </w:r>
          </w:p>
        </w:tc>
      </w:tr>
      <w:tr w:rsidR="008525BF" w:rsidRPr="008525BF" w14:paraId="168DB8FE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736FBB6A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Sicilia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2075CE9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218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2824A4B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-2,7%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B69133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11,9%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913C587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3,7%</w:t>
            </w:r>
          </w:p>
        </w:tc>
      </w:tr>
      <w:tr w:rsidR="008525BF" w:rsidRPr="008525BF" w14:paraId="568542C7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5FE9FCB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Toscana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24451F7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369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AD3ECB9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-8,1%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F2D314C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9,8%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03C9246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4,7%</w:t>
            </w:r>
          </w:p>
        </w:tc>
      </w:tr>
      <w:tr w:rsidR="008525BF" w:rsidRPr="008525BF" w14:paraId="466BFD63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15FA635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Umbria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5D7817E5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376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3398175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-2,8%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0285A78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35,5%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72375D4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1,6%</w:t>
            </w:r>
          </w:p>
        </w:tc>
      </w:tr>
      <w:tr w:rsidR="008525BF" w:rsidRPr="008525BF" w14:paraId="4DC1CD95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37E4A1B9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Valle D'Aosta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591CF91E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266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478DD59B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-12,8%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7486FC1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17,9%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0F40DCA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2,9%</w:t>
            </w:r>
          </w:p>
        </w:tc>
      </w:tr>
      <w:tr w:rsidR="008525BF" w:rsidRPr="008525BF" w14:paraId="3F89DFE1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1EF8A6BF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dr w:val="none" w:sz="0" w:space="0" w:color="auto"/>
              </w:rPr>
              <w:t>Veneto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4421AA27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665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A897FEB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-4,4%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7FD4DD5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16,0%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B9FE10E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9C0006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9C0006"/>
                <w:bdr w:val="none" w:sz="0" w:space="0" w:color="auto"/>
              </w:rPr>
              <w:t>4,4%</w:t>
            </w:r>
          </w:p>
        </w:tc>
      </w:tr>
      <w:tr w:rsidR="008525BF" w:rsidRPr="008525BF" w14:paraId="6BE6B5E8" w14:textId="77777777" w:rsidTr="008525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bottom"/>
            <w:hideMark/>
          </w:tcPr>
          <w:p w14:paraId="275E9614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72B040D9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color w:val="006100"/>
                <w:bdr w:val="none" w:sz="0" w:space="0" w:color="auto"/>
              </w:rPr>
              <w:t>386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EB4BEE3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  <w:t>-0,7%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70C069F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  <w:t>13,3%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366DADB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</w:pPr>
            <w:r w:rsidRPr="008525BF">
              <w:rPr>
                <w:rFonts w:eastAsia="Times New Roman" w:cs="Times New Roman"/>
                <w:b/>
                <w:bCs/>
                <w:color w:val="006100"/>
                <w:bdr w:val="none" w:sz="0" w:space="0" w:color="auto"/>
              </w:rPr>
              <w:t>3,2%</w:t>
            </w:r>
          </w:p>
        </w:tc>
      </w:tr>
      <w:tr w:rsidR="008525BF" w:rsidRPr="008525BF" w14:paraId="29B2B3A8" w14:textId="77777777" w:rsidTr="008525BF">
        <w:trPr>
          <w:trHeight w:val="1785"/>
        </w:trPr>
        <w:tc>
          <w:tcPr>
            <w:tcW w:w="9634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0CDD87E2" w14:textId="77777777" w:rsidR="008525BF" w:rsidRPr="008525BF" w:rsidRDefault="008525BF" w:rsidP="00852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8525BF">
              <w:rPr>
                <w:rFonts w:cs="Calibri"/>
                <w:color w:val="FF0000"/>
                <w:sz w:val="20"/>
                <w:szCs w:val="20"/>
              </w:rPr>
              <w:t>Nota: il dato comunicato dalla Regione Abruzzo sull’occupazione dei posti letto risulta essere aggiornato al 30 novembre.</w:t>
            </w:r>
            <w:r w:rsidRPr="008525BF" w:rsidDel="00095588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Nella prima colonna i colori rosso, verde e giallo indicano rispettivamente una performance regionale in peggioramento, in miglioramento o stabile, rispetto alla settimana precedente.</w:t>
            </w:r>
            <w:r>
              <w:rPr>
                <w:rFonts w:cs="Calibri"/>
                <w:sz w:val="20"/>
                <w:szCs w:val="20"/>
              </w:rPr>
              <w:br/>
              <w:t>Nella seconda colonna i colori rosso e verde indicano rispettivamente un aumento o una diminuzione percentuale dei nuovi casi rispetto alla settimana precedente.</w:t>
            </w:r>
            <w:r>
              <w:rPr>
                <w:rFonts w:cs="Calibri"/>
                <w:sz w:val="20"/>
                <w:szCs w:val="20"/>
              </w:rPr>
              <w:br/>
              <w:t>Nelle ultime 2 colonne i colori rosso e verde indicano rispettivamente un valore superiore o inferiore rispetto alla media nazionale</w:t>
            </w:r>
            <w:r w:rsidRPr="008525BF">
              <w:rPr>
                <w:rFonts w:cs="Calibri"/>
                <w:sz w:val="20"/>
                <w:szCs w:val="20"/>
              </w:rPr>
              <w:t xml:space="preserve"> (dati Cabina di Regia ai sensi del DM Salute 30 aprile 2020. Ministero della Salute, ISS).</w:t>
            </w:r>
            <w:r w:rsidRPr="008525BF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</w:tbl>
    <w:p w14:paraId="47A3039B" w14:textId="77777777" w:rsidR="008525BF" w:rsidRDefault="008525BF" w:rsidP="00EF2F16">
      <w:pPr>
        <w:spacing w:after="8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53CE2766" w14:textId="77777777" w:rsidR="0062593A" w:rsidRPr="008525BF" w:rsidRDefault="0062593A" w:rsidP="0062593A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>Tabella 2. Nuovi casi nell’ultima settimana suddivisi per provincia</w:t>
      </w:r>
    </w:p>
    <w:tbl>
      <w:tblPr>
        <w:tblStyle w:val="TableNormal1"/>
        <w:tblW w:w="8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271"/>
        <w:gridCol w:w="1708"/>
      </w:tblGrid>
      <w:tr w:rsidR="00CF5B4E" w:rsidRPr="00CF5B4E" w14:paraId="30C4BDDD" w14:textId="77777777" w:rsidTr="001C4316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68F2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CD2D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Provincia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41934" w14:textId="77777777" w:rsidR="0062593A" w:rsidRPr="00EF2F16" w:rsidRDefault="0062593A" w:rsidP="008525BF">
            <w:pPr>
              <w:spacing w:after="0" w:line="240" w:lineRule="auto"/>
              <w:jc w:val="center"/>
              <w:rPr>
                <w:rFonts w:cs="Calibri"/>
                <w:color w:val="auto"/>
                <w:szCs w:val="21"/>
              </w:rPr>
            </w:pP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Nuovi casi per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  <w:t xml:space="preserve">100.000 abitanti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</w:r>
            <w:r w:rsidR="008525BF">
              <w:rPr>
                <w:rFonts w:cs="Calibri"/>
                <w:b/>
                <w:bCs/>
                <w:color w:val="auto"/>
                <w:szCs w:val="21"/>
                <w:u w:color="FFFFFF"/>
              </w:rPr>
              <w:t>25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novembre</w:t>
            </w:r>
            <w:r w:rsidR="008525BF">
              <w:rPr>
                <w:rFonts w:cs="Calibri"/>
                <w:b/>
                <w:bCs/>
                <w:color w:val="auto"/>
                <w:szCs w:val="21"/>
                <w:u w:color="FFFFFF"/>
              </w:rPr>
              <w:t>-1 dicembre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2022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3B57C246" w14:textId="77777777" w:rsidR="0062593A" w:rsidRPr="00EF2F16" w:rsidRDefault="0062593A" w:rsidP="00E12AE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Variazione % nuovi casi</w:t>
            </w:r>
          </w:p>
        </w:tc>
      </w:tr>
      <w:tr w:rsidR="008525BF" w:rsidRPr="00CF5B4E" w14:paraId="0FB0AD1E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B4973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1AAB5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Teramo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2D156E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562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F9C0676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525BF">
              <w:rPr>
                <w:color w:val="9C0006"/>
              </w:rPr>
              <w:t>17,4%</w:t>
            </w:r>
          </w:p>
        </w:tc>
      </w:tr>
      <w:tr w:rsidR="008525BF" w:rsidRPr="00CF5B4E" w14:paraId="1B06928D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EE1FF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4DAFF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Pescara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651B2F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560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1D09C3C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17,2%</w:t>
            </w:r>
          </w:p>
        </w:tc>
      </w:tr>
      <w:tr w:rsidR="008525BF" w:rsidRPr="00CF5B4E" w14:paraId="4E5A6929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30DC2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7A8F1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Chieti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D07E23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471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83C648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19,4%</w:t>
            </w:r>
          </w:p>
        </w:tc>
      </w:tr>
      <w:tr w:rsidR="008525BF" w:rsidRPr="00CF5B4E" w14:paraId="4309F212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811BC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1402A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L'Aquila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B78F12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440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3F898C8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>
              <w:rPr>
                <w:color w:val="006100"/>
              </w:rPr>
              <w:t>-3,4%</w:t>
            </w:r>
          </w:p>
        </w:tc>
      </w:tr>
      <w:tr w:rsidR="008525BF" w:rsidRPr="00CF5B4E" w14:paraId="6ABC26F8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9865F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lastRenderedPageBreak/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8CB53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Potenza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11860D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177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C5096F5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525BF">
              <w:rPr>
                <w:color w:val="9C0006"/>
              </w:rPr>
              <w:t>9,5%</w:t>
            </w:r>
          </w:p>
        </w:tc>
      </w:tr>
      <w:tr w:rsidR="008525BF" w:rsidRPr="00CF5B4E" w14:paraId="4E703216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2FDC9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2DBD2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Matera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BD9100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113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E708A23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-4,4%</w:t>
            </w:r>
          </w:p>
        </w:tc>
      </w:tr>
      <w:tr w:rsidR="008525BF" w:rsidRPr="00CF5B4E" w14:paraId="4BA2EA0A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3E59D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0A9EB9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Catanzaro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77E977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296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D442DEE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-3,4%</w:t>
            </w:r>
          </w:p>
        </w:tc>
      </w:tr>
      <w:tr w:rsidR="008525BF" w:rsidRPr="00CF5B4E" w14:paraId="7BC815AA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F965A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BDF10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Reggio di Calabria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D4F501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254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AC8288A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9C0006"/>
              </w:rPr>
              <w:t>48,6%</w:t>
            </w:r>
          </w:p>
        </w:tc>
      </w:tr>
      <w:tr w:rsidR="008525BF" w:rsidRPr="00CF5B4E" w14:paraId="7A8017D1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F40B4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625C3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Vibo Valentia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78A29D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177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5034BCF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-6,9%</w:t>
            </w:r>
          </w:p>
        </w:tc>
      </w:tr>
      <w:tr w:rsidR="008525BF" w:rsidRPr="00CF5B4E" w14:paraId="5AFD7B0C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1EA20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3B2FD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Cosenza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A880D5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157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D637147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-9,8%</w:t>
            </w:r>
          </w:p>
        </w:tc>
      </w:tr>
      <w:tr w:rsidR="008525BF" w:rsidRPr="00CF5B4E" w14:paraId="54E9E871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66556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E7F6C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Crotone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F45696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108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EAAAE34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-18,0%</w:t>
            </w:r>
          </w:p>
        </w:tc>
      </w:tr>
      <w:tr w:rsidR="008525BF" w:rsidRPr="00CF5B4E" w14:paraId="1DB09C02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8711F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C80AB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Salerno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4EEE5D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268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1B12E5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-0,3%</w:t>
            </w:r>
          </w:p>
        </w:tc>
      </w:tr>
      <w:tr w:rsidR="008525BF" w:rsidRPr="00CF5B4E" w14:paraId="3CEFE267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5DB0C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5370A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Caserta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166108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264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955523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-5,8%</w:t>
            </w:r>
          </w:p>
        </w:tc>
      </w:tr>
      <w:tr w:rsidR="008525BF" w:rsidRPr="00CF5B4E" w14:paraId="4BDF8360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CD563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71832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Avellino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C13CB8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240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643389C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-4,2%</w:t>
            </w:r>
          </w:p>
        </w:tc>
      </w:tr>
      <w:tr w:rsidR="008525BF" w:rsidRPr="00CF5B4E" w14:paraId="0248012F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BFD76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B6BED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Benevento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C32733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240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4C3B01D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-10,8%</w:t>
            </w:r>
          </w:p>
        </w:tc>
      </w:tr>
      <w:tr w:rsidR="008525BF" w:rsidRPr="00CF5B4E" w14:paraId="261D7CC3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6227D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9F2CB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Napoli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8234A7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219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A2AC6E9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-8,5%</w:t>
            </w:r>
          </w:p>
        </w:tc>
      </w:tr>
      <w:tr w:rsidR="008525BF" w:rsidRPr="00CF5B4E" w14:paraId="7BCEBDD3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480D7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38A8A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Ferrara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A9F6A3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710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E67B670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-1,8%</w:t>
            </w:r>
          </w:p>
        </w:tc>
      </w:tr>
      <w:tr w:rsidR="008525BF" w:rsidRPr="00CF5B4E" w14:paraId="4C264D80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55515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1F7DF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Forlì-Cesena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2FEEAD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609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DE4588F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21,4%</w:t>
            </w:r>
          </w:p>
        </w:tc>
      </w:tr>
      <w:tr w:rsidR="008525BF" w:rsidRPr="00CF5B4E" w14:paraId="5A032EE4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78026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00767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Reggio nell'Emilia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CD9FA7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538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A729D24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4,7%</w:t>
            </w:r>
          </w:p>
        </w:tc>
      </w:tr>
      <w:tr w:rsidR="008525BF" w:rsidRPr="00CF5B4E" w14:paraId="3284D2D0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2ABF3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F75BE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Ravenna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8D9778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524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3F8954F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-5,9%</w:t>
            </w:r>
          </w:p>
        </w:tc>
      </w:tr>
      <w:tr w:rsidR="008525BF" w:rsidRPr="00CF5B4E" w14:paraId="70C9BB2B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984A9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72FC5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Bologna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4876BD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508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60033A3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-5,1%</w:t>
            </w:r>
          </w:p>
        </w:tc>
      </w:tr>
      <w:tr w:rsidR="008525BF" w:rsidRPr="00CF5B4E" w14:paraId="58F4C406" w14:textId="77777777" w:rsidTr="009377F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1E615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896F9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Rimini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89FE84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467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5F5FCEC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4,3%</w:t>
            </w:r>
          </w:p>
        </w:tc>
      </w:tr>
      <w:tr w:rsidR="008525BF" w:rsidRPr="00CF5B4E" w14:paraId="6AE4899B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10EF4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B91DA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Piacenza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B2C6AF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442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67D2AEC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10,8%</w:t>
            </w:r>
          </w:p>
        </w:tc>
      </w:tr>
      <w:tr w:rsidR="008525BF" w:rsidRPr="00CF5B4E" w14:paraId="168E6413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7FF26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830CE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Modena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927EDD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423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019BDAD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-13,5%</w:t>
            </w:r>
          </w:p>
        </w:tc>
      </w:tr>
      <w:tr w:rsidR="008525BF" w:rsidRPr="00CF5B4E" w14:paraId="7980EC39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A1F8A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CD110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Parma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125AC2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415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430A6EF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-1,0%</w:t>
            </w:r>
          </w:p>
        </w:tc>
      </w:tr>
      <w:tr w:rsidR="008525BF" w:rsidRPr="00CF5B4E" w14:paraId="4B9B9FEB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F338E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DAA28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Pordenone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98E543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534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4A0103C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-1,3%</w:t>
            </w:r>
          </w:p>
        </w:tc>
      </w:tr>
      <w:tr w:rsidR="008525BF" w:rsidRPr="00CF5B4E" w14:paraId="5E36FB02" w14:textId="77777777" w:rsidTr="009377F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52D73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16E81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Gorizia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D394E6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501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E0418C4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24,7%</w:t>
            </w:r>
          </w:p>
        </w:tc>
      </w:tr>
      <w:tr w:rsidR="008525BF" w:rsidRPr="00CF5B4E" w14:paraId="0964C688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48537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B6F0F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Udine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4733F0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497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6A0297F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21,2%</w:t>
            </w:r>
          </w:p>
        </w:tc>
      </w:tr>
      <w:tr w:rsidR="008525BF" w:rsidRPr="00CF5B4E" w14:paraId="7E3621BF" w14:textId="77777777" w:rsidTr="009377F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2105A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E2C4F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Trieste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ABF85A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437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5635162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3,1%</w:t>
            </w:r>
          </w:p>
        </w:tc>
      </w:tr>
      <w:tr w:rsidR="008525BF" w:rsidRPr="00CF5B4E" w14:paraId="7730B900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B9940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716D5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Latina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7CB2D8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474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7E5D531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4,1%</w:t>
            </w:r>
          </w:p>
        </w:tc>
      </w:tr>
      <w:tr w:rsidR="008525BF" w:rsidRPr="00CF5B4E" w14:paraId="03A05715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362D0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6A8BC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Roma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82605C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370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EB79373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-2,9%</w:t>
            </w:r>
          </w:p>
        </w:tc>
      </w:tr>
      <w:tr w:rsidR="008525BF" w:rsidRPr="00CF5B4E" w14:paraId="35B94B19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396BD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EBCFB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Rieti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8C2519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317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27821E5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-3,6%</w:t>
            </w:r>
          </w:p>
        </w:tc>
      </w:tr>
      <w:tr w:rsidR="008525BF" w:rsidRPr="00CF5B4E" w14:paraId="2B8E34B4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82D00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7477F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Frosinone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2BE2A6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294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EA2EDEB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-17,1%</w:t>
            </w:r>
          </w:p>
        </w:tc>
      </w:tr>
      <w:tr w:rsidR="008525BF" w:rsidRPr="00CF5B4E" w14:paraId="159947E7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88993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6977F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Viterbo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2C1B0A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217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4164671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-14,8%</w:t>
            </w:r>
          </w:p>
        </w:tc>
      </w:tr>
      <w:tr w:rsidR="008525BF" w:rsidRPr="00CF5B4E" w14:paraId="536A3895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681D4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389ED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La Spezia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315FDD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582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D377401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13,0%</w:t>
            </w:r>
          </w:p>
        </w:tc>
      </w:tr>
      <w:tr w:rsidR="008525BF" w:rsidRPr="00CF5B4E" w14:paraId="4BD59711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098D7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84BFD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Genova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C031A9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541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D3DEDB8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12,8%</w:t>
            </w:r>
          </w:p>
        </w:tc>
      </w:tr>
      <w:tr w:rsidR="008525BF" w:rsidRPr="00CF5B4E" w14:paraId="4F74B5AE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113E5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908CC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Imperia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75A8F3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417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CDF5960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17,0%</w:t>
            </w:r>
          </w:p>
        </w:tc>
      </w:tr>
      <w:tr w:rsidR="008525BF" w:rsidRPr="00CF5B4E" w14:paraId="4F0989E2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6AAD2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817BF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Savona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7CD765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385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060076D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16,2%</w:t>
            </w:r>
          </w:p>
        </w:tc>
      </w:tr>
      <w:tr w:rsidR="008525BF" w:rsidRPr="00CF5B4E" w14:paraId="138E7352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FB802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7095A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Mantova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2A5C66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575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276D07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-6,0%</w:t>
            </w:r>
          </w:p>
        </w:tc>
      </w:tr>
      <w:tr w:rsidR="008525BF" w:rsidRPr="00CF5B4E" w14:paraId="0C22A6AB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EAD91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97526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Lodi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41D7DF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537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F034960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-2,9%</w:t>
            </w:r>
          </w:p>
        </w:tc>
      </w:tr>
      <w:tr w:rsidR="008525BF" w:rsidRPr="00CF5B4E" w14:paraId="28F95633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60A9D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606E0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Pavia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69E2FA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515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63561E4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-3,8%</w:t>
            </w:r>
          </w:p>
        </w:tc>
      </w:tr>
      <w:tr w:rsidR="008525BF" w:rsidRPr="00CF5B4E" w14:paraId="64BCBCE4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6CAB5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F6B12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Cremona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F7F381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505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84546E0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-1,6%</w:t>
            </w:r>
          </w:p>
        </w:tc>
      </w:tr>
      <w:tr w:rsidR="008525BF" w:rsidRPr="00CF5B4E" w14:paraId="0318A64B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A7558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89596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Monza e della Brianza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370508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474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AC8C41E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-5,7%</w:t>
            </w:r>
          </w:p>
        </w:tc>
      </w:tr>
      <w:tr w:rsidR="008525BF" w:rsidRPr="00CF5B4E" w14:paraId="168F2783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B0343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lastRenderedPageBreak/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D0A2F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Brescia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098F70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454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DD09920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-1,6%</w:t>
            </w:r>
          </w:p>
        </w:tc>
      </w:tr>
      <w:tr w:rsidR="008525BF" w:rsidRPr="00CF5B4E" w14:paraId="55B659D8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EB79A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A5A8F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Milano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5014A0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430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134127E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-2,0%</w:t>
            </w:r>
          </w:p>
        </w:tc>
      </w:tr>
      <w:tr w:rsidR="008525BF" w:rsidRPr="00CF5B4E" w14:paraId="1BCA5B19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A186C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BCCCA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Como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02D66A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388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7E87482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-3,0%</w:t>
            </w:r>
          </w:p>
        </w:tc>
      </w:tr>
      <w:tr w:rsidR="008525BF" w:rsidRPr="00CF5B4E" w14:paraId="437BFB3E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15869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D8B3F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Lecco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7C8FD2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375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EA678FB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-6,6%</w:t>
            </w:r>
          </w:p>
        </w:tc>
      </w:tr>
      <w:tr w:rsidR="008525BF" w:rsidRPr="00CF5B4E" w14:paraId="04DD4643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624CF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30937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Varese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958130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364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089E32F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-6,4%</w:t>
            </w:r>
          </w:p>
        </w:tc>
      </w:tr>
      <w:tr w:rsidR="008525BF" w:rsidRPr="00CF5B4E" w14:paraId="15645CAE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DD370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95EF3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Bergamo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064C92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316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FB45D1A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0,7%</w:t>
            </w:r>
          </w:p>
        </w:tc>
      </w:tr>
      <w:tr w:rsidR="008525BF" w:rsidRPr="00CF5B4E" w14:paraId="11A5A10B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44357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C3B6D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Sondrio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499705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120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E335089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006100"/>
              </w:rPr>
              <w:t>-25,2%</w:t>
            </w:r>
          </w:p>
        </w:tc>
      </w:tr>
      <w:tr w:rsidR="008525BF" w:rsidRPr="00CF5B4E" w14:paraId="0BD82235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1FCD7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1AC12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70A400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542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E505BA2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16,5%</w:t>
            </w:r>
          </w:p>
        </w:tc>
      </w:tr>
      <w:tr w:rsidR="008525BF" w:rsidRPr="00CF5B4E" w14:paraId="79337699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A5023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54378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Ancona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E30DA2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538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8EE6A8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3,3%</w:t>
            </w:r>
          </w:p>
        </w:tc>
      </w:tr>
      <w:tr w:rsidR="008525BF" w:rsidRPr="00CF5B4E" w14:paraId="073F557A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59B4E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7EF74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Ascoli Piceno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E189C7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495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E6F849D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19,8%</w:t>
            </w:r>
          </w:p>
        </w:tc>
      </w:tr>
      <w:tr w:rsidR="008525BF" w:rsidRPr="00CF5B4E" w14:paraId="68C41FA1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BEE60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8ADFD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Macerata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BB659A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442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7357486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 w:rsidRPr="008525BF">
              <w:rPr>
                <w:color w:val="006100"/>
              </w:rPr>
              <w:t>-1,5%</w:t>
            </w:r>
          </w:p>
        </w:tc>
      </w:tr>
      <w:tr w:rsidR="008525BF" w:rsidRPr="00CF5B4E" w14:paraId="31C882C3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FE535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D0AB2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Pesaro e Urbino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4353AE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341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EEE29DB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18,5%</w:t>
            </w:r>
          </w:p>
        </w:tc>
      </w:tr>
      <w:tr w:rsidR="008525BF" w:rsidRPr="00CF5B4E" w14:paraId="3EFB6481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4D424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F3F2D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Campobasso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B8B8C3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290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094FEB0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-3,3%</w:t>
            </w:r>
          </w:p>
        </w:tc>
      </w:tr>
      <w:tr w:rsidR="008525BF" w:rsidRPr="00CF5B4E" w14:paraId="4CE2424B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4B760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FC3AE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Isernia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6D28AF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183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3BE76D9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-1,3%</w:t>
            </w:r>
          </w:p>
        </w:tc>
      </w:tr>
      <w:tr w:rsidR="008525BF" w:rsidRPr="00CF5B4E" w14:paraId="445AC1AE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1605E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EDFDE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Bolzano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339371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181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0AC12D1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-21,4%</w:t>
            </w:r>
          </w:p>
        </w:tc>
      </w:tr>
      <w:tr w:rsidR="008525BF" w:rsidRPr="00CF5B4E" w14:paraId="098DB996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C4FD4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36BC6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Trento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E5B8AC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271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5EA5363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-8,4%</w:t>
            </w:r>
          </w:p>
        </w:tc>
      </w:tr>
      <w:tr w:rsidR="008525BF" w:rsidRPr="00CF5B4E" w14:paraId="61A52C34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1560F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34F94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Torino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4B2E8C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502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64574F7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15,2%</w:t>
            </w:r>
          </w:p>
        </w:tc>
      </w:tr>
      <w:tr w:rsidR="008525BF" w:rsidRPr="00CF5B4E" w14:paraId="78525474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9DBD3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70467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Asti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4BFD26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429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A3B8462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30,1%</w:t>
            </w:r>
          </w:p>
        </w:tc>
      </w:tr>
      <w:tr w:rsidR="008525BF" w:rsidRPr="00CF5B4E" w14:paraId="1A726D00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7ED07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10357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Alessandria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E077C4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424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F5F6A00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7,6%</w:t>
            </w:r>
          </w:p>
        </w:tc>
      </w:tr>
      <w:tr w:rsidR="008525BF" w:rsidRPr="00CF5B4E" w14:paraId="1B48B8A0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CC5B2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D21CA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Vercelli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A1BD3B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392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6E571BA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11,1%</w:t>
            </w:r>
          </w:p>
        </w:tc>
      </w:tr>
      <w:tr w:rsidR="008525BF" w:rsidRPr="00CF5B4E" w14:paraId="0C4EA96E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DF939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2EBE6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Novara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4C7E57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376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97BD86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14,0%</w:t>
            </w:r>
          </w:p>
        </w:tc>
      </w:tr>
      <w:tr w:rsidR="008525BF" w:rsidRPr="00CF5B4E" w14:paraId="52425DC6" w14:textId="77777777" w:rsidTr="009377F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C69C1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5E912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Biella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F3F9A9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361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6BD9679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17,8%</w:t>
            </w:r>
          </w:p>
        </w:tc>
      </w:tr>
      <w:tr w:rsidR="008525BF" w:rsidRPr="00CF5B4E" w14:paraId="259AC7DC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14492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4716F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Verbano-Cusio-Ossola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47D0C1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306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8202E3E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 w:rsidRPr="008525BF">
              <w:rPr>
                <w:color w:val="006100"/>
              </w:rPr>
              <w:t>-3,7%</w:t>
            </w:r>
          </w:p>
        </w:tc>
      </w:tr>
      <w:tr w:rsidR="008525BF" w:rsidRPr="00CF5B4E" w14:paraId="06822192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F20A6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85F63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Cuneo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42C1C4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283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31061BB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23,4%</w:t>
            </w:r>
          </w:p>
        </w:tc>
      </w:tr>
      <w:tr w:rsidR="008525BF" w:rsidRPr="00CF5B4E" w14:paraId="5F16BA65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4EA15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8FCB5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Lecce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788871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376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E174DF5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 w:rsidRPr="008525BF">
              <w:rPr>
                <w:color w:val="006100"/>
              </w:rPr>
              <w:t>-3,3%</w:t>
            </w:r>
          </w:p>
        </w:tc>
      </w:tr>
      <w:tr w:rsidR="008525BF" w:rsidRPr="00CF5B4E" w14:paraId="44BE64B7" w14:textId="77777777" w:rsidTr="0036171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F9A16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B2287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Brindisi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C81A1A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248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9E375C" w14:textId="77777777" w:rsidR="008525BF" w:rsidRPr="0036171D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36171D">
              <w:rPr>
                <w:color w:val="9C0006"/>
              </w:rPr>
              <w:t>6,9%</w:t>
            </w:r>
          </w:p>
        </w:tc>
      </w:tr>
      <w:tr w:rsidR="008525BF" w:rsidRPr="00CF5B4E" w14:paraId="5FCEF4E2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2AA55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159A7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Foggia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D30F2F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199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0FA5D02" w14:textId="77777777" w:rsidR="008525BF" w:rsidRPr="0036171D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36171D">
              <w:rPr>
                <w:color w:val="9C0006"/>
              </w:rPr>
              <w:t>13,3%</w:t>
            </w:r>
          </w:p>
        </w:tc>
      </w:tr>
      <w:tr w:rsidR="008525BF" w:rsidRPr="00CF5B4E" w14:paraId="41CBA879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95762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E310F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Taranto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0E6FD5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190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3E4F65A" w14:textId="77777777" w:rsidR="008525BF" w:rsidRPr="0036171D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36171D">
              <w:rPr>
                <w:color w:val="9C0006"/>
              </w:rPr>
              <w:t>10,3%</w:t>
            </w:r>
          </w:p>
        </w:tc>
      </w:tr>
      <w:tr w:rsidR="008525BF" w:rsidRPr="00CF5B4E" w14:paraId="55549FE6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0AF24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FCD90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1F59A1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190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BE5F23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-8,7%</w:t>
            </w:r>
          </w:p>
        </w:tc>
      </w:tr>
      <w:tr w:rsidR="008525BF" w:rsidRPr="00CF5B4E" w14:paraId="2E9B680A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8720C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00830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Barletta-Andria-Trani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AF6123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145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E2E3B07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-6,5%</w:t>
            </w:r>
          </w:p>
        </w:tc>
      </w:tr>
      <w:tr w:rsidR="008525BF" w:rsidRPr="00CF5B4E" w14:paraId="6BF3EC4E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F3221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6EEF9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Cagliari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EA7901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249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C30ECA9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-9,5%</w:t>
            </w:r>
          </w:p>
        </w:tc>
      </w:tr>
      <w:tr w:rsidR="008525BF" w:rsidRPr="00CF5B4E" w14:paraId="4BE7F8EB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BD4F2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92EE9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Sassari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D761F6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207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8D5C4B4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-5,3%</w:t>
            </w:r>
          </w:p>
        </w:tc>
      </w:tr>
      <w:tr w:rsidR="008525BF" w:rsidRPr="00CF5B4E" w14:paraId="6948267F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452CC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D4C81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Nuoro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0CA106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196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E8A4365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-9,8%</w:t>
            </w:r>
          </w:p>
        </w:tc>
      </w:tr>
      <w:tr w:rsidR="008525BF" w:rsidRPr="00CF5B4E" w14:paraId="4908F703" w14:textId="77777777" w:rsidTr="0036171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F9C7C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72F25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Oristano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C8D364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176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3629C0A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36171D">
              <w:rPr>
                <w:color w:val="9C0006"/>
              </w:rPr>
              <w:t>28,2%</w:t>
            </w:r>
          </w:p>
        </w:tc>
      </w:tr>
      <w:tr w:rsidR="008525BF" w:rsidRPr="00CF5B4E" w14:paraId="76E07115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F8FD9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2558F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Sud Sardegna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D367D5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171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6431745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-12,3%</w:t>
            </w:r>
          </w:p>
        </w:tc>
      </w:tr>
      <w:tr w:rsidR="008525BF" w:rsidRPr="00CF5B4E" w14:paraId="08D8E0C5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5F1A4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7F118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D0EAD8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237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4CE4925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-7,0%</w:t>
            </w:r>
          </w:p>
        </w:tc>
      </w:tr>
      <w:tr w:rsidR="008525BF" w:rsidRPr="00CF5B4E" w14:paraId="77E100D6" w14:textId="77777777" w:rsidTr="009377F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338E4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E51F4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Trapani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EE4542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232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2E3CAA0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0,8%</w:t>
            </w:r>
          </w:p>
        </w:tc>
      </w:tr>
      <w:tr w:rsidR="008525BF" w:rsidRPr="00CF5B4E" w14:paraId="12AB3042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EA121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C5195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Catania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6999F7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226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144422A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 w:rsidRPr="008525BF">
              <w:rPr>
                <w:color w:val="006100"/>
              </w:rPr>
              <w:t>-10,5%</w:t>
            </w:r>
          </w:p>
        </w:tc>
      </w:tr>
      <w:tr w:rsidR="008525BF" w:rsidRPr="00CF5B4E" w14:paraId="1015F4BA" w14:textId="77777777" w:rsidTr="0036171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67162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C9257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Ragusa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AF1D86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224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D0C689B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36171D">
              <w:rPr>
                <w:color w:val="9C0006"/>
              </w:rPr>
              <w:t>16,3%</w:t>
            </w:r>
          </w:p>
        </w:tc>
      </w:tr>
      <w:tr w:rsidR="008525BF" w:rsidRPr="00CF5B4E" w14:paraId="60BF3CDD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5A452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lastRenderedPageBreak/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1B00B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Palermo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F764BE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224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6E094F5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>
              <w:rPr>
                <w:color w:val="006100"/>
              </w:rPr>
              <w:t>-1,3%</w:t>
            </w:r>
          </w:p>
        </w:tc>
      </w:tr>
      <w:tr w:rsidR="008525BF" w:rsidRPr="00CF5B4E" w14:paraId="73C87EE9" w14:textId="77777777" w:rsidTr="009377F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8EDD8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D5457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Messina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D662F0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220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59E44F7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1,2%</w:t>
            </w:r>
          </w:p>
        </w:tc>
      </w:tr>
      <w:tr w:rsidR="008525BF" w:rsidRPr="00CF5B4E" w14:paraId="6249978E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B99FE9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38A3C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Caltanissetta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F100E8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194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0BCB3C7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7,2%</w:t>
            </w:r>
          </w:p>
        </w:tc>
      </w:tr>
      <w:tr w:rsidR="008525BF" w:rsidRPr="00CF5B4E" w14:paraId="43DB84EF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48209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18204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Siracusa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9ACCDC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193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BB1ECF1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 w:rsidRPr="008525BF">
              <w:rPr>
                <w:color w:val="006100"/>
              </w:rPr>
              <w:t>-18,7%</w:t>
            </w:r>
          </w:p>
        </w:tc>
      </w:tr>
      <w:tr w:rsidR="008525BF" w:rsidRPr="00CF5B4E" w14:paraId="01CC6E98" w14:textId="77777777" w:rsidTr="009377F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87A52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D8C62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Agrigento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379ED6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167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CD5668F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11,5%</w:t>
            </w:r>
          </w:p>
        </w:tc>
      </w:tr>
      <w:tr w:rsidR="008525BF" w:rsidRPr="00CF5B4E" w14:paraId="0A7D378E" w14:textId="77777777" w:rsidTr="009377F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BB6D4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5AF44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Massa Carrara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5A82A9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526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2538E0B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15,9%</w:t>
            </w:r>
          </w:p>
        </w:tc>
      </w:tr>
      <w:tr w:rsidR="008525BF" w:rsidRPr="00CF5B4E" w14:paraId="68C0939A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C90A4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9CB29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Lucca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7B3DEC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473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4032C1F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-8,0%</w:t>
            </w:r>
          </w:p>
        </w:tc>
      </w:tr>
      <w:tr w:rsidR="008525BF" w:rsidRPr="00CF5B4E" w14:paraId="72407A7A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EB5BD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2EA88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Livorno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04656A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458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EB35E95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-9,0%</w:t>
            </w:r>
          </w:p>
        </w:tc>
      </w:tr>
      <w:tr w:rsidR="008525BF" w:rsidRPr="00CF5B4E" w14:paraId="52634F14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A7A05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C00E5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F2F16E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397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424C9ED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-10,0%</w:t>
            </w:r>
          </w:p>
        </w:tc>
      </w:tr>
      <w:tr w:rsidR="008525BF" w:rsidRPr="00CF5B4E" w14:paraId="5D4B8B22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DDA52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14CE49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Grosseto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3AA48D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356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9C7B3DA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-6,9%</w:t>
            </w:r>
          </w:p>
        </w:tc>
      </w:tr>
      <w:tr w:rsidR="008525BF" w:rsidRPr="00CF5B4E" w14:paraId="49761276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25887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F22E40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Pistoia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E53D57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335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E6F289E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-12,1%</w:t>
            </w:r>
          </w:p>
        </w:tc>
      </w:tr>
      <w:tr w:rsidR="008525BF" w:rsidRPr="00CF5B4E" w14:paraId="147C199B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AF0345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1D561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Firenze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7BA882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322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4FC775D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-13,2%</w:t>
            </w:r>
          </w:p>
        </w:tc>
      </w:tr>
      <w:tr w:rsidR="008525BF" w:rsidRPr="00CF5B4E" w14:paraId="3F58963C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EF1BA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04FFC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Arezzo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D47589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310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6AE1495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-8,7%</w:t>
            </w:r>
          </w:p>
        </w:tc>
      </w:tr>
      <w:tr w:rsidR="008525BF" w:rsidRPr="00CF5B4E" w14:paraId="45D61664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884A2C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9253A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Siena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A0D794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306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07B50C2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-0,7%</w:t>
            </w:r>
          </w:p>
        </w:tc>
      </w:tr>
      <w:tr w:rsidR="008525BF" w:rsidRPr="00CF5B4E" w14:paraId="2B73D2CE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25D42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49474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Prato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40E1A4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272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D1CF872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-5,1%</w:t>
            </w:r>
          </w:p>
        </w:tc>
      </w:tr>
      <w:tr w:rsidR="008525BF" w:rsidRPr="00CF5B4E" w14:paraId="44A975AC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6AF4D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3EB07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Terni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03D9EF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376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9CC7B78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-3,7%</w:t>
            </w:r>
          </w:p>
        </w:tc>
      </w:tr>
      <w:tr w:rsidR="008525BF" w:rsidRPr="00CF5B4E" w14:paraId="674DAE46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142179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54FE92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Perugia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B6D1D2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347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69C5AA0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-3,6%</w:t>
            </w:r>
          </w:p>
        </w:tc>
      </w:tr>
      <w:tr w:rsidR="008525BF" w:rsidRPr="00CF5B4E" w14:paraId="60EDD1B4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23A0E7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E07FD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Aosta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95C867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250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B35FB12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-14,4%</w:t>
            </w:r>
          </w:p>
        </w:tc>
      </w:tr>
      <w:tr w:rsidR="008525BF" w:rsidRPr="00CF5B4E" w14:paraId="79A6634A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92E373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2C6C54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Rovigo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4472D0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911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7F5540D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-11,7%</w:t>
            </w:r>
          </w:p>
        </w:tc>
      </w:tr>
      <w:tr w:rsidR="008525BF" w:rsidRPr="00CF5B4E" w14:paraId="13820AD2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3C15A6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17869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Vicenza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93A12F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711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E9B3662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3,3%</w:t>
            </w:r>
          </w:p>
        </w:tc>
      </w:tr>
      <w:tr w:rsidR="008525BF" w:rsidRPr="00CF5B4E" w14:paraId="674E083F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E5DD1F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60EF5D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Padova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CB9B6D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711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1679DE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-9,5%</w:t>
            </w:r>
          </w:p>
        </w:tc>
      </w:tr>
      <w:tr w:rsidR="008525BF" w:rsidRPr="00CF5B4E" w14:paraId="67045780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9F477B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86176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Venezia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3D46A0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634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4CB518C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-6,2%</w:t>
            </w:r>
          </w:p>
        </w:tc>
      </w:tr>
      <w:tr w:rsidR="008525BF" w:rsidRPr="00CF5B4E" w14:paraId="437449A5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9DBC11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44A79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Treviso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DE8719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618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1F1C736" w14:textId="77777777" w:rsidR="008525BF" w:rsidRPr="008525BF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525BF">
              <w:rPr>
                <w:color w:val="006100"/>
              </w:rPr>
              <w:t>-4,8%</w:t>
            </w:r>
          </w:p>
        </w:tc>
      </w:tr>
      <w:tr w:rsidR="008525BF" w:rsidRPr="00CF5B4E" w14:paraId="3F31D8DB" w14:textId="77777777" w:rsidTr="001C431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3A0F6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6E327E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Verona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93F593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577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640CE29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color w:val="9C0006"/>
              </w:rPr>
              <w:t>0,8%</w:t>
            </w:r>
          </w:p>
        </w:tc>
      </w:tr>
      <w:tr w:rsidR="008525BF" w:rsidRPr="00CF5B4E" w14:paraId="587856E8" w14:textId="77777777" w:rsidTr="008525BF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591ADA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682078" w14:textId="77777777" w:rsidR="008525BF" w:rsidRPr="00EF2F16" w:rsidRDefault="008525BF" w:rsidP="008525BF">
            <w:pPr>
              <w:spacing w:after="0" w:line="240" w:lineRule="auto"/>
              <w:contextualSpacing/>
              <w:rPr>
                <w:rFonts w:eastAsia="Times New Roman" w:cs="Calibri"/>
                <w:bdr w:val="none" w:sz="0" w:space="0" w:color="auto"/>
              </w:rPr>
            </w:pPr>
            <w:r>
              <w:t>Belluno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B27E6C" w14:textId="77777777" w:rsidR="008525BF" w:rsidRPr="00EF2F16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t xml:space="preserve">           457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A8E57A" w14:textId="77777777" w:rsidR="008525BF" w:rsidRPr="00CF5B4E" w:rsidRDefault="008525BF" w:rsidP="008525B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1"/>
                <w:szCs w:val="21"/>
              </w:rPr>
            </w:pPr>
            <w:r w:rsidRPr="008525BF">
              <w:rPr>
                <w:color w:val="006100"/>
              </w:rPr>
              <w:t>-11,5%</w:t>
            </w:r>
          </w:p>
        </w:tc>
      </w:tr>
      <w:tr w:rsidR="0062593A" w:rsidRPr="00CF5B4E" w14:paraId="040ACB9A" w14:textId="77777777" w:rsidTr="0062593A">
        <w:tblPrEx>
          <w:shd w:val="clear" w:color="auto" w:fill="CDD4E9"/>
        </w:tblPrEx>
        <w:trPr>
          <w:trHeight w:val="567"/>
          <w:jc w:val="center"/>
        </w:trPr>
        <w:tc>
          <w:tcPr>
            <w:tcW w:w="8224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BAAD71A" w14:textId="77777777" w:rsidR="0062593A" w:rsidRPr="00EF2F16" w:rsidRDefault="0062593A" w:rsidP="00E12AE0">
            <w:pPr>
              <w:spacing w:after="0" w:line="240" w:lineRule="auto"/>
              <w:contextualSpacing/>
              <w:rPr>
                <w:rFonts w:cs="Calibri"/>
                <w:color w:val="auto"/>
                <w:sz w:val="20"/>
                <w:szCs w:val="21"/>
              </w:rPr>
            </w:pPr>
            <w:r w:rsidRPr="00EF2F16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14:paraId="2D318D8A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sectPr w:rsidR="00053240" w:rsidRPr="00CF5B4E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91117" w14:textId="77777777" w:rsidR="004535C3" w:rsidRDefault="004535C3">
      <w:pPr>
        <w:spacing w:after="0" w:line="240" w:lineRule="auto"/>
      </w:pPr>
      <w:r>
        <w:separator/>
      </w:r>
    </w:p>
  </w:endnote>
  <w:endnote w:type="continuationSeparator" w:id="0">
    <w:p w14:paraId="108BB904" w14:textId="77777777" w:rsidR="004535C3" w:rsidRDefault="0045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E61F" w14:textId="77777777" w:rsidR="004535C3" w:rsidRDefault="004535C3">
      <w:pPr>
        <w:spacing w:after="0" w:line="240" w:lineRule="auto"/>
      </w:pPr>
      <w:r>
        <w:separator/>
      </w:r>
    </w:p>
  </w:footnote>
  <w:footnote w:type="continuationSeparator" w:id="0">
    <w:p w14:paraId="003E9667" w14:textId="77777777" w:rsidR="004535C3" w:rsidRDefault="0045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99D5" w14:textId="2992EADC" w:rsidR="00A9563B" w:rsidRPr="002348D4" w:rsidRDefault="00A9563B" w:rsidP="002348D4">
    <w:pPr>
      <w:pStyle w:val="Intestazione"/>
      <w:jc w:val="center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77AAD"/>
    <w:multiLevelType w:val="hybridMultilevel"/>
    <w:tmpl w:val="398CF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05A51"/>
    <w:multiLevelType w:val="hybridMultilevel"/>
    <w:tmpl w:val="4420E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4F90"/>
    <w:multiLevelType w:val="hybridMultilevel"/>
    <w:tmpl w:val="F800B0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74CEC"/>
    <w:multiLevelType w:val="hybridMultilevel"/>
    <w:tmpl w:val="66508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6C7C17"/>
    <w:multiLevelType w:val="hybridMultilevel"/>
    <w:tmpl w:val="B5423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292D85"/>
    <w:multiLevelType w:val="hybridMultilevel"/>
    <w:tmpl w:val="7AB0174C"/>
    <w:lvl w:ilvl="0" w:tplc="2B98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542D08"/>
    <w:multiLevelType w:val="hybridMultilevel"/>
    <w:tmpl w:val="D9648E6E"/>
    <w:lvl w:ilvl="0" w:tplc="82C65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84117"/>
    <w:multiLevelType w:val="hybridMultilevel"/>
    <w:tmpl w:val="8A961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374556"/>
    <w:multiLevelType w:val="multilevel"/>
    <w:tmpl w:val="874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5"/>
  </w:num>
  <w:num w:numId="5">
    <w:abstractNumId w:val="13"/>
  </w:num>
  <w:num w:numId="6">
    <w:abstractNumId w:val="20"/>
  </w:num>
  <w:num w:numId="7">
    <w:abstractNumId w:val="11"/>
  </w:num>
  <w:num w:numId="8">
    <w:abstractNumId w:val="30"/>
  </w:num>
  <w:num w:numId="9">
    <w:abstractNumId w:val="32"/>
  </w:num>
  <w:num w:numId="10">
    <w:abstractNumId w:val="24"/>
  </w:num>
  <w:num w:numId="11">
    <w:abstractNumId w:val="17"/>
  </w:num>
  <w:num w:numId="12">
    <w:abstractNumId w:val="40"/>
  </w:num>
  <w:num w:numId="13">
    <w:abstractNumId w:val="44"/>
  </w:num>
  <w:num w:numId="14">
    <w:abstractNumId w:val="9"/>
  </w:num>
  <w:num w:numId="15">
    <w:abstractNumId w:val="38"/>
  </w:num>
  <w:num w:numId="16">
    <w:abstractNumId w:val="33"/>
  </w:num>
  <w:num w:numId="17">
    <w:abstractNumId w:val="39"/>
  </w:num>
  <w:num w:numId="18">
    <w:abstractNumId w:val="21"/>
  </w:num>
  <w:num w:numId="19">
    <w:abstractNumId w:val="25"/>
  </w:num>
  <w:num w:numId="20">
    <w:abstractNumId w:val="4"/>
  </w:num>
  <w:num w:numId="21">
    <w:abstractNumId w:val="8"/>
  </w:num>
  <w:num w:numId="22">
    <w:abstractNumId w:val="42"/>
  </w:num>
  <w:num w:numId="23">
    <w:abstractNumId w:val="18"/>
  </w:num>
  <w:num w:numId="24">
    <w:abstractNumId w:val="23"/>
  </w:num>
  <w:num w:numId="25">
    <w:abstractNumId w:val="0"/>
  </w:num>
  <w:num w:numId="26">
    <w:abstractNumId w:val="27"/>
  </w:num>
  <w:num w:numId="27">
    <w:abstractNumId w:val="5"/>
  </w:num>
  <w:num w:numId="28">
    <w:abstractNumId w:val="29"/>
  </w:num>
  <w:num w:numId="29">
    <w:abstractNumId w:val="36"/>
  </w:num>
  <w:num w:numId="30">
    <w:abstractNumId w:val="43"/>
  </w:num>
  <w:num w:numId="31">
    <w:abstractNumId w:val="2"/>
  </w:num>
  <w:num w:numId="32">
    <w:abstractNumId w:val="3"/>
  </w:num>
  <w:num w:numId="33">
    <w:abstractNumId w:val="34"/>
  </w:num>
  <w:num w:numId="34">
    <w:abstractNumId w:val="12"/>
  </w:num>
  <w:num w:numId="35">
    <w:abstractNumId w:val="15"/>
  </w:num>
  <w:num w:numId="36">
    <w:abstractNumId w:val="37"/>
  </w:num>
  <w:num w:numId="37">
    <w:abstractNumId w:val="10"/>
  </w:num>
  <w:num w:numId="38">
    <w:abstractNumId w:val="22"/>
  </w:num>
  <w:num w:numId="39">
    <w:abstractNumId w:val="19"/>
  </w:num>
  <w:num w:numId="40">
    <w:abstractNumId w:val="41"/>
  </w:num>
  <w:num w:numId="41">
    <w:abstractNumId w:val="28"/>
  </w:num>
  <w:num w:numId="42">
    <w:abstractNumId w:val="31"/>
  </w:num>
  <w:num w:numId="43">
    <w:abstractNumId w:val="14"/>
  </w:num>
  <w:num w:numId="44">
    <w:abstractNumId w:val="45"/>
  </w:num>
  <w:num w:numId="45">
    <w:abstractNumId w:val="46"/>
  </w:num>
  <w:num w:numId="46">
    <w:abstractNumId w:val="6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2EAC"/>
    <w:rsid w:val="000035D6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5584"/>
    <w:rsid w:val="00095588"/>
    <w:rsid w:val="00095667"/>
    <w:rsid w:val="00095DC5"/>
    <w:rsid w:val="00096350"/>
    <w:rsid w:val="00096577"/>
    <w:rsid w:val="00096BD0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3AC9"/>
    <w:rsid w:val="000A403F"/>
    <w:rsid w:val="000A422E"/>
    <w:rsid w:val="000A471A"/>
    <w:rsid w:val="000A4BEE"/>
    <w:rsid w:val="000A53F4"/>
    <w:rsid w:val="000A57A1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1217"/>
    <w:rsid w:val="000C1CFE"/>
    <w:rsid w:val="000C1E98"/>
    <w:rsid w:val="000C22FE"/>
    <w:rsid w:val="000C2A6C"/>
    <w:rsid w:val="000C2BD2"/>
    <w:rsid w:val="000C2E80"/>
    <w:rsid w:val="000C3C3C"/>
    <w:rsid w:val="000C3DE4"/>
    <w:rsid w:val="000C4285"/>
    <w:rsid w:val="000C46E0"/>
    <w:rsid w:val="000C5DA1"/>
    <w:rsid w:val="000C63F8"/>
    <w:rsid w:val="000C645E"/>
    <w:rsid w:val="000C6B69"/>
    <w:rsid w:val="000C7105"/>
    <w:rsid w:val="000C789B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669"/>
    <w:rsid w:val="00144E5A"/>
    <w:rsid w:val="00144EC3"/>
    <w:rsid w:val="0014500F"/>
    <w:rsid w:val="00145BFE"/>
    <w:rsid w:val="00145D4E"/>
    <w:rsid w:val="00146286"/>
    <w:rsid w:val="00146CE5"/>
    <w:rsid w:val="001470F6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A20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F7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954"/>
    <w:rsid w:val="003049F6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66AD"/>
    <w:rsid w:val="00317002"/>
    <w:rsid w:val="00317292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5B7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2843"/>
    <w:rsid w:val="0035332A"/>
    <w:rsid w:val="003534DD"/>
    <w:rsid w:val="00353CBD"/>
    <w:rsid w:val="00354B9D"/>
    <w:rsid w:val="0035543D"/>
    <w:rsid w:val="00355C24"/>
    <w:rsid w:val="00356213"/>
    <w:rsid w:val="003562C6"/>
    <w:rsid w:val="003565D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D44"/>
    <w:rsid w:val="003F434E"/>
    <w:rsid w:val="003F4BBB"/>
    <w:rsid w:val="003F5167"/>
    <w:rsid w:val="003F534E"/>
    <w:rsid w:val="003F5612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FA8"/>
    <w:rsid w:val="0040190A"/>
    <w:rsid w:val="00401C4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22A8"/>
    <w:rsid w:val="0042267C"/>
    <w:rsid w:val="00422E3F"/>
    <w:rsid w:val="004230E7"/>
    <w:rsid w:val="0042340E"/>
    <w:rsid w:val="004235BB"/>
    <w:rsid w:val="00423AFE"/>
    <w:rsid w:val="00423EC1"/>
    <w:rsid w:val="00424065"/>
    <w:rsid w:val="00424111"/>
    <w:rsid w:val="004243B2"/>
    <w:rsid w:val="00424CCD"/>
    <w:rsid w:val="0042539D"/>
    <w:rsid w:val="004254C7"/>
    <w:rsid w:val="0042568F"/>
    <w:rsid w:val="00426290"/>
    <w:rsid w:val="004262FC"/>
    <w:rsid w:val="00431177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FB1"/>
    <w:rsid w:val="00435333"/>
    <w:rsid w:val="004358B8"/>
    <w:rsid w:val="00435DD8"/>
    <w:rsid w:val="00436475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366"/>
    <w:rsid w:val="004535C3"/>
    <w:rsid w:val="004535DC"/>
    <w:rsid w:val="0045421C"/>
    <w:rsid w:val="00454452"/>
    <w:rsid w:val="00454CA9"/>
    <w:rsid w:val="004550B5"/>
    <w:rsid w:val="004556A7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8F4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49F5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9CD"/>
    <w:rsid w:val="004F4849"/>
    <w:rsid w:val="004F5848"/>
    <w:rsid w:val="004F58B7"/>
    <w:rsid w:val="004F5DA1"/>
    <w:rsid w:val="004F5F7E"/>
    <w:rsid w:val="004F6556"/>
    <w:rsid w:val="004F6E84"/>
    <w:rsid w:val="004F70C6"/>
    <w:rsid w:val="004F798A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8F7"/>
    <w:rsid w:val="005265EC"/>
    <w:rsid w:val="005268E4"/>
    <w:rsid w:val="00526970"/>
    <w:rsid w:val="00526D10"/>
    <w:rsid w:val="00526D94"/>
    <w:rsid w:val="00526DCB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78B"/>
    <w:rsid w:val="00535B9E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ADD"/>
    <w:rsid w:val="00585B70"/>
    <w:rsid w:val="005862A2"/>
    <w:rsid w:val="0058640B"/>
    <w:rsid w:val="00586B9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338C"/>
    <w:rsid w:val="00593AE5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287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9B7"/>
    <w:rsid w:val="005C61A2"/>
    <w:rsid w:val="005C6FBE"/>
    <w:rsid w:val="005C70E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273"/>
    <w:rsid w:val="00621BD2"/>
    <w:rsid w:val="006222EF"/>
    <w:rsid w:val="00622835"/>
    <w:rsid w:val="00622991"/>
    <w:rsid w:val="00623175"/>
    <w:rsid w:val="0062349A"/>
    <w:rsid w:val="006236A4"/>
    <w:rsid w:val="006237F8"/>
    <w:rsid w:val="00623C8E"/>
    <w:rsid w:val="00624679"/>
    <w:rsid w:val="00624898"/>
    <w:rsid w:val="006248CB"/>
    <w:rsid w:val="00624DFE"/>
    <w:rsid w:val="0062593A"/>
    <w:rsid w:val="00626103"/>
    <w:rsid w:val="0062682F"/>
    <w:rsid w:val="00627F3B"/>
    <w:rsid w:val="00627F5D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88F"/>
    <w:rsid w:val="00653A32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95B"/>
    <w:rsid w:val="006823AD"/>
    <w:rsid w:val="0068281C"/>
    <w:rsid w:val="00684004"/>
    <w:rsid w:val="0068405E"/>
    <w:rsid w:val="006847E4"/>
    <w:rsid w:val="006850DD"/>
    <w:rsid w:val="0068557B"/>
    <w:rsid w:val="006860D7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27D"/>
    <w:rsid w:val="006B64A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CC5"/>
    <w:rsid w:val="00751D3E"/>
    <w:rsid w:val="007526C9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7D95"/>
    <w:rsid w:val="007901B2"/>
    <w:rsid w:val="00790569"/>
    <w:rsid w:val="00790AC7"/>
    <w:rsid w:val="00790EA2"/>
    <w:rsid w:val="0079118B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4E68"/>
    <w:rsid w:val="007A5044"/>
    <w:rsid w:val="007A5EDD"/>
    <w:rsid w:val="007A602C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6D6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5743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F5D"/>
    <w:rsid w:val="008703FF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8C6"/>
    <w:rsid w:val="008828FB"/>
    <w:rsid w:val="00883080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10DD"/>
    <w:rsid w:val="00891337"/>
    <w:rsid w:val="00891DC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69D"/>
    <w:rsid w:val="008C4763"/>
    <w:rsid w:val="008C4B91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66E7"/>
    <w:rsid w:val="008F68A8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7F9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76A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CAD"/>
    <w:rsid w:val="00A10F2D"/>
    <w:rsid w:val="00A110EF"/>
    <w:rsid w:val="00A119A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979"/>
    <w:rsid w:val="00A22D49"/>
    <w:rsid w:val="00A230BC"/>
    <w:rsid w:val="00A23A35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76D"/>
    <w:rsid w:val="00A359A1"/>
    <w:rsid w:val="00A36909"/>
    <w:rsid w:val="00A36B95"/>
    <w:rsid w:val="00A3777A"/>
    <w:rsid w:val="00A37905"/>
    <w:rsid w:val="00A37F61"/>
    <w:rsid w:val="00A40A07"/>
    <w:rsid w:val="00A40F01"/>
    <w:rsid w:val="00A42390"/>
    <w:rsid w:val="00A4253C"/>
    <w:rsid w:val="00A42754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DC3"/>
    <w:rsid w:val="00A66463"/>
    <w:rsid w:val="00A66BCF"/>
    <w:rsid w:val="00A6754C"/>
    <w:rsid w:val="00A700EF"/>
    <w:rsid w:val="00A701A5"/>
    <w:rsid w:val="00A70227"/>
    <w:rsid w:val="00A702A7"/>
    <w:rsid w:val="00A703E5"/>
    <w:rsid w:val="00A7130A"/>
    <w:rsid w:val="00A72492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3DF"/>
    <w:rsid w:val="00AC451C"/>
    <w:rsid w:val="00AC516D"/>
    <w:rsid w:val="00AC5AEE"/>
    <w:rsid w:val="00AC5C5B"/>
    <w:rsid w:val="00AC62A8"/>
    <w:rsid w:val="00AC68EF"/>
    <w:rsid w:val="00AC6CE2"/>
    <w:rsid w:val="00AC7250"/>
    <w:rsid w:val="00AC7409"/>
    <w:rsid w:val="00AC7AE1"/>
    <w:rsid w:val="00AD04AB"/>
    <w:rsid w:val="00AD0D1E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5F0"/>
    <w:rsid w:val="00B30632"/>
    <w:rsid w:val="00B307DE"/>
    <w:rsid w:val="00B30901"/>
    <w:rsid w:val="00B30C5E"/>
    <w:rsid w:val="00B31940"/>
    <w:rsid w:val="00B31DC3"/>
    <w:rsid w:val="00B32455"/>
    <w:rsid w:val="00B324DC"/>
    <w:rsid w:val="00B325DD"/>
    <w:rsid w:val="00B32937"/>
    <w:rsid w:val="00B32A3E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6108"/>
    <w:rsid w:val="00B4610A"/>
    <w:rsid w:val="00B4655D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2FDE"/>
    <w:rsid w:val="00B53355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D27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73DF"/>
    <w:rsid w:val="00BE75C3"/>
    <w:rsid w:val="00BE774D"/>
    <w:rsid w:val="00BF05A8"/>
    <w:rsid w:val="00BF12A8"/>
    <w:rsid w:val="00BF1551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B0B"/>
    <w:rsid w:val="00C41089"/>
    <w:rsid w:val="00C4182B"/>
    <w:rsid w:val="00C41B42"/>
    <w:rsid w:val="00C42751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FE3"/>
    <w:rsid w:val="00C6715B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673"/>
    <w:rsid w:val="00CB2C68"/>
    <w:rsid w:val="00CB369B"/>
    <w:rsid w:val="00CB3727"/>
    <w:rsid w:val="00CB3BD4"/>
    <w:rsid w:val="00CB49DD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124D"/>
    <w:rsid w:val="00D31365"/>
    <w:rsid w:val="00D316FA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1EEA"/>
    <w:rsid w:val="00D62A37"/>
    <w:rsid w:val="00D62CC9"/>
    <w:rsid w:val="00D62D11"/>
    <w:rsid w:val="00D6336F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7040"/>
    <w:rsid w:val="00D874A4"/>
    <w:rsid w:val="00D8764F"/>
    <w:rsid w:val="00D87BFE"/>
    <w:rsid w:val="00D90AA9"/>
    <w:rsid w:val="00D90E75"/>
    <w:rsid w:val="00D91289"/>
    <w:rsid w:val="00D91C2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E1C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2"/>
    <w:rsid w:val="00E5730C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A001E"/>
    <w:rsid w:val="00FA0A87"/>
    <w:rsid w:val="00FA2822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BD63B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C208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talia/covid19-opendata-vaccini/blob/master/dati/platea-dose-addizionale-booster.csv" TargetMode="Externa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s://coronavirus.gimbe.or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/blob/master/dati/platea-second-booster.csv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598C-F17F-4AC2-BC52-A37B4FB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8</cp:revision>
  <cp:lastPrinted>2022-08-24T13:12:00Z</cp:lastPrinted>
  <dcterms:created xsi:type="dcterms:W3CDTF">2022-12-02T15:46:00Z</dcterms:created>
  <dcterms:modified xsi:type="dcterms:W3CDTF">2022-12-02T16:25:00Z</dcterms:modified>
</cp:coreProperties>
</file>