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9C1587" w:rsidRPr="00F3193A" w:rsidRDefault="00832D06" w:rsidP="00B05DBF">
      <w:pPr>
        <w:spacing w:after="120"/>
        <w:jc w:val="center"/>
        <w:rPr>
          <w:b/>
          <w:bCs/>
          <w:sz w:val="32"/>
          <w:szCs w:val="32"/>
        </w:rPr>
      </w:pPr>
      <w:r w:rsidRPr="00F3193A">
        <w:rPr>
          <w:b/>
          <w:bCs/>
          <w:sz w:val="32"/>
          <w:szCs w:val="32"/>
        </w:rPr>
        <w:t xml:space="preserve">CORONAVIRUS: </w:t>
      </w:r>
      <w:r w:rsidR="00F0347C">
        <w:rPr>
          <w:b/>
          <w:bCs/>
          <w:sz w:val="32"/>
          <w:szCs w:val="32"/>
        </w:rPr>
        <w:t xml:space="preserve">SCENDONO TUTTI I </w:t>
      </w:r>
      <w:r w:rsidR="00F3193A" w:rsidRPr="00F3193A">
        <w:rPr>
          <w:b/>
          <w:bCs/>
          <w:sz w:val="32"/>
          <w:szCs w:val="32"/>
        </w:rPr>
        <w:t xml:space="preserve">NUMERI, </w:t>
      </w:r>
      <w:r w:rsidR="00B05DBF" w:rsidRPr="00F3193A">
        <w:rPr>
          <w:b/>
          <w:bCs/>
          <w:sz w:val="32"/>
          <w:szCs w:val="32"/>
        </w:rPr>
        <w:t xml:space="preserve">MA </w:t>
      </w:r>
      <w:r w:rsidR="008967C0">
        <w:rPr>
          <w:b/>
          <w:bCs/>
          <w:sz w:val="32"/>
          <w:szCs w:val="32"/>
        </w:rPr>
        <w:t>S’</w:t>
      </w:r>
      <w:r w:rsidR="00F0347C">
        <w:rPr>
          <w:b/>
          <w:bCs/>
          <w:sz w:val="32"/>
          <w:szCs w:val="32"/>
        </w:rPr>
        <w:t xml:space="preserve">INTRAVEDONO </w:t>
      </w:r>
      <w:r w:rsidR="002A743E" w:rsidRPr="00B05DBF">
        <w:rPr>
          <w:b/>
          <w:bCs/>
          <w:sz w:val="32"/>
          <w:szCs w:val="32"/>
        </w:rPr>
        <w:t xml:space="preserve">SEGNALI </w:t>
      </w:r>
      <w:r w:rsidR="00B05DBF" w:rsidRPr="00B05DBF">
        <w:rPr>
          <w:b/>
          <w:bCs/>
          <w:sz w:val="32"/>
          <w:szCs w:val="32"/>
        </w:rPr>
        <w:t>PRECOCI DI AUMENTO DELL</w:t>
      </w:r>
      <w:r w:rsidR="00B05DBF">
        <w:rPr>
          <w:b/>
          <w:bCs/>
          <w:sz w:val="32"/>
          <w:szCs w:val="32"/>
        </w:rPr>
        <w:t>A CIRCOLAZIONE DEL VIRUS.</w:t>
      </w:r>
      <w:r w:rsidR="00B05DBF">
        <w:rPr>
          <w:b/>
          <w:bCs/>
          <w:sz w:val="32"/>
          <w:szCs w:val="32"/>
        </w:rPr>
        <w:br/>
      </w:r>
      <w:r w:rsidRPr="00F3193A">
        <w:rPr>
          <w:b/>
          <w:bCs/>
          <w:sz w:val="32"/>
          <w:szCs w:val="32"/>
        </w:rPr>
        <w:t xml:space="preserve">VACCINI: </w:t>
      </w:r>
      <w:r w:rsidR="00F3193A" w:rsidRPr="00F3193A">
        <w:rPr>
          <w:b/>
          <w:bCs/>
          <w:sz w:val="32"/>
          <w:szCs w:val="32"/>
        </w:rPr>
        <w:t>UNA PERSONA SU 4</w:t>
      </w:r>
      <w:r w:rsidR="00C044DB">
        <w:rPr>
          <w:b/>
          <w:bCs/>
          <w:sz w:val="32"/>
          <w:szCs w:val="32"/>
        </w:rPr>
        <w:t xml:space="preserve"> COPERTA CON ALMENO UNA DOSE</w:t>
      </w:r>
      <w:r w:rsidR="003E0E21">
        <w:rPr>
          <w:b/>
          <w:bCs/>
          <w:sz w:val="32"/>
          <w:szCs w:val="32"/>
        </w:rPr>
        <w:t>,</w:t>
      </w:r>
      <w:r w:rsidR="003E0E21">
        <w:rPr>
          <w:b/>
          <w:bCs/>
          <w:sz w:val="32"/>
          <w:szCs w:val="32"/>
        </w:rPr>
        <w:br/>
      </w:r>
      <w:r w:rsidR="00F3193A" w:rsidRPr="00F3193A">
        <w:rPr>
          <w:b/>
          <w:bCs/>
          <w:sz w:val="32"/>
          <w:szCs w:val="32"/>
        </w:rPr>
        <w:t xml:space="preserve"> OLTRE IL 70% DEGLI OVER 80 HA COMPLETATO IL CICLO</w:t>
      </w:r>
    </w:p>
    <w:p w:rsidR="00F5371A" w:rsidRPr="00AB6EC9" w:rsidRDefault="00115E64" w:rsidP="00CB2DC4">
      <w:pPr>
        <w:spacing w:after="120"/>
        <w:jc w:val="both"/>
        <w:rPr>
          <w:b/>
          <w:sz w:val="23"/>
          <w:szCs w:val="23"/>
        </w:rPr>
      </w:pPr>
      <w:r w:rsidRPr="00AB6EC9">
        <w:rPr>
          <w:b/>
          <w:sz w:val="23"/>
          <w:szCs w:val="23"/>
        </w:rPr>
        <w:t>IL MONITORAGGIO DELLA FONDAZIONE GIMB</w:t>
      </w:r>
      <w:bookmarkStart w:id="0" w:name="_GoBack"/>
      <w:bookmarkEnd w:id="0"/>
      <w:r w:rsidRPr="00AB6EC9">
        <w:rPr>
          <w:b/>
          <w:sz w:val="23"/>
          <w:szCs w:val="23"/>
        </w:rPr>
        <w:t xml:space="preserve">E </w:t>
      </w:r>
      <w:r w:rsidR="007B7D78" w:rsidRPr="00AB6EC9">
        <w:rPr>
          <w:b/>
          <w:sz w:val="23"/>
          <w:szCs w:val="23"/>
        </w:rPr>
        <w:t>CONFERMA</w:t>
      </w:r>
      <w:r w:rsidR="00684411" w:rsidRPr="00AB6EC9">
        <w:rPr>
          <w:b/>
          <w:sz w:val="23"/>
          <w:szCs w:val="23"/>
        </w:rPr>
        <w:t>,</w:t>
      </w:r>
      <w:r w:rsidR="00B65A99">
        <w:rPr>
          <w:b/>
          <w:sz w:val="23"/>
          <w:szCs w:val="23"/>
        </w:rPr>
        <w:t xml:space="preserve"> </w:t>
      </w:r>
      <w:r w:rsidRPr="00AB6EC9">
        <w:rPr>
          <w:b/>
          <w:sz w:val="23"/>
          <w:szCs w:val="23"/>
        </w:rPr>
        <w:t xml:space="preserve">NELLA SETTIMANA </w:t>
      </w:r>
      <w:r w:rsidR="00B54BC2" w:rsidRPr="00AB6EC9">
        <w:rPr>
          <w:b/>
          <w:sz w:val="23"/>
          <w:szCs w:val="23"/>
        </w:rPr>
        <w:t>2</w:t>
      </w:r>
      <w:r w:rsidR="00931C8C" w:rsidRPr="00AB6EC9">
        <w:rPr>
          <w:b/>
          <w:sz w:val="23"/>
          <w:szCs w:val="23"/>
        </w:rPr>
        <w:t>8</w:t>
      </w:r>
      <w:r w:rsidR="0088686A" w:rsidRPr="00AB6EC9">
        <w:rPr>
          <w:b/>
          <w:sz w:val="23"/>
          <w:szCs w:val="23"/>
        </w:rPr>
        <w:t xml:space="preserve"> APRILE</w:t>
      </w:r>
      <w:r w:rsidR="00931C8C" w:rsidRPr="00AB6EC9">
        <w:rPr>
          <w:b/>
          <w:sz w:val="23"/>
          <w:szCs w:val="23"/>
        </w:rPr>
        <w:t>-4 MAGGIO</w:t>
      </w:r>
      <w:r w:rsidR="00684411" w:rsidRPr="00AB6EC9">
        <w:rPr>
          <w:b/>
          <w:sz w:val="23"/>
          <w:szCs w:val="23"/>
        </w:rPr>
        <w:t>,</w:t>
      </w:r>
      <w:r w:rsidR="00B65A99">
        <w:rPr>
          <w:b/>
          <w:sz w:val="23"/>
          <w:szCs w:val="23"/>
        </w:rPr>
        <w:t xml:space="preserve"> </w:t>
      </w:r>
      <w:r w:rsidR="007B7D78" w:rsidRPr="00AB6EC9">
        <w:rPr>
          <w:b/>
          <w:sz w:val="23"/>
          <w:szCs w:val="23"/>
        </w:rPr>
        <w:t xml:space="preserve">LA </w:t>
      </w:r>
      <w:r w:rsidR="00B5034F" w:rsidRPr="00AB6EC9">
        <w:rPr>
          <w:b/>
          <w:sz w:val="23"/>
          <w:szCs w:val="23"/>
        </w:rPr>
        <w:t>RIDUZIONE D</w:t>
      </w:r>
      <w:r w:rsidR="00DF35BB" w:rsidRPr="00AB6EC9">
        <w:rPr>
          <w:b/>
          <w:sz w:val="23"/>
          <w:szCs w:val="23"/>
        </w:rPr>
        <w:t>I</w:t>
      </w:r>
      <w:r w:rsidR="00A04271" w:rsidRPr="00AB6EC9">
        <w:rPr>
          <w:b/>
          <w:sz w:val="23"/>
          <w:szCs w:val="23"/>
        </w:rPr>
        <w:t xml:space="preserve"> NUOVI CASI</w:t>
      </w:r>
      <w:r w:rsidR="000D32B5" w:rsidRPr="00AB6EC9">
        <w:rPr>
          <w:b/>
          <w:sz w:val="23"/>
          <w:szCs w:val="23"/>
        </w:rPr>
        <w:t xml:space="preserve"> (-</w:t>
      </w:r>
      <w:r w:rsidR="00AB6EC9" w:rsidRPr="00AB6EC9">
        <w:rPr>
          <w:b/>
          <w:sz w:val="23"/>
          <w:szCs w:val="23"/>
        </w:rPr>
        <w:t>13,4</w:t>
      </w:r>
      <w:r w:rsidR="00DF35BB" w:rsidRPr="00AB6EC9">
        <w:rPr>
          <w:b/>
          <w:sz w:val="23"/>
          <w:szCs w:val="23"/>
        </w:rPr>
        <w:t>%)</w:t>
      </w:r>
      <w:r w:rsidR="00CF609C" w:rsidRPr="00AB6EC9">
        <w:rPr>
          <w:b/>
          <w:sz w:val="23"/>
          <w:szCs w:val="23"/>
        </w:rPr>
        <w:t xml:space="preserve"> E </w:t>
      </w:r>
      <w:r w:rsidR="00FD667C" w:rsidRPr="00AB6EC9">
        <w:rPr>
          <w:b/>
          <w:sz w:val="23"/>
          <w:szCs w:val="23"/>
        </w:rPr>
        <w:t>DECESSI (</w:t>
      </w:r>
      <w:r w:rsidR="00CF609C" w:rsidRPr="00AB6EC9">
        <w:rPr>
          <w:b/>
          <w:sz w:val="23"/>
          <w:szCs w:val="23"/>
        </w:rPr>
        <w:t>-</w:t>
      </w:r>
      <w:r w:rsidR="00AB6EC9" w:rsidRPr="00AB6EC9">
        <w:rPr>
          <w:b/>
          <w:sz w:val="23"/>
          <w:szCs w:val="23"/>
        </w:rPr>
        <w:t>19,9</w:t>
      </w:r>
      <w:r w:rsidR="00FD667C" w:rsidRPr="00AB6EC9">
        <w:rPr>
          <w:b/>
          <w:sz w:val="23"/>
          <w:szCs w:val="23"/>
        </w:rPr>
        <w:t>%)</w:t>
      </w:r>
      <w:r w:rsidR="00CF609C" w:rsidRPr="00AB6EC9">
        <w:rPr>
          <w:b/>
          <w:sz w:val="23"/>
          <w:szCs w:val="23"/>
        </w:rPr>
        <w:t xml:space="preserve">. </w:t>
      </w:r>
      <w:r w:rsidR="008C0617">
        <w:rPr>
          <w:b/>
          <w:sz w:val="23"/>
          <w:szCs w:val="23"/>
        </w:rPr>
        <w:t>SI ALLENTA ANCORA LA PRESSIONE SUGLI OSPEDALI</w:t>
      </w:r>
      <w:r w:rsidR="00B13ED5">
        <w:rPr>
          <w:b/>
          <w:sz w:val="23"/>
          <w:szCs w:val="23"/>
        </w:rPr>
        <w:t xml:space="preserve"> (-11,8% TERAPIE INTENSIVE</w:t>
      </w:r>
      <w:r w:rsidR="00E27C99">
        <w:rPr>
          <w:b/>
          <w:sz w:val="23"/>
          <w:szCs w:val="23"/>
        </w:rPr>
        <w:t xml:space="preserve">; </w:t>
      </w:r>
      <w:r w:rsidR="00B13ED5">
        <w:rPr>
          <w:b/>
          <w:sz w:val="23"/>
          <w:szCs w:val="23"/>
        </w:rPr>
        <w:t>-10,5% RICOVERI CON SINTOMI</w:t>
      </w:r>
      <w:r w:rsidR="005D51A2">
        <w:rPr>
          <w:b/>
          <w:sz w:val="23"/>
          <w:szCs w:val="23"/>
        </w:rPr>
        <w:t xml:space="preserve">), </w:t>
      </w:r>
      <w:r w:rsidR="007C23AF">
        <w:rPr>
          <w:b/>
          <w:sz w:val="23"/>
          <w:szCs w:val="23"/>
        </w:rPr>
        <w:t>MA</w:t>
      </w:r>
      <w:r w:rsidR="00B65A99">
        <w:rPr>
          <w:b/>
          <w:sz w:val="23"/>
          <w:szCs w:val="23"/>
        </w:rPr>
        <w:t xml:space="preserve"> </w:t>
      </w:r>
      <w:r w:rsidR="007C23AF" w:rsidRPr="007C23AF">
        <w:rPr>
          <w:b/>
          <w:sz w:val="23"/>
          <w:szCs w:val="23"/>
        </w:rPr>
        <w:t>S’INTRAVEDONO PRECOCI SEGNALI DI AUMENTO DELLA CIRCOLAZIONE DEL VIRUS</w:t>
      </w:r>
      <w:r w:rsidR="0045628D">
        <w:rPr>
          <w:b/>
          <w:sz w:val="23"/>
          <w:szCs w:val="23"/>
        </w:rPr>
        <w:t xml:space="preserve"> TRA CUI IL </w:t>
      </w:r>
      <w:r w:rsidR="00630E51" w:rsidRPr="00B05DBF">
        <w:rPr>
          <w:b/>
          <w:sz w:val="23"/>
          <w:szCs w:val="23"/>
        </w:rPr>
        <w:t>RIALZO DEI CONTAGI IN ETÀ SCOLARE</w:t>
      </w:r>
      <w:r w:rsidR="007C23AF">
        <w:rPr>
          <w:b/>
          <w:sz w:val="23"/>
          <w:szCs w:val="23"/>
        </w:rPr>
        <w:t xml:space="preserve">. </w:t>
      </w:r>
      <w:r w:rsidR="009E0A03" w:rsidRPr="00AB6EC9">
        <w:rPr>
          <w:b/>
          <w:sz w:val="23"/>
          <w:szCs w:val="23"/>
        </w:rPr>
        <w:t>VACCINAZIONI:</w:t>
      </w:r>
      <w:r w:rsidR="00B65A99">
        <w:rPr>
          <w:b/>
          <w:sz w:val="23"/>
          <w:szCs w:val="23"/>
        </w:rPr>
        <w:t xml:space="preserve"> </w:t>
      </w:r>
      <w:r w:rsidR="00E27C99">
        <w:rPr>
          <w:b/>
          <w:sz w:val="23"/>
          <w:szCs w:val="23"/>
        </w:rPr>
        <w:t xml:space="preserve">NECESSARIO </w:t>
      </w:r>
      <w:r w:rsidR="00216445">
        <w:rPr>
          <w:b/>
          <w:sz w:val="23"/>
          <w:szCs w:val="23"/>
        </w:rPr>
        <w:t xml:space="preserve">RENDERE STABILE </w:t>
      </w:r>
      <w:r w:rsidR="00AB6EC9">
        <w:rPr>
          <w:b/>
          <w:sz w:val="23"/>
          <w:szCs w:val="23"/>
        </w:rPr>
        <w:t>L’OBIETTIVO 500.000</w:t>
      </w:r>
      <w:r w:rsidR="00E27C99">
        <w:rPr>
          <w:b/>
          <w:sz w:val="23"/>
          <w:szCs w:val="23"/>
        </w:rPr>
        <w:t xml:space="preserve"> DOSI AL </w:t>
      </w:r>
      <w:r w:rsidR="0029257D">
        <w:rPr>
          <w:b/>
          <w:sz w:val="23"/>
          <w:szCs w:val="23"/>
        </w:rPr>
        <w:t xml:space="preserve">GIORNO, </w:t>
      </w:r>
      <w:r w:rsidR="0029257D" w:rsidRPr="0029257D">
        <w:rPr>
          <w:b/>
          <w:sz w:val="23"/>
          <w:szCs w:val="23"/>
        </w:rPr>
        <w:t>RAGGIUNTO SOLO CON L’EXPLOIT DEL 29 E 30 APRILE</w:t>
      </w:r>
      <w:r w:rsidR="00216445">
        <w:rPr>
          <w:b/>
          <w:sz w:val="23"/>
          <w:szCs w:val="23"/>
        </w:rPr>
        <w:t xml:space="preserve">. </w:t>
      </w:r>
      <w:r w:rsidR="00FF5D87">
        <w:rPr>
          <w:b/>
          <w:sz w:val="23"/>
          <w:szCs w:val="23"/>
        </w:rPr>
        <w:t xml:space="preserve">IN UN’ITALIA QUASI TUTTA GIALLA I </w:t>
      </w:r>
      <w:r w:rsidR="004F58F7">
        <w:rPr>
          <w:b/>
          <w:sz w:val="23"/>
          <w:szCs w:val="23"/>
        </w:rPr>
        <w:t xml:space="preserve">COMPORTAMENTI INDIVIDUALI </w:t>
      </w:r>
      <w:r w:rsidR="00630E51">
        <w:rPr>
          <w:b/>
          <w:sz w:val="23"/>
          <w:szCs w:val="23"/>
        </w:rPr>
        <w:t xml:space="preserve">RIMANGONO </w:t>
      </w:r>
      <w:r w:rsidR="002467E0">
        <w:rPr>
          <w:b/>
          <w:sz w:val="23"/>
          <w:szCs w:val="23"/>
        </w:rPr>
        <w:t>L</w:t>
      </w:r>
      <w:r w:rsidR="00630E51">
        <w:rPr>
          <w:b/>
          <w:sz w:val="23"/>
          <w:szCs w:val="23"/>
        </w:rPr>
        <w:t xml:space="preserve">’ARMA FONDAMENTALE </w:t>
      </w:r>
      <w:r w:rsidR="004F58F7">
        <w:rPr>
          <w:b/>
          <w:sz w:val="23"/>
          <w:szCs w:val="23"/>
        </w:rPr>
        <w:t xml:space="preserve">PER </w:t>
      </w:r>
      <w:r w:rsidR="0029257D">
        <w:rPr>
          <w:b/>
          <w:sz w:val="23"/>
          <w:szCs w:val="23"/>
        </w:rPr>
        <w:t>ARGINARE</w:t>
      </w:r>
      <w:r w:rsidR="005A65B9">
        <w:rPr>
          <w:b/>
          <w:sz w:val="23"/>
          <w:szCs w:val="23"/>
        </w:rPr>
        <w:t xml:space="preserve"> LA </w:t>
      </w:r>
      <w:r w:rsidR="00F3193A">
        <w:rPr>
          <w:b/>
          <w:sz w:val="23"/>
          <w:szCs w:val="23"/>
        </w:rPr>
        <w:t>RISALITA DE</w:t>
      </w:r>
      <w:r w:rsidR="008967C0">
        <w:rPr>
          <w:b/>
          <w:sz w:val="23"/>
          <w:szCs w:val="23"/>
        </w:rPr>
        <w:t>I CONTAGI</w:t>
      </w:r>
      <w:r w:rsidR="00024558">
        <w:rPr>
          <w:b/>
          <w:sz w:val="23"/>
          <w:szCs w:val="23"/>
        </w:rPr>
        <w:t>.</w:t>
      </w:r>
    </w:p>
    <w:p w:rsidR="00115E64" w:rsidRPr="002C17CA" w:rsidRDefault="004A3A70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6 maggio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195652" w:rsidRDefault="00115E64" w:rsidP="00943563">
      <w:pPr>
        <w:spacing w:line="276" w:lineRule="auto"/>
        <w:jc w:val="both"/>
      </w:pPr>
      <w:r w:rsidRPr="00195652">
        <w:t>Il monitoraggio indipendente della Fondazione GIMBE</w:t>
      </w:r>
      <w:r w:rsidR="00B65A99">
        <w:t xml:space="preserve"> </w:t>
      </w:r>
      <w:r w:rsidR="002A7736" w:rsidRPr="00195652">
        <w:t>rileva</w:t>
      </w:r>
      <w:r w:rsidRPr="00195652">
        <w:t xml:space="preserve"> nella settimana </w:t>
      </w:r>
      <w:r w:rsidR="00807B5D">
        <w:t>28 aprile-4 maggio</w:t>
      </w:r>
      <w:r w:rsidRPr="00195652">
        <w:t xml:space="preserve"> 2021, rispetto alla precedente, </w:t>
      </w:r>
      <w:r w:rsidR="00192FB7" w:rsidRPr="00195652">
        <w:t>un</w:t>
      </w:r>
      <w:r w:rsidR="006A1B99" w:rsidRPr="00195652">
        <w:t>a</w:t>
      </w:r>
      <w:r w:rsidR="00B65A99">
        <w:t xml:space="preserve"> </w:t>
      </w:r>
      <w:r w:rsidR="008661A0" w:rsidRPr="00195652">
        <w:t xml:space="preserve">diminuzione </w:t>
      </w:r>
      <w:r w:rsidR="00A653B2" w:rsidRPr="00195652">
        <w:t xml:space="preserve">di </w:t>
      </w:r>
      <w:r w:rsidRPr="00195652">
        <w:t>nuovi casi (</w:t>
      </w:r>
      <w:r w:rsidR="00195652" w:rsidRPr="00195652">
        <w:t>78.309</w:t>
      </w:r>
      <w:r w:rsidR="00D46D11" w:rsidRPr="00195652">
        <w:t xml:space="preserve"> vs </w:t>
      </w:r>
      <w:r w:rsidR="00D54B19" w:rsidRPr="00195652">
        <w:t>90.449</w:t>
      </w:r>
      <w:r w:rsidRPr="00195652">
        <w:t>)</w:t>
      </w:r>
      <w:r w:rsidR="00274D1B" w:rsidRPr="00195652">
        <w:t xml:space="preserve"> (</w:t>
      </w:r>
      <w:r w:rsidR="00274D1B" w:rsidRPr="00195652">
        <w:rPr>
          <w:highlight w:val="yellow"/>
        </w:rPr>
        <w:t>figura 1</w:t>
      </w:r>
      <w:r w:rsidR="00274D1B" w:rsidRPr="00195652">
        <w:t>)</w:t>
      </w:r>
      <w:r w:rsidR="00757251" w:rsidRPr="00195652">
        <w:t xml:space="preserve"> e </w:t>
      </w:r>
      <w:r w:rsidR="008B6F3B" w:rsidRPr="00195652">
        <w:t>decessi (</w:t>
      </w:r>
      <w:r w:rsidR="00195652" w:rsidRPr="00195652">
        <w:t>1.826</w:t>
      </w:r>
      <w:r w:rsidR="00D46D11" w:rsidRPr="00195652">
        <w:t xml:space="preserve"> vs </w:t>
      </w:r>
      <w:r w:rsidR="00D54B19" w:rsidRPr="00195652">
        <w:t>2.279</w:t>
      </w:r>
      <w:r w:rsidR="008B6F3B" w:rsidRPr="00195652">
        <w:t>) (</w:t>
      </w:r>
      <w:r w:rsidR="008B6F3B" w:rsidRPr="00195652">
        <w:rPr>
          <w:highlight w:val="yellow"/>
        </w:rPr>
        <w:t>figura 2</w:t>
      </w:r>
      <w:r w:rsidR="007A571D" w:rsidRPr="00195652">
        <w:t>)</w:t>
      </w:r>
      <w:r w:rsidR="00983A6C" w:rsidRPr="00195652">
        <w:t xml:space="preserve">. In calo </w:t>
      </w:r>
      <w:r w:rsidR="00026E97" w:rsidRPr="00195652">
        <w:t>anche</w:t>
      </w:r>
      <w:r w:rsidR="000C100C" w:rsidRPr="00195652">
        <w:t xml:space="preserve"> i</w:t>
      </w:r>
      <w:r w:rsidR="00260A75" w:rsidRPr="00195652">
        <w:t xml:space="preserve"> casi</w:t>
      </w:r>
      <w:r w:rsidRPr="00195652">
        <w:t xml:space="preserve"> attualmente positivi (</w:t>
      </w:r>
      <w:r w:rsidR="00195652">
        <w:t>413.889</w:t>
      </w:r>
      <w:r w:rsidR="00D46D11" w:rsidRPr="00195652">
        <w:t xml:space="preserve"> vs </w:t>
      </w:r>
      <w:r w:rsidR="00D54B19" w:rsidRPr="00195652">
        <w:t>448.149</w:t>
      </w:r>
      <w:r w:rsidRPr="00195652">
        <w:t>)</w:t>
      </w:r>
      <w:r w:rsidR="007B7CC2" w:rsidRPr="00195652">
        <w:t>,</w:t>
      </w:r>
      <w:r w:rsidR="00B65A99">
        <w:t xml:space="preserve"> </w:t>
      </w:r>
      <w:r w:rsidR="001A0514" w:rsidRPr="00195652">
        <w:t>le persone in isolamento domiciliare (</w:t>
      </w:r>
      <w:r w:rsidR="00195652">
        <w:t>393.290</w:t>
      </w:r>
      <w:r w:rsidR="00D46D11" w:rsidRPr="00195652">
        <w:t xml:space="preserve"> vs </w:t>
      </w:r>
      <w:r w:rsidR="00D54B19" w:rsidRPr="00195652">
        <w:t>425.089</w:t>
      </w:r>
      <w:r w:rsidR="00983A6C" w:rsidRPr="00195652">
        <w:t>),</w:t>
      </w:r>
      <w:r w:rsidR="00B65A99">
        <w:t xml:space="preserve"> </w:t>
      </w:r>
      <w:r w:rsidR="0085279C" w:rsidRPr="00195652">
        <w:t xml:space="preserve">i </w:t>
      </w:r>
      <w:r w:rsidRPr="00195652">
        <w:t>ricover</w:t>
      </w:r>
      <w:r w:rsidR="00900787" w:rsidRPr="00195652">
        <w:t xml:space="preserve">i </w:t>
      </w:r>
      <w:r w:rsidRPr="00195652">
        <w:t>con sintomi (</w:t>
      </w:r>
      <w:r w:rsidR="00195652">
        <w:t>18.176</w:t>
      </w:r>
      <w:r w:rsidR="00D46D11" w:rsidRPr="00195652">
        <w:t xml:space="preserve"> vs </w:t>
      </w:r>
      <w:r w:rsidR="00D54B19" w:rsidRPr="00195652">
        <w:t>20.312</w:t>
      </w:r>
      <w:r w:rsidR="007919D2" w:rsidRPr="00195652">
        <w:t>)</w:t>
      </w:r>
      <w:r w:rsidR="00C83917" w:rsidRPr="00195652">
        <w:t xml:space="preserve"> e le </w:t>
      </w:r>
      <w:r w:rsidRPr="00195652">
        <w:t>terapie intensive (</w:t>
      </w:r>
      <w:r w:rsidR="00195652">
        <w:t>2.423</w:t>
      </w:r>
      <w:r w:rsidR="00D46D11" w:rsidRPr="00195652">
        <w:t xml:space="preserve"> vs </w:t>
      </w:r>
      <w:r w:rsidR="00D54B19" w:rsidRPr="00195652">
        <w:t>2.748</w:t>
      </w:r>
      <w:r w:rsidR="007919D2" w:rsidRPr="00195652">
        <w:t xml:space="preserve">) </w:t>
      </w:r>
      <w:r w:rsidR="001A0514" w:rsidRPr="00195652">
        <w:t>(</w:t>
      </w:r>
      <w:r w:rsidR="008B6F3B" w:rsidRPr="00195652">
        <w:rPr>
          <w:highlight w:val="yellow"/>
        </w:rPr>
        <w:t>figura 3</w:t>
      </w:r>
      <w:r w:rsidR="00B41BF2" w:rsidRPr="00195652">
        <w:t>)</w:t>
      </w:r>
      <w:r w:rsidR="00B33749" w:rsidRPr="00195652">
        <w:t xml:space="preserve">. </w:t>
      </w:r>
      <w:r w:rsidRPr="00195652">
        <w:t>In dettaglio, rispetto alla settimana precedente, si registrano le seguenti variazioni:</w:t>
      </w:r>
    </w:p>
    <w:p w:rsidR="00115E64" w:rsidRPr="00195652" w:rsidRDefault="007919D2" w:rsidP="00172C88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Decessi: </w:t>
      </w:r>
      <w:r w:rsidR="00195652" w:rsidRPr="00195652">
        <w:t>1.826</w:t>
      </w:r>
      <w:r w:rsidR="000C6F2F" w:rsidRPr="00195652">
        <w:t xml:space="preserve"> (</w:t>
      </w:r>
      <w:r w:rsidR="00B44237" w:rsidRPr="00195652">
        <w:t>-</w:t>
      </w:r>
      <w:r w:rsidR="00195652" w:rsidRPr="00195652">
        <w:t>19,9</w:t>
      </w:r>
      <w:r w:rsidR="00AF1738" w:rsidRPr="00195652">
        <w:t>%</w:t>
      </w:r>
      <w:r w:rsidR="00115E64" w:rsidRPr="00195652">
        <w:t>)</w:t>
      </w:r>
    </w:p>
    <w:p w:rsidR="00115E64" w:rsidRPr="00195652" w:rsidRDefault="00983A6C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Terapia intensiva: </w:t>
      </w:r>
      <w:r w:rsidR="00D54B19" w:rsidRPr="00195652">
        <w:t>-</w:t>
      </w:r>
      <w:r w:rsidR="00195652" w:rsidRPr="00195652">
        <w:t>325</w:t>
      </w:r>
      <w:r w:rsidR="00D54B19" w:rsidRPr="00195652">
        <w:t xml:space="preserve"> (-1</w:t>
      </w:r>
      <w:r w:rsidR="00195652" w:rsidRPr="00195652">
        <w:t>1</w:t>
      </w:r>
      <w:r w:rsidR="00D54B19" w:rsidRPr="00195652">
        <w:t>,8</w:t>
      </w:r>
      <w:r w:rsidRPr="00195652">
        <w:t>%</w:t>
      </w:r>
      <w:r w:rsidR="00115E64" w:rsidRPr="00195652">
        <w:t>)</w:t>
      </w:r>
    </w:p>
    <w:p w:rsidR="00115E64" w:rsidRPr="00195652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Ricoverati con sintomi: </w:t>
      </w:r>
      <w:r w:rsidR="00983A6C" w:rsidRPr="00195652">
        <w:t>-</w:t>
      </w:r>
      <w:r w:rsidR="00D54B19" w:rsidRPr="00195652">
        <w:t>2.</w:t>
      </w:r>
      <w:r w:rsidR="00195652" w:rsidRPr="00195652">
        <w:t>136</w:t>
      </w:r>
      <w:r w:rsidR="00D54B19" w:rsidRPr="00195652">
        <w:t xml:space="preserve"> (-1</w:t>
      </w:r>
      <w:r w:rsidR="00195652" w:rsidRPr="00195652">
        <w:t>0</w:t>
      </w:r>
      <w:r w:rsidR="00757251" w:rsidRPr="00195652">
        <w:t>,</w:t>
      </w:r>
      <w:r w:rsidR="00195652" w:rsidRPr="00195652">
        <w:t>5</w:t>
      </w:r>
      <w:r w:rsidRPr="00195652">
        <w:t>%)</w:t>
      </w:r>
    </w:p>
    <w:p w:rsidR="001A0514" w:rsidRPr="00195652" w:rsidRDefault="002934EE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Isolamento domiciliare: </w:t>
      </w:r>
      <w:r w:rsidR="00983A6C" w:rsidRPr="00195652">
        <w:t>-3</w:t>
      </w:r>
      <w:r w:rsidR="00D54B19" w:rsidRPr="00195652">
        <w:t>1.</w:t>
      </w:r>
      <w:r w:rsidR="00195652" w:rsidRPr="00195652">
        <w:t>799</w:t>
      </w:r>
      <w:r w:rsidR="00B65A99">
        <w:t xml:space="preserve"> </w:t>
      </w:r>
      <w:r w:rsidR="001A0514" w:rsidRPr="00195652">
        <w:t>(</w:t>
      </w:r>
      <w:r w:rsidRPr="00195652">
        <w:t>-</w:t>
      </w:r>
      <w:r w:rsidR="00195652" w:rsidRPr="00195652">
        <w:t>7,5</w:t>
      </w:r>
      <w:r w:rsidR="001A0514" w:rsidRPr="00195652">
        <w:t>%)</w:t>
      </w:r>
    </w:p>
    <w:p w:rsidR="00115E64" w:rsidRPr="00195652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Nuovi casi: </w:t>
      </w:r>
      <w:r w:rsidR="00195652" w:rsidRPr="00195652">
        <w:t>78.309</w:t>
      </w:r>
      <w:r w:rsidR="00B65A99">
        <w:t xml:space="preserve"> </w:t>
      </w:r>
      <w:r w:rsidR="00E92B03" w:rsidRPr="00195652">
        <w:t>(</w:t>
      </w:r>
      <w:r w:rsidR="002934EE" w:rsidRPr="00195652">
        <w:t>-</w:t>
      </w:r>
      <w:r w:rsidR="00195652" w:rsidRPr="00195652">
        <w:t>13,4</w:t>
      </w:r>
      <w:r w:rsidR="007919D2" w:rsidRPr="00195652">
        <w:t>%)</w:t>
      </w:r>
    </w:p>
    <w:p w:rsidR="00115E64" w:rsidRPr="00195652" w:rsidRDefault="00C83917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195652">
        <w:t xml:space="preserve">Casi attualmente positivi: </w:t>
      </w:r>
      <w:r w:rsidR="00983A6C" w:rsidRPr="00195652">
        <w:t>-3</w:t>
      </w:r>
      <w:r w:rsidR="00D54B19" w:rsidRPr="00195652">
        <w:t>4</w:t>
      </w:r>
      <w:r w:rsidR="00983A6C" w:rsidRPr="00195652">
        <w:t>.</w:t>
      </w:r>
      <w:r w:rsidR="00195652" w:rsidRPr="00195652">
        <w:t>260</w:t>
      </w:r>
      <w:r w:rsidR="00B65A99">
        <w:t xml:space="preserve"> </w:t>
      </w:r>
      <w:r w:rsidR="002934EE" w:rsidRPr="00195652">
        <w:t>(-</w:t>
      </w:r>
      <w:r w:rsidR="00757251" w:rsidRPr="00195652">
        <w:t>7</w:t>
      </w:r>
      <w:r w:rsidR="00D54B19" w:rsidRPr="00195652">
        <w:t>,</w:t>
      </w:r>
      <w:r w:rsidR="00195652" w:rsidRPr="00195652">
        <w:t>6</w:t>
      </w:r>
      <w:r w:rsidR="00115E64" w:rsidRPr="00195652">
        <w:t>%)</w:t>
      </w:r>
    </w:p>
    <w:p w:rsidR="00F3193A" w:rsidRDefault="00115E64" w:rsidP="00B35A3F">
      <w:pPr>
        <w:spacing w:line="276" w:lineRule="auto"/>
        <w:jc w:val="both"/>
      </w:pPr>
      <w:r w:rsidRPr="00FA31AA">
        <w:t>«</w:t>
      </w:r>
      <w:r w:rsidR="004335C2">
        <w:t>Continua l</w:t>
      </w:r>
      <w:r w:rsidR="008035D8">
        <w:t>a lenta discesa dei nuovi casi settimanali</w:t>
      </w:r>
      <w:r w:rsidR="00B65A99">
        <w:t xml:space="preserve"> </w:t>
      </w:r>
      <w:r w:rsidR="00B74374" w:rsidRPr="00FA31AA">
        <w:t xml:space="preserve">– </w:t>
      </w:r>
      <w:r w:rsidR="00C131D8" w:rsidRPr="00FA31AA">
        <w:t xml:space="preserve">dichiara </w:t>
      </w:r>
      <w:r w:rsidR="00B74374" w:rsidRPr="00FA31AA">
        <w:t>Nino Cartabellotta, Presidente della Fondazione GIMBE –</w:t>
      </w:r>
      <w:r w:rsidR="00B65A99">
        <w:t xml:space="preserve"> </w:t>
      </w:r>
      <w:r w:rsidR="00E27C99">
        <w:t xml:space="preserve">anche se </w:t>
      </w:r>
      <w:r w:rsidR="005F7073">
        <w:t>s’</w:t>
      </w:r>
      <w:r w:rsidR="00D71773">
        <w:t xml:space="preserve">intravedono </w:t>
      </w:r>
      <w:r w:rsidR="00E27C99">
        <w:t xml:space="preserve">precoci </w:t>
      </w:r>
      <w:r w:rsidR="005F7073">
        <w:t xml:space="preserve">segnali </w:t>
      </w:r>
      <w:r w:rsidR="00D71773">
        <w:t>di aumento della circolazione del virus</w:t>
      </w:r>
      <w:r w:rsidR="00D1372E" w:rsidRPr="00FA31AA">
        <w:t>»</w:t>
      </w:r>
      <w:r w:rsidR="006656D5">
        <w:t xml:space="preserve">. Innanzitutto, </w:t>
      </w:r>
      <w:r w:rsidR="00382E9F">
        <w:t>il</w:t>
      </w:r>
      <w:r w:rsidR="00743F73">
        <w:t xml:space="preserve"> lieve </w:t>
      </w:r>
      <w:r w:rsidR="004726C8">
        <w:t xml:space="preserve">incremento </w:t>
      </w:r>
      <w:r w:rsidR="00743F73">
        <w:t xml:space="preserve">dell’Rt medio </w:t>
      </w:r>
      <w:r w:rsidR="00614E2E">
        <w:t xml:space="preserve">calcolato </w:t>
      </w:r>
      <w:r w:rsidR="00382E9F">
        <w:t xml:space="preserve">dall’Istituto Superiore di Sanità </w:t>
      </w:r>
      <w:r w:rsidR="00F43B24">
        <w:t xml:space="preserve">(ISS) </w:t>
      </w:r>
      <w:r w:rsidR="00614E2E">
        <w:t>sui casi sintomatic</w:t>
      </w:r>
      <w:r w:rsidR="00D71773">
        <w:t xml:space="preserve">i </w:t>
      </w:r>
      <w:r w:rsidR="00382E9F">
        <w:t xml:space="preserve">che nel periodo 7-20 aprile è di </w:t>
      </w:r>
      <w:r w:rsidR="00382E9F" w:rsidRPr="00D71773">
        <w:t>0,85 (</w:t>
      </w:r>
      <w:r w:rsidR="00AA62F8">
        <w:t>range 0,80–</w:t>
      </w:r>
      <w:r w:rsidR="00382E9F" w:rsidRPr="00D1372E">
        <w:t xml:space="preserve">0,91) rispetto a </w:t>
      </w:r>
      <w:r w:rsidR="00CA5228" w:rsidRPr="00D1372E">
        <w:t xml:space="preserve">0,81 (range 0,77-0,89) </w:t>
      </w:r>
      <w:r w:rsidR="00382E9F" w:rsidRPr="00D1372E">
        <w:t xml:space="preserve">del periodo </w:t>
      </w:r>
      <w:r w:rsidR="00594315" w:rsidRPr="00D1372E">
        <w:t>31 marzo-13 aprile</w:t>
      </w:r>
      <w:r w:rsidR="00D71773">
        <w:t xml:space="preserve">; </w:t>
      </w:r>
      <w:r w:rsidR="006656D5">
        <w:t>in secondo luogo</w:t>
      </w:r>
      <w:r w:rsidR="00E27C99">
        <w:t xml:space="preserve">, </w:t>
      </w:r>
      <w:r w:rsidR="00F43B24">
        <w:t xml:space="preserve">come rilevato dall’ultimo bollettino dell’ISS, </w:t>
      </w:r>
      <w:r w:rsidR="00E27C99">
        <w:t xml:space="preserve">dalla prima metà di aprile </w:t>
      </w:r>
      <w:r w:rsidR="00F3193A">
        <w:t>l</w:t>
      </w:r>
      <w:r w:rsidR="00EE0112">
        <w:t xml:space="preserve">a risalita </w:t>
      </w:r>
      <w:r w:rsidR="00FD2211">
        <w:t>dei nuovi casi</w:t>
      </w:r>
      <w:r w:rsidR="00B65A99">
        <w:t xml:space="preserve"> </w:t>
      </w:r>
      <w:r w:rsidR="006656D5">
        <w:t xml:space="preserve">nelle fasce </w:t>
      </w:r>
      <w:r w:rsidR="00614E2E">
        <w:t>3-5 e 6-10 anni</w:t>
      </w:r>
      <w:r w:rsidR="00614E2E" w:rsidRPr="00D1372E">
        <w:t xml:space="preserve">, </w:t>
      </w:r>
      <w:r w:rsidR="00E27C99" w:rsidRPr="00D1372E">
        <w:t>verosimil</w:t>
      </w:r>
      <w:r w:rsidR="00E27C99">
        <w:t>e</w:t>
      </w:r>
      <w:r w:rsidR="00E27C99" w:rsidRPr="00D1372E">
        <w:t xml:space="preserve"> conseguen</w:t>
      </w:r>
      <w:r w:rsidR="00E27C99">
        <w:t>za</w:t>
      </w:r>
      <w:r w:rsidR="00B65A99">
        <w:t xml:space="preserve"> </w:t>
      </w:r>
      <w:r w:rsidR="00E27C99">
        <w:t>della</w:t>
      </w:r>
      <w:r w:rsidR="00B65A99">
        <w:t xml:space="preserve"> </w:t>
      </w:r>
      <w:r w:rsidR="00EE0112" w:rsidRPr="00D1372E">
        <w:t>ripresa delle attività scolastiche in presenza</w:t>
      </w:r>
      <w:r w:rsidR="00614E2E" w:rsidRPr="00FA31AA">
        <w:t>.</w:t>
      </w:r>
    </w:p>
    <w:p w:rsidR="003A1E60" w:rsidRDefault="004E7CE4" w:rsidP="00B35A3F">
      <w:pPr>
        <w:spacing w:line="276" w:lineRule="auto"/>
        <w:jc w:val="both"/>
      </w:pPr>
      <w:r>
        <w:t xml:space="preserve">Minime questa settimana le </w:t>
      </w:r>
      <w:r w:rsidR="00743F73">
        <w:t>differenze regionali</w:t>
      </w:r>
      <w:r w:rsidR="00F3193A">
        <w:t>:</w:t>
      </w:r>
      <w:r w:rsidR="008035D8" w:rsidRPr="00195652">
        <w:t xml:space="preserve"> aumento del</w:t>
      </w:r>
      <w:r w:rsidR="007A571D" w:rsidRPr="00195652">
        <w:t>la variazione percentuale dei nuovi</w:t>
      </w:r>
      <w:r w:rsidR="00FA31AA" w:rsidRPr="00195652">
        <w:t xml:space="preserve"> casi</w:t>
      </w:r>
      <w:r w:rsidR="007A571D" w:rsidRPr="00195652">
        <w:t xml:space="preserve"> in </w:t>
      </w:r>
      <w:r w:rsidR="00195652" w:rsidRPr="00195652">
        <w:t>1</w:t>
      </w:r>
      <w:r w:rsidR="00B65A99">
        <w:t xml:space="preserve"> </w:t>
      </w:r>
      <w:r w:rsidR="00FE31F5" w:rsidRPr="00195652">
        <w:t>Region</w:t>
      </w:r>
      <w:r w:rsidR="00743F73">
        <w:t>e</w:t>
      </w:r>
      <w:r w:rsidR="002A78BD" w:rsidRPr="00195652">
        <w:t xml:space="preserve"> e </w:t>
      </w:r>
      <w:r w:rsidR="008035D8" w:rsidRPr="00195652">
        <w:t>de</w:t>
      </w:r>
      <w:r w:rsidR="00536106" w:rsidRPr="00195652">
        <w:t xml:space="preserve">i casi attualmente positivi in </w:t>
      </w:r>
      <w:r w:rsidR="00195652" w:rsidRPr="00195652">
        <w:t>2</w:t>
      </w:r>
      <w:r w:rsidR="00536106" w:rsidRPr="00195652">
        <w:t xml:space="preserve"> Regioni</w:t>
      </w:r>
      <w:r w:rsidR="00B65A99">
        <w:t xml:space="preserve"> </w:t>
      </w:r>
      <w:r w:rsidR="004C4E94" w:rsidRPr="00195652">
        <w:t>(</w:t>
      </w:r>
      <w:r w:rsidR="004C4E94" w:rsidRPr="00195652">
        <w:rPr>
          <w:highlight w:val="yellow"/>
        </w:rPr>
        <w:t>tabella</w:t>
      </w:r>
      <w:r w:rsidR="004C4E94" w:rsidRPr="00195652">
        <w:t>)</w:t>
      </w:r>
      <w:r w:rsidR="00A6659C" w:rsidRPr="00195652">
        <w:t>.</w:t>
      </w:r>
    </w:p>
    <w:p w:rsidR="00E10CB6" w:rsidRDefault="000F2820" w:rsidP="00B35A3F">
      <w:pPr>
        <w:spacing w:line="276" w:lineRule="auto"/>
        <w:jc w:val="both"/>
      </w:pPr>
      <w:r w:rsidRPr="00B06258">
        <w:t>«</w:t>
      </w:r>
      <w:r w:rsidR="006145B9">
        <w:t xml:space="preserve">Con </w:t>
      </w:r>
      <w:r w:rsidR="00604CBF">
        <w:t xml:space="preserve">il progressivo calo </w:t>
      </w:r>
      <w:r w:rsidR="008035D8">
        <w:t>dei nuovi casi</w:t>
      </w:r>
      <w:r w:rsidR="00B65A99">
        <w:t xml:space="preserve"> </w:t>
      </w:r>
      <w:r w:rsidR="00614DE5" w:rsidRPr="00B06258">
        <w:t>– afferma Renata Gili, responsabile Ricerca sui Servizi Sanitari della Fondazione GIMBE –</w:t>
      </w:r>
      <w:r w:rsidR="00B65A99">
        <w:t xml:space="preserve"> </w:t>
      </w:r>
      <w:r w:rsidR="006145B9">
        <w:t xml:space="preserve">continua a ridursi la pressione sugli ospedali, dove </w:t>
      </w:r>
      <w:r w:rsidR="00614DE5">
        <w:t xml:space="preserve">le curve </w:t>
      </w:r>
      <w:r w:rsidR="006145B9">
        <w:t xml:space="preserve">dei posti letto occupati in area medica e terapia intensiva </w:t>
      </w:r>
      <w:r w:rsidR="00070853">
        <w:t>continuano</w:t>
      </w:r>
      <w:r w:rsidR="00B65A99">
        <w:t xml:space="preserve"> </w:t>
      </w:r>
      <w:r w:rsidR="00070853">
        <w:t>a scendere</w:t>
      </w:r>
      <w:r w:rsidR="00B65A99">
        <w:t xml:space="preserve"> </w:t>
      </w:r>
      <w:r w:rsidR="00614DE5" w:rsidRPr="00DD43B3">
        <w:t xml:space="preserve">da </w:t>
      </w:r>
      <w:r w:rsidR="00376D9E">
        <w:t>4</w:t>
      </w:r>
      <w:r w:rsidR="00614DE5" w:rsidRPr="00DD43B3">
        <w:t xml:space="preserve"> settimane</w:t>
      </w:r>
      <w:r w:rsidR="00604CBF">
        <w:t xml:space="preserve"> consecutive</w:t>
      </w:r>
      <w:r w:rsidR="005F0903" w:rsidRPr="00B06258">
        <w:t xml:space="preserve">». </w:t>
      </w:r>
      <w:r w:rsidR="00E10CB6">
        <w:t xml:space="preserve">In </w:t>
      </w:r>
      <w:r w:rsidR="000C100C">
        <w:t>dettaglio</w:t>
      </w:r>
      <w:r w:rsidR="00E10CB6">
        <w:t>:</w:t>
      </w:r>
    </w:p>
    <w:p w:rsidR="00E10CB6" w:rsidRPr="00195652" w:rsidRDefault="002A78BD" w:rsidP="00557B30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195652">
        <w:t>Area medica: l</w:t>
      </w:r>
      <w:r w:rsidR="0038776C" w:rsidRPr="00195652">
        <w:t>a curva</w:t>
      </w:r>
      <w:r w:rsidRPr="00195652">
        <w:t xml:space="preserve"> ha</w:t>
      </w:r>
      <w:r w:rsidR="0038776C" w:rsidRPr="00195652">
        <w:t xml:space="preserve"> raggiunto il picco il 6 aprile</w:t>
      </w:r>
      <w:r w:rsidR="00AC7176" w:rsidRPr="00195652">
        <w:t xml:space="preserve"> (n. 29.337)</w:t>
      </w:r>
      <w:r w:rsidR="00D54B19" w:rsidRPr="00195652">
        <w:t xml:space="preserve">, con una discesa del </w:t>
      </w:r>
      <w:r w:rsidR="00195652" w:rsidRPr="00195652">
        <w:t>38</w:t>
      </w:r>
      <w:r w:rsidR="00557B30" w:rsidRPr="00195652">
        <w:t xml:space="preserve">% in </w:t>
      </w:r>
      <w:r w:rsidR="00195652" w:rsidRPr="00195652">
        <w:t>29</w:t>
      </w:r>
      <w:r w:rsidR="00557B30" w:rsidRPr="00195652">
        <w:t xml:space="preserve"> giorni. L’occupazione</w:t>
      </w:r>
      <w:r w:rsidR="00614DE5" w:rsidRPr="00195652">
        <w:t xml:space="preserve"> dei posti letto</w:t>
      </w:r>
      <w:r w:rsidR="00557B30" w:rsidRPr="00195652">
        <w:t xml:space="preserve"> da </w:t>
      </w:r>
      <w:r w:rsidR="00604DDA" w:rsidRPr="00195652">
        <w:t xml:space="preserve">parte dei pazienti COVID </w:t>
      </w:r>
      <w:r w:rsidR="00F01362">
        <w:t>resta sopra la</w:t>
      </w:r>
      <w:r w:rsidR="00614DE5" w:rsidRPr="00195652">
        <w:t xml:space="preserve"> soglia de</w:t>
      </w:r>
      <w:r w:rsidR="005454FE" w:rsidRPr="00195652">
        <w:t xml:space="preserve">l </w:t>
      </w:r>
      <w:r w:rsidR="0038776C" w:rsidRPr="00195652">
        <w:t>40%</w:t>
      </w:r>
      <w:r w:rsidR="00B65A99">
        <w:t xml:space="preserve"> </w:t>
      </w:r>
      <w:r w:rsidR="0038776C" w:rsidRPr="00195652">
        <w:t>in</w:t>
      </w:r>
      <w:r w:rsidR="00B65A99">
        <w:t xml:space="preserve"> </w:t>
      </w:r>
      <w:r w:rsidR="00DD43B3">
        <w:t>2</w:t>
      </w:r>
      <w:r w:rsidR="00B65A99">
        <w:t xml:space="preserve"> </w:t>
      </w:r>
      <w:r w:rsidR="0038776C" w:rsidRPr="00195652">
        <w:t>Regioni</w:t>
      </w:r>
      <w:r w:rsidR="00807B5D">
        <w:t xml:space="preserve"> (</w:t>
      </w:r>
      <w:r w:rsidR="00807B5D" w:rsidRPr="00F01362">
        <w:rPr>
          <w:highlight w:val="yellow"/>
        </w:rPr>
        <w:t>tabella</w:t>
      </w:r>
      <w:r w:rsidR="00807B5D">
        <w:t>)</w:t>
      </w:r>
      <w:r w:rsidR="0038776C" w:rsidRPr="00195652">
        <w:t xml:space="preserve">. </w:t>
      </w:r>
    </w:p>
    <w:p w:rsidR="004E52E3" w:rsidRPr="00195652" w:rsidRDefault="002A78BD" w:rsidP="00E47706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195652">
        <w:t xml:space="preserve">Terapia intensiva: </w:t>
      </w:r>
      <w:r w:rsidR="0038776C" w:rsidRPr="00195652">
        <w:t xml:space="preserve">la curva ha raggiunto il picco il 6 aprile (n. 3.743), </w:t>
      </w:r>
      <w:r w:rsidR="00D54B19" w:rsidRPr="00195652">
        <w:t xml:space="preserve">con una discesa del </w:t>
      </w:r>
      <w:r w:rsidR="00195652" w:rsidRPr="00195652">
        <w:t>35,3</w:t>
      </w:r>
      <w:r w:rsidR="00B07D97" w:rsidRPr="00195652">
        <w:t xml:space="preserve">% in </w:t>
      </w:r>
      <w:r w:rsidR="00195652" w:rsidRPr="00195652">
        <w:t>29</w:t>
      </w:r>
      <w:r w:rsidR="00B07D97" w:rsidRPr="00195652">
        <w:t xml:space="preserve"> giorni</w:t>
      </w:r>
      <w:r w:rsidR="00F3257E" w:rsidRPr="00195652">
        <w:t xml:space="preserve">; </w:t>
      </w:r>
      <w:r w:rsidR="00614DE5" w:rsidRPr="00195652">
        <w:t>l</w:t>
      </w:r>
      <w:r w:rsidR="00936685" w:rsidRPr="00195652">
        <w:t>a soglia</w:t>
      </w:r>
      <w:r w:rsidR="00B65A99">
        <w:t xml:space="preserve"> </w:t>
      </w:r>
      <w:r w:rsidR="00E663D3" w:rsidRPr="00195652">
        <w:t>di saturazione del 30%</w:t>
      </w:r>
      <w:r w:rsidR="00B65A99">
        <w:t xml:space="preserve"> </w:t>
      </w:r>
      <w:r w:rsidR="00614DE5" w:rsidRPr="00195652">
        <w:t xml:space="preserve">risulta </w:t>
      </w:r>
      <w:r w:rsidR="006B0B30" w:rsidRPr="00195652">
        <w:t>ancora</w:t>
      </w:r>
      <w:r w:rsidR="00614DE5" w:rsidRPr="00195652">
        <w:t xml:space="preserve"> superata</w:t>
      </w:r>
      <w:r w:rsidR="00B65A99">
        <w:t xml:space="preserve"> </w:t>
      </w:r>
      <w:r w:rsidR="00936685" w:rsidRPr="00195652">
        <w:t xml:space="preserve">in </w:t>
      </w:r>
      <w:r w:rsidR="00DD43B3">
        <w:t>4</w:t>
      </w:r>
      <w:r w:rsidR="00936685" w:rsidRPr="00195652">
        <w:t xml:space="preserve"> Regioni</w:t>
      </w:r>
      <w:r w:rsidR="00807B5D">
        <w:t xml:space="preserve"> (</w:t>
      </w:r>
      <w:r w:rsidR="00807B5D" w:rsidRPr="00F01362">
        <w:rPr>
          <w:highlight w:val="yellow"/>
        </w:rPr>
        <w:t>tabella</w:t>
      </w:r>
      <w:r w:rsidR="00807B5D">
        <w:t>)</w:t>
      </w:r>
      <w:r w:rsidR="0038776C" w:rsidRPr="00195652">
        <w:t xml:space="preserve">. </w:t>
      </w:r>
      <w:r w:rsidR="004E52E3" w:rsidRPr="00195652">
        <w:t>«</w:t>
      </w:r>
      <w:r w:rsidR="00614DE5" w:rsidRPr="00195652">
        <w:t>Anche</w:t>
      </w:r>
      <w:r w:rsidR="00B65A99">
        <w:t xml:space="preserve"> </w:t>
      </w:r>
      <w:r w:rsidR="006C1552">
        <w:t>il numero</w:t>
      </w:r>
      <w:r w:rsidR="00B65A99">
        <w:t xml:space="preserve"> </w:t>
      </w:r>
      <w:r w:rsidR="00614DE5" w:rsidRPr="00195652">
        <w:lastRenderedPageBreak/>
        <w:t>de</w:t>
      </w:r>
      <w:r w:rsidR="00E0775F" w:rsidRPr="00195652">
        <w:t>i</w:t>
      </w:r>
      <w:r w:rsidR="006E3A38" w:rsidRPr="00195652">
        <w:t xml:space="preserve"> nuovi ingressi giornalieri in terapia intensiva</w:t>
      </w:r>
      <w:r w:rsidR="00614DE5" w:rsidRPr="00195652">
        <w:t xml:space="preserve"> sta progressivamente </w:t>
      </w:r>
      <w:r w:rsidR="006C1552">
        <w:t>diminuendo</w:t>
      </w:r>
      <w:r w:rsidR="00B65A99">
        <w:t xml:space="preserve"> </w:t>
      </w:r>
      <w:r w:rsidR="00076A2E" w:rsidRPr="00195652">
        <w:t>– spiega Marco Mosti, Direttore Operativo della Fondazione GIMBE –</w:t>
      </w:r>
      <w:r w:rsidR="00B65A99">
        <w:t xml:space="preserve"> </w:t>
      </w:r>
      <w:r w:rsidR="00195652">
        <w:t xml:space="preserve">con una </w:t>
      </w:r>
      <w:r w:rsidR="00614DE5" w:rsidRPr="00195652">
        <w:t>m</w:t>
      </w:r>
      <w:r w:rsidR="00076A2E" w:rsidRPr="00195652">
        <w:t xml:space="preserve">edia mobile a 7 giorni di </w:t>
      </w:r>
      <w:r w:rsidR="00195652">
        <w:t>135</w:t>
      </w:r>
      <w:r w:rsidR="00076A2E" w:rsidRPr="00195652">
        <w:t xml:space="preserve"> ingressi/die</w:t>
      </w:r>
      <w:r w:rsidR="00A40D08" w:rsidRPr="00195652">
        <w:t>»</w:t>
      </w:r>
      <w:r w:rsidR="00B65A99">
        <w:t xml:space="preserve"> </w:t>
      </w:r>
      <w:r w:rsidR="004E52E3" w:rsidRPr="00195652">
        <w:t>(</w:t>
      </w:r>
      <w:r w:rsidR="004E52E3" w:rsidRPr="00195652">
        <w:rPr>
          <w:highlight w:val="yellow"/>
        </w:rPr>
        <w:t xml:space="preserve">figura </w:t>
      </w:r>
      <w:r w:rsidR="00807B5D">
        <w:rPr>
          <w:highlight w:val="yellow"/>
        </w:rPr>
        <w:t>4</w:t>
      </w:r>
      <w:r w:rsidR="004E52E3" w:rsidRPr="00195652">
        <w:t>).</w:t>
      </w:r>
    </w:p>
    <w:p w:rsidR="004C064D" w:rsidRDefault="008B1130" w:rsidP="00C30D9B">
      <w:pPr>
        <w:spacing w:after="0" w:line="276" w:lineRule="auto"/>
        <w:jc w:val="both"/>
      </w:pPr>
      <w:r w:rsidRPr="00EA5505">
        <w:rPr>
          <w:b/>
        </w:rPr>
        <w:t>Vaccini: forniture</w:t>
      </w:r>
      <w:r w:rsidRPr="00EA5505">
        <w:t xml:space="preserve">. </w:t>
      </w:r>
      <w:r w:rsidR="003D03C1" w:rsidRPr="00EA5505">
        <w:t xml:space="preserve">Al </w:t>
      </w:r>
      <w:r w:rsidR="00D32E45" w:rsidRPr="00EA5505">
        <w:t>5 maggio</w:t>
      </w:r>
      <w:r w:rsidR="003D03C1" w:rsidRPr="00EA5505">
        <w:t xml:space="preserve"> (aggiornamento ore </w:t>
      </w:r>
      <w:r w:rsidR="00DD43B3" w:rsidRPr="00EA5505">
        <w:t>6.11</w:t>
      </w:r>
      <w:r w:rsidR="003D03C1" w:rsidRPr="00EA5505">
        <w:t xml:space="preserve">) risultano consegnate </w:t>
      </w:r>
      <w:r w:rsidR="006A2E8A" w:rsidRPr="00EA5505">
        <w:t>24.779.590 dosi</w:t>
      </w:r>
      <w:r w:rsidR="006A2E8A">
        <w:t>,</w:t>
      </w:r>
      <w:r w:rsidR="00B65A99">
        <w:t xml:space="preserve"> </w:t>
      </w:r>
      <w:r w:rsidR="00231765" w:rsidRPr="00EA5505">
        <w:t xml:space="preserve">il </w:t>
      </w:r>
      <w:r w:rsidR="00EA5505" w:rsidRPr="00EA5505">
        <w:t>32,5</w:t>
      </w:r>
      <w:r w:rsidR="00231765" w:rsidRPr="00EA5505">
        <w:t xml:space="preserve">% </w:t>
      </w:r>
      <w:r w:rsidR="006A2E8A">
        <w:t>di quelle</w:t>
      </w:r>
      <w:r w:rsidR="00231765" w:rsidRPr="00EA5505">
        <w:t xml:space="preserve"> p</w:t>
      </w:r>
      <w:r w:rsidR="00AA62F8">
        <w:t>reviste per il 1° semestre 2021</w:t>
      </w:r>
      <w:r w:rsidR="003D03C1" w:rsidRPr="00EA5505">
        <w:t>. In dettaglio</w:t>
      </w:r>
      <w:r w:rsidR="006B0B30" w:rsidRPr="00EA5505">
        <w:t>:</w:t>
      </w:r>
    </w:p>
    <w:p w:rsidR="00E94EBD" w:rsidRDefault="00E94EBD" w:rsidP="00C30D9B">
      <w:pPr>
        <w:spacing w:after="0" w:line="276" w:lineRule="auto"/>
        <w:jc w:val="both"/>
      </w:pPr>
    </w:p>
    <w:tbl>
      <w:tblPr>
        <w:tblW w:w="7609" w:type="dxa"/>
        <w:jc w:val="center"/>
        <w:tblCellMar>
          <w:left w:w="70" w:type="dxa"/>
          <w:right w:w="70" w:type="dxa"/>
        </w:tblCellMar>
        <w:tblLook w:val="04A0"/>
      </w:tblPr>
      <w:tblGrid>
        <w:gridCol w:w="1815"/>
        <w:gridCol w:w="1446"/>
        <w:gridCol w:w="2095"/>
        <w:gridCol w:w="2245"/>
        <w:gridCol w:w="8"/>
      </w:tblGrid>
      <w:tr w:rsidR="00E94EBD" w:rsidRPr="00EA5505" w:rsidTr="00131552">
        <w:trPr>
          <w:trHeight w:val="300"/>
          <w:jc w:val="center"/>
        </w:trPr>
        <w:tc>
          <w:tcPr>
            <w:tcW w:w="7609" w:type="dxa"/>
            <w:gridSpan w:val="5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E94EBD" w:rsidRPr="00EA5505" w:rsidTr="00131552">
        <w:trPr>
          <w:gridAfter w:val="1"/>
          <w:wAfter w:w="8" w:type="dxa"/>
          <w:trHeight w:val="765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15.669.810 (37,8%)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15.214.785 (97,1%)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2.207.900 (36,9%)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1.652.441 (74,8%)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6.565.080 (46,4%)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4.639.336 (70,7%)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336.800 (4,6%)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108.492 (32,2%)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E94EBD" w:rsidRPr="00EA5505" w:rsidTr="00131552">
        <w:trPr>
          <w:gridAfter w:val="1"/>
          <w:wAfter w:w="8" w:type="dxa"/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24.779.590 (32,5%)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21.615.054 (87,2%)</w:t>
            </w:r>
          </w:p>
        </w:tc>
      </w:tr>
      <w:tr w:rsidR="00E94EBD" w:rsidRPr="00EA5505" w:rsidTr="00131552">
        <w:trPr>
          <w:trHeight w:val="600"/>
          <w:jc w:val="center"/>
        </w:trPr>
        <w:tc>
          <w:tcPr>
            <w:tcW w:w="760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94EBD" w:rsidRPr="00EA5505" w:rsidRDefault="00E94EBD" w:rsidP="00131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A5505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-5080</wp:posOffset>
                  </wp:positionV>
                  <wp:extent cx="857250" cy="285750"/>
                  <wp:effectExtent l="0" t="0" r="0" b="0"/>
                  <wp:wrapNone/>
                  <wp:docPr id="10" name="Immagin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5505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EA5505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05 maggio 2021 ore 06:11</w:t>
            </w:r>
          </w:p>
        </w:tc>
      </w:tr>
    </w:tbl>
    <w:p w:rsidR="00E94EBD" w:rsidRPr="00EA5505" w:rsidRDefault="00E94EBD" w:rsidP="00C30D9B">
      <w:pPr>
        <w:spacing w:after="0" w:line="276" w:lineRule="auto"/>
        <w:jc w:val="both"/>
      </w:pPr>
    </w:p>
    <w:p w:rsidR="006E49AD" w:rsidRDefault="006E49AD" w:rsidP="00C30D9B">
      <w:pPr>
        <w:spacing w:after="0" w:line="276" w:lineRule="auto"/>
        <w:jc w:val="both"/>
      </w:pPr>
    </w:p>
    <w:p w:rsidR="00231765" w:rsidRDefault="006D50B9" w:rsidP="00231765">
      <w:pPr>
        <w:spacing w:after="120" w:line="276" w:lineRule="auto"/>
        <w:jc w:val="both"/>
      </w:pPr>
      <w:r w:rsidRPr="006D50B9">
        <w:t>«</w:t>
      </w:r>
      <w:r w:rsidR="00610B45">
        <w:t>Sul fronte consegne</w:t>
      </w:r>
      <w:r w:rsidR="00B65A99">
        <w:t xml:space="preserve"> </w:t>
      </w:r>
      <w:r w:rsidR="001E3CC9" w:rsidRPr="006D50B9">
        <w:t xml:space="preserve">– </w:t>
      </w:r>
      <w:r w:rsidR="0086206C">
        <w:t>spiega</w:t>
      </w:r>
      <w:r w:rsidR="001E3CC9" w:rsidRPr="006D50B9">
        <w:t xml:space="preserve"> Cartabellotta –</w:t>
      </w:r>
      <w:r w:rsidR="00B65A99">
        <w:t xml:space="preserve"> </w:t>
      </w:r>
      <w:r w:rsidR="00ED7E79">
        <w:t xml:space="preserve">molto </w:t>
      </w:r>
      <w:r w:rsidR="00D567C3">
        <w:t>incoraggia</w:t>
      </w:r>
      <w:r w:rsidR="00ED7E79">
        <w:t>nte</w:t>
      </w:r>
      <w:r w:rsidR="00D567C3">
        <w:t xml:space="preserve"> il deciso </w:t>
      </w:r>
      <w:r w:rsidR="00610B45">
        <w:t xml:space="preserve">aumento dell’ultima settimana: quasi </w:t>
      </w:r>
      <w:r w:rsidR="00F3193A">
        <w:t xml:space="preserve">5 </w:t>
      </w:r>
      <w:r w:rsidR="00610B45">
        <w:t xml:space="preserve">milioni di dosi, un colpo di acceleratore </w:t>
      </w:r>
      <w:r w:rsidR="00F3193A">
        <w:t>decisivo</w:t>
      </w:r>
      <w:r w:rsidR="00B65A99">
        <w:t xml:space="preserve"> </w:t>
      </w:r>
      <w:r w:rsidR="00610B45">
        <w:t xml:space="preserve">per </w:t>
      </w:r>
      <w:r w:rsidR="00F3193A">
        <w:t>garantire 3,5 milioni di somministrazioni settimanali</w:t>
      </w:r>
      <w:r w:rsidR="0062613D" w:rsidRPr="006D50B9">
        <w:t>»</w:t>
      </w:r>
      <w:r w:rsidRPr="006D50B9">
        <w:t xml:space="preserve"> (</w:t>
      </w:r>
      <w:r w:rsidRPr="006D50B9">
        <w:rPr>
          <w:highlight w:val="yellow"/>
        </w:rPr>
        <w:t xml:space="preserve">figura </w:t>
      </w:r>
      <w:r w:rsidR="00807B5D">
        <w:rPr>
          <w:highlight w:val="yellow"/>
        </w:rPr>
        <w:t>5</w:t>
      </w:r>
      <w:r w:rsidRPr="006D50B9">
        <w:t>).</w:t>
      </w:r>
    </w:p>
    <w:p w:rsidR="005358F7" w:rsidRDefault="00C865BD" w:rsidP="00231765">
      <w:pPr>
        <w:spacing w:after="120" w:line="276" w:lineRule="auto"/>
        <w:jc w:val="both"/>
      </w:pPr>
      <w:r w:rsidRPr="00DF44FB">
        <w:rPr>
          <w:b/>
        </w:rPr>
        <w:t xml:space="preserve">Vaccini: </w:t>
      </w:r>
      <w:r w:rsidRPr="00EA5505">
        <w:rPr>
          <w:b/>
        </w:rPr>
        <w:t>somministrazioni.</w:t>
      </w:r>
      <w:r w:rsidR="00B65A99">
        <w:rPr>
          <w:b/>
        </w:rPr>
        <w:t xml:space="preserve"> </w:t>
      </w:r>
      <w:r w:rsidR="00D75FA3" w:rsidRPr="00EA5505">
        <w:t xml:space="preserve">Al </w:t>
      </w:r>
      <w:r w:rsidR="00610B45" w:rsidRPr="00EA5505">
        <w:t xml:space="preserve">5 maggio (aggiornamento ore </w:t>
      </w:r>
      <w:r w:rsidR="00EA5505" w:rsidRPr="00EA5505">
        <w:t>6.11</w:t>
      </w:r>
      <w:r w:rsidR="00610B45" w:rsidRPr="00EA5505">
        <w:t>)</w:t>
      </w:r>
      <w:r w:rsidR="00F40B66" w:rsidRPr="00EA5505">
        <w:t>,</w:t>
      </w:r>
      <w:r w:rsidRPr="00EA5505">
        <w:t xml:space="preserve"> il </w:t>
      </w:r>
      <w:r w:rsidR="00EA5505" w:rsidRPr="00EA5505">
        <w:t>25,5</w:t>
      </w:r>
      <w:r w:rsidRPr="00EA5505">
        <w:t xml:space="preserve">% della popolazione ha ricevuto almeno una dose di vaccino (n. </w:t>
      </w:r>
      <w:r w:rsidR="00EA5505" w:rsidRPr="00EA5505">
        <w:t>15.200.724</w:t>
      </w:r>
      <w:r w:rsidRPr="00EA5505">
        <w:t xml:space="preserve">) e il </w:t>
      </w:r>
      <w:r w:rsidR="00EA5505" w:rsidRPr="00EA5505">
        <w:t>10,9</w:t>
      </w:r>
      <w:r w:rsidRPr="00EA5505">
        <w:t>% ha completato il ciclo vaccinale (</w:t>
      </w:r>
      <w:r w:rsidR="00BC4CA3" w:rsidRPr="00EA5505">
        <w:t xml:space="preserve">n. </w:t>
      </w:r>
      <w:r w:rsidR="00EA5505" w:rsidRPr="00EA5505">
        <w:t>6.522.822</w:t>
      </w:r>
      <w:r w:rsidRPr="00EA5505">
        <w:t xml:space="preserve">), con </w:t>
      </w:r>
      <w:r w:rsidR="00C1046C">
        <w:t xml:space="preserve">modeste </w:t>
      </w:r>
      <w:r w:rsidRPr="00EA5505">
        <w:t>differenze regionali</w:t>
      </w:r>
      <w:r w:rsidR="00C1046C">
        <w:t>:</w:t>
      </w:r>
      <w:r w:rsidR="00614E2E">
        <w:t xml:space="preserve"> dal 28,2%</w:t>
      </w:r>
      <w:r w:rsidR="009C0453">
        <w:t xml:space="preserve"> di vaccinati con almeno una dose</w:t>
      </w:r>
      <w:r w:rsidR="00614E2E">
        <w:t xml:space="preserve"> della Liguria al 21,6% della Sicilia</w:t>
      </w:r>
      <w:r w:rsidR="00B65A99">
        <w:t xml:space="preserve"> </w:t>
      </w:r>
      <w:r w:rsidRPr="00EA5505">
        <w:t>(</w:t>
      </w:r>
      <w:r w:rsidRPr="00EA5505">
        <w:rPr>
          <w:highlight w:val="yellow"/>
        </w:rPr>
        <w:t xml:space="preserve">figura </w:t>
      </w:r>
      <w:r w:rsidR="00807B5D">
        <w:rPr>
          <w:highlight w:val="yellow"/>
        </w:rPr>
        <w:t>6</w:t>
      </w:r>
      <w:r w:rsidRPr="00EA5505">
        <w:t xml:space="preserve">). </w:t>
      </w:r>
      <w:r w:rsidR="00C044DB">
        <w:t>N</w:t>
      </w:r>
      <w:r w:rsidR="00376D9E">
        <w:t>ella settimana 26 aprile-2 maggio</w:t>
      </w:r>
      <w:r w:rsidR="00610B45">
        <w:t xml:space="preserve"> si </w:t>
      </w:r>
      <w:r w:rsidR="00C044DB">
        <w:t xml:space="preserve">registra, </w:t>
      </w:r>
      <w:r w:rsidR="00C044DB" w:rsidRPr="005358F7">
        <w:t>rispetto alla precedente</w:t>
      </w:r>
      <w:r w:rsidR="00C044DB">
        <w:t xml:space="preserve">, un incremento delle somministrazioni del </w:t>
      </w:r>
      <w:r w:rsidR="00EA5505" w:rsidRPr="005358F7">
        <w:t>20</w:t>
      </w:r>
      <w:r w:rsidR="00610B45" w:rsidRPr="005358F7">
        <w:t xml:space="preserve">% </w:t>
      </w:r>
      <w:r w:rsidR="00807B5D">
        <w:t>(</w:t>
      </w:r>
      <w:r w:rsidR="00807B5D" w:rsidRPr="00EF5775">
        <w:rPr>
          <w:highlight w:val="yellow"/>
        </w:rPr>
        <w:t>figura 7</w:t>
      </w:r>
      <w:r w:rsidR="00807B5D">
        <w:t xml:space="preserve">) </w:t>
      </w:r>
      <w:r w:rsidR="000F25DE">
        <w:t xml:space="preserve">con una </w:t>
      </w:r>
      <w:r w:rsidR="00610B45" w:rsidRPr="005358F7">
        <w:t xml:space="preserve">media mobile a 7 giorni </w:t>
      </w:r>
      <w:r w:rsidR="00807B5D">
        <w:t>(</w:t>
      </w:r>
      <w:r w:rsidR="00807B5D" w:rsidRPr="00EF5775">
        <w:rPr>
          <w:highlight w:val="yellow"/>
        </w:rPr>
        <w:t>figura 8</w:t>
      </w:r>
      <w:r w:rsidR="00807B5D">
        <w:t xml:space="preserve">) </w:t>
      </w:r>
      <w:r w:rsidR="000F25DE">
        <w:t>che raggiunge quota</w:t>
      </w:r>
      <w:r w:rsidR="00B65A99">
        <w:t xml:space="preserve"> </w:t>
      </w:r>
      <w:r w:rsidR="00EA5505" w:rsidRPr="005358F7">
        <w:t>432.860</w:t>
      </w:r>
      <w:r w:rsidR="00610B45" w:rsidRPr="005358F7">
        <w:t xml:space="preserve"> somministrazioni/die (</w:t>
      </w:r>
      <w:r w:rsidR="00C1046C">
        <w:t>vs</w:t>
      </w:r>
      <w:r w:rsidR="00B65A99">
        <w:t xml:space="preserve"> </w:t>
      </w:r>
      <w:r w:rsidR="00EA5505" w:rsidRPr="005358F7">
        <w:t>361.326 del 27 aprile</w:t>
      </w:r>
      <w:r w:rsidR="00610B45" w:rsidRPr="005358F7">
        <w:t xml:space="preserve">). </w:t>
      </w:r>
      <w:r w:rsidR="00854085" w:rsidRPr="005358F7">
        <w:t>«</w:t>
      </w:r>
      <w:r w:rsidR="00327373" w:rsidRPr="005358F7">
        <w:t>Il</w:t>
      </w:r>
      <w:r w:rsidR="00610B45" w:rsidRPr="005358F7">
        <w:t xml:space="preserve"> progressivo</w:t>
      </w:r>
      <w:r w:rsidR="00327373" w:rsidRPr="005358F7">
        <w:t xml:space="preserve"> incremento</w:t>
      </w:r>
      <w:r w:rsidR="00610B45" w:rsidRPr="005358F7">
        <w:t xml:space="preserve"> de</w:t>
      </w:r>
      <w:r w:rsidR="00BD5466">
        <w:t xml:space="preserve">lle consegne </w:t>
      </w:r>
      <w:r w:rsidR="00B16B79">
        <w:t>– commenta Gili –</w:t>
      </w:r>
      <w:r w:rsidR="00B65A99">
        <w:t xml:space="preserve"> </w:t>
      </w:r>
      <w:r w:rsidR="003948BC">
        <w:t xml:space="preserve">insieme </w:t>
      </w:r>
      <w:r w:rsidR="00610B45">
        <w:t xml:space="preserve">alle </w:t>
      </w:r>
      <w:r w:rsidR="008C0617">
        <w:t xml:space="preserve">scorte </w:t>
      </w:r>
      <w:r w:rsidR="00B73CE6">
        <w:t>disponibili</w:t>
      </w:r>
      <w:r w:rsidR="00B65A99">
        <w:t xml:space="preserve"> </w:t>
      </w:r>
      <w:r w:rsidR="005B0C74">
        <w:t xml:space="preserve">renderebbero </w:t>
      </w:r>
      <w:r w:rsidR="007055E8">
        <w:t xml:space="preserve">finalmente </w:t>
      </w:r>
      <w:r w:rsidR="00BD5466">
        <w:t xml:space="preserve">possibile </w:t>
      </w:r>
      <w:r w:rsidR="00BE3B67">
        <w:t xml:space="preserve">mantenere </w:t>
      </w:r>
      <w:r w:rsidR="00B73CE6">
        <w:t xml:space="preserve">costanti </w:t>
      </w:r>
      <w:r w:rsidR="00D567C3">
        <w:t>l</w:t>
      </w:r>
      <w:r w:rsidR="008C0617">
        <w:t xml:space="preserve">e </w:t>
      </w:r>
      <w:r w:rsidR="00327373">
        <w:t xml:space="preserve">500.000 somministrazioni al giorno, </w:t>
      </w:r>
      <w:r w:rsidR="008C0617">
        <w:t xml:space="preserve">obiettivo </w:t>
      </w:r>
      <w:r w:rsidR="00327373">
        <w:t xml:space="preserve">raggiunto </w:t>
      </w:r>
      <w:r w:rsidR="007055E8">
        <w:t xml:space="preserve">per ora </w:t>
      </w:r>
      <w:r w:rsidR="00BD5466">
        <w:t xml:space="preserve">solo </w:t>
      </w:r>
      <w:r w:rsidR="00266BB7">
        <w:t xml:space="preserve">con l’exploit </w:t>
      </w:r>
      <w:r w:rsidR="00B73CE6">
        <w:t xml:space="preserve">del </w:t>
      </w:r>
      <w:r w:rsidR="00EF5775">
        <w:t>29 e 30 aprile</w:t>
      </w:r>
      <w:r w:rsidR="00327373" w:rsidRPr="006D50B9">
        <w:t>»</w:t>
      </w:r>
      <w:r w:rsidR="00327373">
        <w:t>.</w:t>
      </w:r>
      <w:r w:rsidR="00B65A99">
        <w:t xml:space="preserve"> </w:t>
      </w:r>
      <w:r w:rsidR="00D567C3">
        <w:t>Relativamente a</w:t>
      </w:r>
      <w:r w:rsidR="00EF1263">
        <w:t>i</w:t>
      </w:r>
      <w:r w:rsidR="00B65A99">
        <w:t xml:space="preserve"> </w:t>
      </w:r>
      <w:hyperlink r:id="rId9" w:history="1">
        <w:r w:rsidR="00D567C3" w:rsidRPr="00BB3376">
          <w:rPr>
            <w:rStyle w:val="Collegamentoipertestuale"/>
          </w:rPr>
          <w:t>target</w:t>
        </w:r>
        <w:r w:rsidR="00D567C3">
          <w:rPr>
            <w:rStyle w:val="Collegamentoipertestuale"/>
          </w:rPr>
          <w:t xml:space="preserve"> fissati dal Commissario Figliuolo</w:t>
        </w:r>
        <w:r w:rsidR="008E691E">
          <w:rPr>
            <w:rStyle w:val="Collegamentoipertestuale"/>
          </w:rPr>
          <w:t xml:space="preserve"> </w:t>
        </w:r>
        <w:r w:rsidR="00D567C3">
          <w:rPr>
            <w:rStyle w:val="Collegamentoipertestuale"/>
          </w:rPr>
          <w:t>per la settimana 22-29 aprile</w:t>
        </w:r>
      </w:hyperlink>
      <w:r w:rsidR="00B65A99">
        <w:t xml:space="preserve"> </w:t>
      </w:r>
      <w:r w:rsidR="00EF5775">
        <w:t>emergono</w:t>
      </w:r>
      <w:r w:rsidR="00EF1263" w:rsidRPr="00EA5505">
        <w:t xml:space="preserve"> marcate differenze regionali</w:t>
      </w:r>
      <w:r w:rsidR="000A0EAD" w:rsidRPr="00EA5505">
        <w:t xml:space="preserve">: </w:t>
      </w:r>
      <w:r w:rsidR="00EA5505" w:rsidRPr="00EA5505">
        <w:t>9</w:t>
      </w:r>
      <w:r w:rsidR="00EF1263" w:rsidRPr="00EA5505">
        <w:t xml:space="preserve"> Regioni hanno superato il target assegnato</w:t>
      </w:r>
      <w:r w:rsidR="00B73CE6">
        <w:t>, mentre</w:t>
      </w:r>
      <w:r w:rsidR="00B65A99">
        <w:t xml:space="preserve"> </w:t>
      </w:r>
      <w:r w:rsidR="00EA5505" w:rsidRPr="00EA5505">
        <w:t>12</w:t>
      </w:r>
      <w:r w:rsidR="00EF1263" w:rsidRPr="00EA5505">
        <w:t xml:space="preserve"> sono rimaste sottosoglia</w:t>
      </w:r>
      <w:r w:rsidR="009C0453">
        <w:t xml:space="preserve"> (</w:t>
      </w:r>
      <w:r w:rsidR="009C0453" w:rsidRPr="00EF5775">
        <w:rPr>
          <w:highlight w:val="yellow"/>
        </w:rPr>
        <w:t xml:space="preserve">figura </w:t>
      </w:r>
      <w:r w:rsidR="00807B5D" w:rsidRPr="00EF5775">
        <w:rPr>
          <w:highlight w:val="yellow"/>
        </w:rPr>
        <w:t>9</w:t>
      </w:r>
      <w:r w:rsidR="009C0453">
        <w:t>)</w:t>
      </w:r>
      <w:r w:rsidR="00EF5775">
        <w:t>.</w:t>
      </w:r>
    </w:p>
    <w:p w:rsidR="00946CC8" w:rsidRPr="000B50E1" w:rsidRDefault="00157A2E" w:rsidP="00231765">
      <w:pPr>
        <w:spacing w:after="120" w:line="276" w:lineRule="auto"/>
        <w:jc w:val="both"/>
      </w:pPr>
      <w:r w:rsidRPr="00157A2E">
        <w:rPr>
          <w:b/>
        </w:rPr>
        <w:t>Vaccini: c</w:t>
      </w:r>
      <w:r w:rsidR="00862017" w:rsidRPr="00157A2E">
        <w:rPr>
          <w:b/>
        </w:rPr>
        <w:t xml:space="preserve">opertura delle </w:t>
      </w:r>
      <w:r w:rsidR="00A417ED" w:rsidRPr="00157A2E">
        <w:rPr>
          <w:b/>
        </w:rPr>
        <w:t>categorie prioritarie</w:t>
      </w:r>
      <w:r w:rsidR="005358F7">
        <w:rPr>
          <w:b/>
        </w:rPr>
        <w:t>.</w:t>
      </w:r>
      <w:r w:rsidR="00B65A99">
        <w:rPr>
          <w:b/>
        </w:rPr>
        <w:t xml:space="preserve"> </w:t>
      </w:r>
      <w:r w:rsidR="000B50E1" w:rsidRPr="000B50E1">
        <w:t xml:space="preserve">Oltre </w:t>
      </w:r>
      <w:r w:rsidR="005B0C74">
        <w:t>la metà</w:t>
      </w:r>
      <w:r w:rsidR="000B50E1" w:rsidRPr="000B50E1">
        <w:t xml:space="preserve"> degli over 60</w:t>
      </w:r>
      <w:r w:rsidR="000B50E1">
        <w:t xml:space="preserve"> ha ricevuto almeno la prima dose di vaccino, con </w:t>
      </w:r>
      <w:r w:rsidR="00382E9F">
        <w:t xml:space="preserve">le </w:t>
      </w:r>
      <w:r w:rsidR="000B50E1">
        <w:t>P</w:t>
      </w:r>
      <w:r w:rsidR="00382E9F">
        <w:t xml:space="preserve">rovince autonome </w:t>
      </w:r>
      <w:r w:rsidR="000B50E1">
        <w:t xml:space="preserve">di Trento e Bolzano che si avvicinano al 70%. Se, </w:t>
      </w:r>
      <w:r w:rsidR="00750ED8">
        <w:t>tuttavia</w:t>
      </w:r>
      <w:r w:rsidR="000B50E1">
        <w:t>, nell</w:t>
      </w:r>
      <w:r w:rsidR="00750ED8">
        <w:t>e</w:t>
      </w:r>
      <w:r w:rsidR="000B50E1">
        <w:t xml:space="preserve"> fasc</w:t>
      </w:r>
      <w:r w:rsidR="00750ED8">
        <w:t>e</w:t>
      </w:r>
      <w:r w:rsidR="000B50E1">
        <w:t xml:space="preserve"> over 80 e 70-79 anni la percentuale dei vaccinati con almeno una dose è ormai </w:t>
      </w:r>
      <w:r w:rsidR="00750ED8">
        <w:t>elevata</w:t>
      </w:r>
      <w:r w:rsidR="000B50E1">
        <w:t>, la fascia 60-69</w:t>
      </w:r>
      <w:r w:rsidR="00C044DB">
        <w:t xml:space="preserve">, </w:t>
      </w:r>
      <w:r w:rsidR="000B50E1">
        <w:t>che “pesa” molto su</w:t>
      </w:r>
      <w:r w:rsidR="00382E9F">
        <w:t xml:space="preserve">i </w:t>
      </w:r>
      <w:r w:rsidR="00C044DB">
        <w:t xml:space="preserve">ricoveri ospedalieri, </w:t>
      </w:r>
      <w:r w:rsidR="005B0C74">
        <w:t xml:space="preserve">rimane </w:t>
      </w:r>
      <w:r w:rsidR="000B50E1">
        <w:t>ancora indietro.</w:t>
      </w:r>
      <w:r w:rsidR="00B65A99">
        <w:t xml:space="preserve"> </w:t>
      </w:r>
      <w:r w:rsidR="00382E9F">
        <w:t>In dettaglio:</w:t>
      </w:r>
    </w:p>
    <w:p w:rsidR="00F73FF5" w:rsidRPr="005358F7" w:rsidRDefault="00E846E9" w:rsidP="000F3036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5358F7">
        <w:rPr>
          <w:b/>
        </w:rPr>
        <w:t>Over 80</w:t>
      </w:r>
      <w:r w:rsidRPr="005358F7">
        <w:t xml:space="preserve">: degli oltre </w:t>
      </w:r>
      <w:r w:rsidR="00F73FF5" w:rsidRPr="005358F7">
        <w:t>4,4 milioni</w:t>
      </w:r>
      <w:r w:rsidR="000F3036" w:rsidRPr="005358F7">
        <w:t xml:space="preserve">, </w:t>
      </w:r>
      <w:r w:rsidR="005358F7" w:rsidRPr="005358F7">
        <w:rPr>
          <w:rFonts w:ascii="Calibri" w:eastAsia="Times New Roman" w:hAnsi="Calibri" w:cs="Calibri"/>
          <w:lang w:eastAsia="it-IT"/>
        </w:rPr>
        <w:t>3.134.089</w:t>
      </w:r>
      <w:r w:rsidR="00B65A99">
        <w:rPr>
          <w:rFonts w:ascii="Calibri" w:eastAsia="Times New Roman" w:hAnsi="Calibri" w:cs="Calibri"/>
          <w:lang w:eastAsia="it-IT"/>
        </w:rPr>
        <w:t xml:space="preserve"> </w:t>
      </w:r>
      <w:r w:rsidR="00F73FF5" w:rsidRPr="005358F7">
        <w:t>(</w:t>
      </w:r>
      <w:r w:rsidR="005358F7" w:rsidRPr="005358F7">
        <w:t>70,9</w:t>
      </w:r>
      <w:r w:rsidR="00F73FF5" w:rsidRPr="005358F7">
        <w:t xml:space="preserve">%) hanno completato il ciclo vaccinale e </w:t>
      </w:r>
      <w:r w:rsidR="005358F7" w:rsidRPr="005358F7">
        <w:rPr>
          <w:rFonts w:ascii="Calibri" w:eastAsia="Times New Roman" w:hAnsi="Calibri" w:cs="Calibri"/>
          <w:lang w:eastAsia="it-IT"/>
        </w:rPr>
        <w:t>778.130</w:t>
      </w:r>
      <w:r w:rsidR="00B65A99">
        <w:rPr>
          <w:rFonts w:ascii="Calibri" w:eastAsia="Times New Roman" w:hAnsi="Calibri" w:cs="Calibri"/>
          <w:lang w:eastAsia="it-IT"/>
        </w:rPr>
        <w:t xml:space="preserve"> </w:t>
      </w:r>
      <w:r w:rsidR="00F73FF5" w:rsidRPr="005358F7">
        <w:t>(</w:t>
      </w:r>
      <w:r w:rsidR="005358F7" w:rsidRPr="005358F7">
        <w:rPr>
          <w:rFonts w:ascii="Calibri" w:eastAsia="Times New Roman" w:hAnsi="Calibri" w:cs="Calibri"/>
          <w:lang w:eastAsia="it-IT"/>
        </w:rPr>
        <w:t>17,6%</w:t>
      </w:r>
      <w:r w:rsidR="00F73FF5" w:rsidRPr="005358F7">
        <w:t xml:space="preserve">) </w:t>
      </w:r>
      <w:r w:rsidR="004113BF" w:rsidRPr="005358F7">
        <w:t xml:space="preserve">hanno </w:t>
      </w:r>
      <w:r w:rsidR="00F73FF5" w:rsidRPr="005358F7">
        <w:t>ricevuto solo la prima dose</w:t>
      </w:r>
      <w:r w:rsidR="00B65A99">
        <w:t xml:space="preserve"> </w:t>
      </w:r>
      <w:r w:rsidR="00F73FF5" w:rsidRPr="005358F7">
        <w:t>(</w:t>
      </w:r>
      <w:r w:rsidR="00842CC3" w:rsidRPr="005358F7">
        <w:rPr>
          <w:highlight w:val="yellow"/>
        </w:rPr>
        <w:t xml:space="preserve">figura </w:t>
      </w:r>
      <w:r w:rsidR="00807B5D">
        <w:rPr>
          <w:highlight w:val="yellow"/>
        </w:rPr>
        <w:t>10</w:t>
      </w:r>
      <w:r w:rsidR="00F73FF5" w:rsidRPr="005358F7">
        <w:t>)</w:t>
      </w:r>
      <w:r w:rsidR="00196297" w:rsidRPr="005358F7">
        <w:t xml:space="preserve">. </w:t>
      </w:r>
    </w:p>
    <w:p w:rsidR="006A5C60" w:rsidRPr="005358F7" w:rsidRDefault="00E846E9" w:rsidP="000F3036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5358F7">
        <w:rPr>
          <w:b/>
        </w:rPr>
        <w:t>Fascia 70-79 anni</w:t>
      </w:r>
      <w:r w:rsidR="006F5D5E" w:rsidRPr="005358F7">
        <w:rPr>
          <w:b/>
        </w:rPr>
        <w:t>:</w:t>
      </w:r>
      <w:r w:rsidR="00B65A99">
        <w:rPr>
          <w:b/>
        </w:rPr>
        <w:t xml:space="preserve"> </w:t>
      </w:r>
      <w:r w:rsidR="000D13EA" w:rsidRPr="005358F7">
        <w:t>d</w:t>
      </w:r>
      <w:r w:rsidR="00196297" w:rsidRPr="005358F7">
        <w:t>e</w:t>
      </w:r>
      <w:r w:rsidR="000416C3" w:rsidRPr="005358F7">
        <w:t>gli oltre 5,9 milioni,</w:t>
      </w:r>
      <w:r w:rsidR="00B65A99">
        <w:t xml:space="preserve"> </w:t>
      </w:r>
      <w:r w:rsidR="005358F7" w:rsidRPr="005358F7">
        <w:rPr>
          <w:rFonts w:ascii="Calibri" w:eastAsia="Times New Roman" w:hAnsi="Calibri" w:cs="Calibri"/>
          <w:lang w:eastAsia="it-IT"/>
        </w:rPr>
        <w:t xml:space="preserve">725.559 </w:t>
      </w:r>
      <w:r w:rsidR="00D611DB" w:rsidRPr="005358F7">
        <w:t>(</w:t>
      </w:r>
      <w:r w:rsidR="005358F7" w:rsidRPr="005358F7">
        <w:rPr>
          <w:rFonts w:ascii="Calibri" w:eastAsia="Times New Roman" w:hAnsi="Calibri" w:cs="Calibri"/>
          <w:lang w:eastAsia="it-IT"/>
        </w:rPr>
        <w:t>12,2</w:t>
      </w:r>
      <w:r w:rsidR="000F3036" w:rsidRPr="005358F7">
        <w:t>%</w:t>
      </w:r>
      <w:r w:rsidR="00D611DB" w:rsidRPr="005358F7">
        <w:t xml:space="preserve">) hanno </w:t>
      </w:r>
      <w:r w:rsidR="00C71D9C" w:rsidRPr="005358F7">
        <w:t xml:space="preserve">completato il ciclo vaccinale e </w:t>
      </w:r>
      <w:r w:rsidR="005358F7" w:rsidRPr="005358F7">
        <w:rPr>
          <w:rFonts w:ascii="Calibri" w:eastAsia="Times New Roman" w:hAnsi="Calibri" w:cs="Calibri"/>
          <w:lang w:eastAsia="it-IT"/>
        </w:rPr>
        <w:t xml:space="preserve">      3.226.312 </w:t>
      </w:r>
      <w:r w:rsidR="00D611DB" w:rsidRPr="005358F7">
        <w:t>(</w:t>
      </w:r>
      <w:r w:rsidR="005358F7" w:rsidRPr="005358F7">
        <w:rPr>
          <w:rFonts w:ascii="Calibri" w:eastAsia="Times New Roman" w:hAnsi="Calibri" w:cs="Calibri"/>
          <w:lang w:eastAsia="it-IT"/>
        </w:rPr>
        <w:t>54,1</w:t>
      </w:r>
      <w:r w:rsidR="00D611DB" w:rsidRPr="005358F7">
        <w:t>%) hanno ricevuto solo la prima dose (</w:t>
      </w:r>
      <w:r w:rsidR="00D611DB" w:rsidRPr="005358F7">
        <w:rPr>
          <w:highlight w:val="yellow"/>
        </w:rPr>
        <w:t xml:space="preserve">figura </w:t>
      </w:r>
      <w:r w:rsidR="00807B5D">
        <w:rPr>
          <w:highlight w:val="yellow"/>
        </w:rPr>
        <w:t>1</w:t>
      </w:r>
      <w:r w:rsidR="00181187" w:rsidRPr="005358F7">
        <w:rPr>
          <w:highlight w:val="yellow"/>
        </w:rPr>
        <w:t>1</w:t>
      </w:r>
      <w:r w:rsidR="00D611DB" w:rsidRPr="005358F7">
        <w:t>).</w:t>
      </w:r>
    </w:p>
    <w:p w:rsidR="00A417ED" w:rsidRDefault="00A417ED" w:rsidP="000F3036">
      <w:pPr>
        <w:pStyle w:val="Paragrafoelenco"/>
        <w:numPr>
          <w:ilvl w:val="0"/>
          <w:numId w:val="21"/>
        </w:numPr>
        <w:jc w:val="both"/>
      </w:pPr>
      <w:r w:rsidRPr="005358F7">
        <w:rPr>
          <w:b/>
        </w:rPr>
        <w:t>Fascia 60-69 anni</w:t>
      </w:r>
      <w:r w:rsidRPr="005358F7">
        <w:t xml:space="preserve">: degli oltre 7,3 milioni, </w:t>
      </w:r>
      <w:r w:rsidR="005358F7" w:rsidRPr="005358F7">
        <w:rPr>
          <w:rFonts w:ascii="Calibri" w:eastAsia="Times New Roman" w:hAnsi="Calibri" w:cs="Calibri"/>
          <w:lang w:eastAsia="it-IT"/>
        </w:rPr>
        <w:t xml:space="preserve">680.900 </w:t>
      </w:r>
      <w:r w:rsidRPr="005358F7">
        <w:t>(</w:t>
      </w:r>
      <w:r w:rsidR="005358F7" w:rsidRPr="005358F7">
        <w:rPr>
          <w:rFonts w:ascii="Calibri" w:eastAsia="Times New Roman" w:hAnsi="Calibri" w:cs="Calibri"/>
          <w:lang w:eastAsia="it-IT"/>
        </w:rPr>
        <w:t>9,2</w:t>
      </w:r>
      <w:r w:rsidR="000F3036" w:rsidRPr="005358F7">
        <w:t>%</w:t>
      </w:r>
      <w:r w:rsidRPr="005358F7">
        <w:t xml:space="preserve">) hanno completato il ciclo vaccinale e </w:t>
      </w:r>
      <w:r w:rsidR="005358F7" w:rsidRPr="005358F7">
        <w:rPr>
          <w:rFonts w:ascii="Calibri" w:eastAsia="Times New Roman" w:hAnsi="Calibri" w:cs="Calibri"/>
          <w:lang w:eastAsia="it-IT"/>
        </w:rPr>
        <w:t xml:space="preserve">      2.078.360 </w:t>
      </w:r>
      <w:r w:rsidRPr="005358F7">
        <w:t>(</w:t>
      </w:r>
      <w:r w:rsidR="005358F7" w:rsidRPr="005358F7">
        <w:rPr>
          <w:rFonts w:ascii="Calibri" w:eastAsia="Times New Roman" w:hAnsi="Calibri" w:cs="Calibri"/>
          <w:lang w:eastAsia="it-IT"/>
        </w:rPr>
        <w:t>28,2</w:t>
      </w:r>
      <w:r w:rsidRPr="005358F7">
        <w:t>%) hanno ricevuto solo la prima dose (</w:t>
      </w:r>
      <w:r w:rsidRPr="005358F7">
        <w:rPr>
          <w:highlight w:val="yellow"/>
        </w:rPr>
        <w:t>figura 1</w:t>
      </w:r>
      <w:r w:rsidR="00807B5D">
        <w:rPr>
          <w:highlight w:val="yellow"/>
        </w:rPr>
        <w:t>2</w:t>
      </w:r>
      <w:r w:rsidRPr="005358F7">
        <w:t>)</w:t>
      </w:r>
      <w:r w:rsidR="00016386" w:rsidRPr="005358F7">
        <w:t>.</w:t>
      </w:r>
    </w:p>
    <w:p w:rsidR="008C0617" w:rsidRPr="005358F7" w:rsidRDefault="008C0617" w:rsidP="008C061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5358F7">
        <w:rPr>
          <w:b/>
        </w:rPr>
        <w:t>Soggetti fragili e loro caregiver</w:t>
      </w:r>
      <w:r w:rsidRPr="005358F7">
        <w:t xml:space="preserve">: somministrate 3.614.254 dosi, su cui è impossibile effettuate ulteriori analisi, perché </w:t>
      </w:r>
      <w:r w:rsidR="002E7367">
        <w:t xml:space="preserve">tuttora </w:t>
      </w:r>
      <w:r w:rsidRPr="005358F7">
        <w:t>per questa categoria non è noto il denominatore totale e la sua distribuzione regionale, né la suddivisione tra 1</w:t>
      </w:r>
      <w:r w:rsidRPr="005358F7">
        <w:rPr>
          <w:vertAlign w:val="superscript"/>
        </w:rPr>
        <w:t>a</w:t>
      </w:r>
      <w:r w:rsidRPr="005358F7">
        <w:t xml:space="preserve"> e 2</w:t>
      </w:r>
      <w:r w:rsidRPr="005358F7">
        <w:rPr>
          <w:vertAlign w:val="superscript"/>
        </w:rPr>
        <w:t>a</w:t>
      </w:r>
      <w:r w:rsidRPr="005358F7">
        <w:t xml:space="preserve"> dose.</w:t>
      </w:r>
    </w:p>
    <w:p w:rsidR="00BC01AF" w:rsidRDefault="00BC01AF" w:rsidP="00C65326">
      <w:pPr>
        <w:spacing w:after="120"/>
        <w:jc w:val="both"/>
      </w:pPr>
      <w:r w:rsidRPr="006D50B9">
        <w:lastRenderedPageBreak/>
        <w:t>«</w:t>
      </w:r>
      <w:r w:rsidR="00221194">
        <w:t xml:space="preserve">Nella fase discendente della terza ondata </w:t>
      </w:r>
      <w:r w:rsidR="00221194" w:rsidRPr="006D50B9">
        <w:t>–</w:t>
      </w:r>
      <w:r w:rsidR="00B65A99">
        <w:t xml:space="preserve"> </w:t>
      </w:r>
      <w:r>
        <w:t xml:space="preserve">conclude Cartabellotta </w:t>
      </w:r>
      <w:r w:rsidRPr="006D50B9">
        <w:t>–</w:t>
      </w:r>
      <w:r w:rsidR="00B65A99">
        <w:t xml:space="preserve"> </w:t>
      </w:r>
      <w:r w:rsidR="006B1B2A">
        <w:t xml:space="preserve">emerge un </w:t>
      </w:r>
      <w:r w:rsidR="006C5717">
        <w:t>incremento dei casi in età scolare</w:t>
      </w:r>
      <w:r w:rsidR="00672EA0">
        <w:t>, senza dubbio influenzato</w:t>
      </w:r>
      <w:r w:rsidR="00C044DB">
        <w:t xml:space="preserve"> anche dall</w:t>
      </w:r>
      <w:r w:rsidR="0029257D">
        <w:t xml:space="preserve">e </w:t>
      </w:r>
      <w:r w:rsidR="00C044DB">
        <w:t>attività di screening</w:t>
      </w:r>
      <w:r w:rsidR="0029257D">
        <w:t xml:space="preserve"> e tracciamento dei contatti</w:t>
      </w:r>
      <w:r w:rsidR="00C044DB">
        <w:t>. S</w:t>
      </w:r>
      <w:r w:rsidRPr="003A43D9">
        <w:t xml:space="preserve">e </w:t>
      </w:r>
      <w:r w:rsidR="00C044DB">
        <w:t>l’</w:t>
      </w:r>
      <w:r w:rsidRPr="003A43D9">
        <w:t xml:space="preserve">aumento dei nuovi casi </w:t>
      </w:r>
      <w:r w:rsidR="006B1B2A">
        <w:t xml:space="preserve">nella popolazione scolastica </w:t>
      </w:r>
      <w:r w:rsidR="006C5717">
        <w:t>era</w:t>
      </w:r>
      <w:r w:rsidRPr="003A43D9">
        <w:t xml:space="preserve"> atteso, </w:t>
      </w:r>
      <w:r w:rsidR="006B1B2A">
        <w:t xml:space="preserve">la </w:t>
      </w:r>
      <w:r w:rsidRPr="003A43D9">
        <w:t xml:space="preserve">scelta politica </w:t>
      </w:r>
      <w:r w:rsidR="006B1B2A">
        <w:t xml:space="preserve">di riprendere le </w:t>
      </w:r>
      <w:r w:rsidR="006B1B2A" w:rsidRPr="003A43D9">
        <w:t xml:space="preserve">attività </w:t>
      </w:r>
      <w:r w:rsidR="006B1B2A">
        <w:t>in presenza</w:t>
      </w:r>
      <w:r w:rsidR="00B65A99">
        <w:t xml:space="preserve"> </w:t>
      </w:r>
      <w:r w:rsidRPr="003A43D9">
        <w:t xml:space="preserve">non </w:t>
      </w:r>
      <w:r w:rsidR="00382E9F">
        <w:t xml:space="preserve">è </w:t>
      </w:r>
      <w:r w:rsidRPr="003A43D9">
        <w:t>stata accompagnata d</w:t>
      </w:r>
      <w:r w:rsidR="00FF5D87">
        <w:t xml:space="preserve">a nuove </w:t>
      </w:r>
      <w:r w:rsidRPr="003A43D9">
        <w:t xml:space="preserve">linee guida </w:t>
      </w:r>
      <w:r w:rsidR="00FF5D87">
        <w:t xml:space="preserve">per contenere la </w:t>
      </w:r>
      <w:r w:rsidRPr="003A43D9">
        <w:t>maggiore contagiosità della variante inglese</w:t>
      </w:r>
      <w:r>
        <w:t xml:space="preserve">. </w:t>
      </w:r>
      <w:r w:rsidR="00221194">
        <w:t>In ogni caso, i</w:t>
      </w:r>
      <w:r w:rsidR="006C5717">
        <w:t xml:space="preserve">n </w:t>
      </w:r>
      <w:r>
        <w:t xml:space="preserve">un’Italia quasi tutta gialla e </w:t>
      </w:r>
      <w:r w:rsidR="006C5717">
        <w:t>con</w:t>
      </w:r>
      <w:r>
        <w:t xml:space="preserve"> coperture vaccinali </w:t>
      </w:r>
      <w:r w:rsidR="00024558">
        <w:t xml:space="preserve">insufficienti per arginare </w:t>
      </w:r>
      <w:r w:rsidR="00FF5D87">
        <w:t>la circolazione del virus</w:t>
      </w:r>
      <w:r>
        <w:t xml:space="preserve">, </w:t>
      </w:r>
      <w:r w:rsidR="00221194">
        <w:t xml:space="preserve">è </w:t>
      </w:r>
      <w:r w:rsidR="00FF5D87">
        <w:t xml:space="preserve">fondamentale </w:t>
      </w:r>
      <w:r w:rsidR="006C5717">
        <w:t>rimarcare l’importanza dei comportamenti individuali</w:t>
      </w:r>
      <w:r>
        <w:t xml:space="preserve">: distanze, mascherine e aria aperta devono essere le parole chiave </w:t>
      </w:r>
      <w:r w:rsidR="00DF1B3D">
        <w:t>dei prossimi mesi</w:t>
      </w:r>
      <w:r>
        <w:t xml:space="preserve">, </w:t>
      </w:r>
      <w:r w:rsidR="00024558">
        <w:t>insieme</w:t>
      </w:r>
      <w:r>
        <w:t xml:space="preserve"> al</w:t>
      </w:r>
      <w:r w:rsidR="00DF1B3D">
        <w:t>la “corsa” al</w:t>
      </w:r>
      <w:r>
        <w:t xml:space="preserve"> vaccino non appena </w:t>
      </w:r>
      <w:r w:rsidR="00FF5D87">
        <w:t>arriva</w:t>
      </w:r>
      <w:r>
        <w:t xml:space="preserve"> il proprio turno</w:t>
      </w:r>
      <w:r w:rsidRPr="006D50B9">
        <w:t>»</w:t>
      </w:r>
      <w:r>
        <w:t>.</w:t>
      </w:r>
    </w:p>
    <w:p w:rsidR="008B1130" w:rsidRDefault="00AE53B4" w:rsidP="00C65326">
      <w:pPr>
        <w:spacing w:after="120"/>
        <w:jc w:val="both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Default="00AE53B4" w:rsidP="002529AF">
      <w:pPr>
        <w:spacing w:after="120"/>
        <w:rPr>
          <w:rStyle w:val="Collegamentoipertestuale"/>
          <w:rFonts w:ascii="Calibri" w:eastAsia="Calibri" w:hAnsi="Calibri" w:cs="Times New Roman"/>
          <w:sz w:val="20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A11DDB" w:rsidRDefault="00A11DDB" w:rsidP="002529AF">
      <w:pPr>
        <w:spacing w:after="120"/>
        <w:rPr>
          <w:rStyle w:val="Collegamentoipertestuale"/>
          <w:rFonts w:ascii="Calibri" w:eastAsia="Calibri" w:hAnsi="Calibri" w:cs="Times New Roman"/>
          <w:sz w:val="20"/>
        </w:rPr>
      </w:pPr>
    </w:p>
    <w:p w:rsidR="00F5067B" w:rsidRDefault="00F5067B" w:rsidP="002529AF">
      <w:pPr>
        <w:spacing w:after="120"/>
        <w:rPr>
          <w:b/>
          <w:color w:val="00457D"/>
          <w:sz w:val="24"/>
        </w:rPr>
      </w:pPr>
    </w:p>
    <w:p w:rsidR="00382E9F" w:rsidRDefault="00382E9F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5C6853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2506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5C6853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497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0D503D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84344" w:rsidRDefault="00F5067B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B5D" w:rsidRDefault="00807B5D" w:rsidP="00807B5D">
      <w:pPr>
        <w:jc w:val="center"/>
        <w:rPr>
          <w:b/>
          <w:color w:val="00457D"/>
          <w:sz w:val="24"/>
        </w:rPr>
      </w:pPr>
    </w:p>
    <w:p w:rsidR="006A5C60" w:rsidRDefault="006A5C60" w:rsidP="00807B5D">
      <w:pPr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t>Figura</w:t>
      </w:r>
      <w:r w:rsidR="00807B5D">
        <w:rPr>
          <w:b/>
          <w:color w:val="00457D"/>
          <w:sz w:val="24"/>
        </w:rPr>
        <w:t>5</w:t>
      </w:r>
      <w:r w:rsidRPr="00C55820">
        <w:rPr>
          <w:b/>
          <w:color w:val="00457D"/>
          <w:sz w:val="24"/>
        </w:rPr>
        <w:br/>
      </w:r>
      <w:r w:rsidR="00807B5D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49036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C60" w:rsidRDefault="006A5C60" w:rsidP="002237D1">
      <w:pPr>
        <w:jc w:val="center"/>
        <w:rPr>
          <w:b/>
          <w:color w:val="00457D"/>
          <w:sz w:val="24"/>
        </w:rPr>
      </w:pPr>
    </w:p>
    <w:p w:rsidR="00807B5D" w:rsidRDefault="00807B5D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D6698C" w:rsidRDefault="00807B5D" w:rsidP="00807B5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D6698C">
        <w:rPr>
          <w:b/>
          <w:color w:val="00457D"/>
          <w:sz w:val="24"/>
        </w:rPr>
        <w:t xml:space="preserve">igura </w:t>
      </w:r>
      <w:r>
        <w:rPr>
          <w:b/>
          <w:color w:val="00457D"/>
          <w:sz w:val="24"/>
        </w:rPr>
        <w:t>6</w:t>
      </w:r>
    </w:p>
    <w:p w:rsidR="00D6698C" w:rsidRDefault="005358F7" w:rsidP="007B7CC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09767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9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807B5D" w:rsidRDefault="00807B5D" w:rsidP="00807B5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Figura7</w:t>
      </w:r>
    </w:p>
    <w:p w:rsidR="00807B5D" w:rsidRDefault="00807B5D" w:rsidP="00807B5D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025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B5D" w:rsidRDefault="00807B5D" w:rsidP="007B7CC2">
      <w:pPr>
        <w:jc w:val="center"/>
        <w:rPr>
          <w:b/>
          <w:color w:val="00457D"/>
          <w:sz w:val="24"/>
        </w:rPr>
      </w:pPr>
    </w:p>
    <w:p w:rsidR="00807B5D" w:rsidRDefault="00807B5D" w:rsidP="007B7CC2">
      <w:pPr>
        <w:jc w:val="center"/>
        <w:rPr>
          <w:b/>
          <w:color w:val="00457D"/>
          <w:sz w:val="24"/>
        </w:rPr>
      </w:pPr>
    </w:p>
    <w:p w:rsidR="00807B5D" w:rsidRDefault="00807B5D" w:rsidP="007B7CC2">
      <w:pPr>
        <w:jc w:val="center"/>
        <w:rPr>
          <w:b/>
          <w:color w:val="00457D"/>
          <w:sz w:val="24"/>
        </w:rPr>
      </w:pPr>
    </w:p>
    <w:p w:rsidR="00842CC3" w:rsidRDefault="002237D1" w:rsidP="007B7CC2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6698C">
        <w:rPr>
          <w:b/>
          <w:color w:val="00457D"/>
          <w:sz w:val="24"/>
        </w:rPr>
        <w:t>8</w:t>
      </w:r>
    </w:p>
    <w:p w:rsidR="00902DB0" w:rsidRDefault="00E723D3" w:rsidP="007B7CC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560687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853" w:rsidRDefault="005C6853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807B5D" w:rsidRDefault="00807B5D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9</w:t>
      </w:r>
    </w:p>
    <w:p w:rsidR="00807B5D" w:rsidRPr="000D503D" w:rsidRDefault="000D503D" w:rsidP="00807B5D">
      <w:pPr>
        <w:spacing w:after="120"/>
        <w:jc w:val="center"/>
        <w:rPr>
          <w:rStyle w:val="Collegamentoipertestuale"/>
          <w:rFonts w:ascii="Calibri" w:eastAsia="Calibri" w:hAnsi="Calibri" w:cs="Times New Roman"/>
          <w:sz w:val="20"/>
          <w:u w:val="none"/>
        </w:rPr>
      </w:pPr>
      <w:r w:rsidRPr="000D503D">
        <w:rPr>
          <w:rStyle w:val="Collegamentoipertestuale"/>
          <w:rFonts w:ascii="Calibri" w:eastAsia="Calibri" w:hAnsi="Calibri" w:cs="Times New Roman"/>
          <w:noProof/>
          <w:sz w:val="20"/>
          <w:u w:val="none"/>
          <w:lang w:eastAsia="it-IT"/>
        </w:rPr>
        <w:drawing>
          <wp:inline distT="0" distB="0" distL="0" distR="0">
            <wp:extent cx="5760000" cy="3845079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B5D" w:rsidRDefault="00807B5D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807B5D">
        <w:rPr>
          <w:b/>
          <w:color w:val="00457D"/>
          <w:sz w:val="24"/>
        </w:rPr>
        <w:t>10</w:t>
      </w:r>
    </w:p>
    <w:p w:rsidR="00842CC3" w:rsidRDefault="00E723D3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616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807B5D">
        <w:rPr>
          <w:b/>
          <w:color w:val="00457D"/>
          <w:sz w:val="24"/>
        </w:rPr>
        <w:t>1</w:t>
      </w:r>
    </w:p>
    <w:p w:rsidR="00117E81" w:rsidRDefault="00E723D3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807B5D">
        <w:rPr>
          <w:b/>
          <w:color w:val="00457D"/>
          <w:sz w:val="24"/>
        </w:rPr>
        <w:t>2</w:t>
      </w:r>
    </w:p>
    <w:p w:rsidR="00A1163B" w:rsidRDefault="00E723D3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jc w:val="center"/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C21C3" w:rsidRDefault="009B1700" w:rsidP="00BC21C3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 xml:space="preserve">abella. Indicatori regionali: settimana </w:t>
      </w:r>
      <w:r w:rsidR="005C6853">
        <w:rPr>
          <w:b/>
          <w:color w:val="00457D"/>
          <w:sz w:val="24"/>
        </w:rPr>
        <w:t>28</w:t>
      </w:r>
      <w:r w:rsidR="002543BE">
        <w:rPr>
          <w:b/>
          <w:color w:val="00457D"/>
          <w:sz w:val="24"/>
        </w:rPr>
        <w:t xml:space="preserve"> aprile</w:t>
      </w:r>
      <w:r w:rsidR="005C6853">
        <w:rPr>
          <w:b/>
          <w:color w:val="00457D"/>
          <w:sz w:val="24"/>
        </w:rPr>
        <w:t xml:space="preserve">– 4 maggio </w:t>
      </w:r>
      <w:r w:rsidR="00F76612">
        <w:rPr>
          <w:b/>
          <w:color w:val="00457D"/>
          <w:sz w:val="24"/>
        </w:rPr>
        <w:t>2021</w:t>
      </w:r>
    </w:p>
    <w:tbl>
      <w:tblPr>
        <w:tblW w:w="5000" w:type="pct"/>
        <w:tblBorders>
          <w:top w:val="single" w:sz="8" w:space="0" w:color="00457D"/>
          <w:left w:val="single" w:sz="8" w:space="0" w:color="00457D"/>
          <w:bottom w:val="single" w:sz="8" w:space="0" w:color="00457D"/>
          <w:right w:val="single" w:sz="8" w:space="0" w:color="00457D"/>
          <w:insideH w:val="single" w:sz="8" w:space="0" w:color="00457D"/>
          <w:insideV w:val="single" w:sz="8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288"/>
        <w:gridCol w:w="1870"/>
        <w:gridCol w:w="1470"/>
        <w:gridCol w:w="2015"/>
        <w:gridCol w:w="2135"/>
      </w:tblGrid>
      <w:tr w:rsidR="005C6853" w:rsidRPr="005C6853" w:rsidTr="005C6853">
        <w:trPr>
          <w:trHeight w:val="907"/>
        </w:trPr>
        <w:tc>
          <w:tcPr>
            <w:tcW w:w="1174" w:type="pct"/>
            <w:tcBorders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5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1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4" w:type="pct"/>
            <w:tcBorders>
              <w:lef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647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-1,7%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55" w:type="pct"/>
            <w:shd w:val="clear" w:color="auto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1.125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-12,3%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37%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747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-18,9%</w:t>
            </w:r>
          </w:p>
        </w:tc>
        <w:tc>
          <w:tcPr>
            <w:tcW w:w="1031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44%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26%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1.558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-9,9%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34%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876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-10,2%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28%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585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-32,0%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717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-14,6%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34%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29%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330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-17,3%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27%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27%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481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-7,8%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31%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37%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397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-16,9%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33%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33%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189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-17,9%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23%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342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-11,4%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34%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30%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55" w:type="pct"/>
            <w:shd w:val="clear" w:color="auto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219</w:t>
            </w:r>
          </w:p>
        </w:tc>
        <w:tc>
          <w:tcPr>
            <w:tcW w:w="746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6,8%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12%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186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-18,8%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1.179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-14,8%</w:t>
            </w:r>
          </w:p>
        </w:tc>
        <w:tc>
          <w:tcPr>
            <w:tcW w:w="1031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34%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1.020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-32,9%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22%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22%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509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-19,1%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30%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529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-10,1%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9C0006"/>
                <w:lang w:eastAsia="it-IT"/>
              </w:rPr>
              <w:t>38%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323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-2,0%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24%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548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-11,9%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30%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auto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431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-20,9%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</w:tr>
      <w:tr w:rsidR="005C6853" w:rsidRPr="005C6853" w:rsidTr="005C6853">
        <w:trPr>
          <w:trHeight w:val="340"/>
        </w:trPr>
        <w:tc>
          <w:tcPr>
            <w:tcW w:w="1174" w:type="pct"/>
            <w:shd w:val="clear" w:color="auto" w:fill="00457D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55" w:type="pct"/>
            <w:shd w:val="clear" w:color="auto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694</w:t>
            </w:r>
          </w:p>
        </w:tc>
        <w:tc>
          <w:tcPr>
            <w:tcW w:w="746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-13,4%</w:t>
            </w:r>
          </w:p>
        </w:tc>
        <w:tc>
          <w:tcPr>
            <w:tcW w:w="1031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29%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5C6853" w:rsidRPr="005C6853" w:rsidRDefault="005C6853" w:rsidP="005C6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5C6853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27%</w:t>
            </w:r>
          </w:p>
        </w:tc>
      </w:tr>
      <w:tr w:rsidR="005C6853" w:rsidRPr="003C68B6" w:rsidTr="00454F5C">
        <w:tblPrEx>
          <w:tblBorders>
            <w:top w:val="single" w:sz="4" w:space="0" w:color="00457D"/>
            <w:left w:val="single" w:sz="4" w:space="0" w:color="00457D"/>
            <w:bottom w:val="single" w:sz="4" w:space="0" w:color="00457D"/>
            <w:right w:val="single" w:sz="4" w:space="0" w:color="00457D"/>
            <w:insideH w:val="single" w:sz="4" w:space="0" w:color="00457D"/>
            <w:insideV w:val="single" w:sz="4" w:space="0" w:color="00457D"/>
          </w:tblBorders>
        </w:tblPrEx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C6853" w:rsidRPr="003C68B6" w:rsidRDefault="005C6853" w:rsidP="00454F5C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5C6853" w:rsidRPr="003C68B6" w:rsidRDefault="005C6853" w:rsidP="00454F5C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5C6853" w:rsidRDefault="005C6853">
      <w:pPr>
        <w:rPr>
          <w:b/>
          <w:color w:val="00457D"/>
          <w:spacing w:val="-4"/>
          <w:sz w:val="24"/>
        </w:rPr>
      </w:pPr>
    </w:p>
    <w:sectPr w:rsidR="005C6853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0A1299" w16cid:durableId="243E1E47"/>
  <w16cid:commentId w16cid:paraId="66786E1E" w16cid:durableId="243E1E6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1F6" w:rsidRDefault="008B51F6">
      <w:pPr>
        <w:spacing w:after="0" w:line="240" w:lineRule="auto"/>
      </w:pPr>
      <w:r>
        <w:separator/>
      </w:r>
    </w:p>
  </w:endnote>
  <w:endnote w:type="continuationSeparator" w:id="1">
    <w:p w:rsidR="008B51F6" w:rsidRDefault="008B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Ralew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1F6" w:rsidRDefault="008B51F6">
      <w:pPr>
        <w:spacing w:after="0" w:line="240" w:lineRule="auto"/>
      </w:pPr>
      <w:r>
        <w:separator/>
      </w:r>
    </w:p>
  </w:footnote>
  <w:footnote w:type="continuationSeparator" w:id="1">
    <w:p w:rsidR="008B51F6" w:rsidRDefault="008B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1"/>
  </w:num>
  <w:num w:numId="5">
    <w:abstractNumId w:val="29"/>
  </w:num>
  <w:num w:numId="6">
    <w:abstractNumId w:val="12"/>
  </w:num>
  <w:num w:numId="7">
    <w:abstractNumId w:val="1"/>
  </w:num>
  <w:num w:numId="8">
    <w:abstractNumId w:val="25"/>
  </w:num>
  <w:num w:numId="9">
    <w:abstractNumId w:val="9"/>
  </w:num>
  <w:num w:numId="10">
    <w:abstractNumId w:val="13"/>
  </w:num>
  <w:num w:numId="11">
    <w:abstractNumId w:val="8"/>
  </w:num>
  <w:num w:numId="12">
    <w:abstractNumId w:val="17"/>
  </w:num>
  <w:num w:numId="13">
    <w:abstractNumId w:val="28"/>
  </w:num>
  <w:num w:numId="14">
    <w:abstractNumId w:val="14"/>
  </w:num>
  <w:num w:numId="15">
    <w:abstractNumId w:val="10"/>
  </w:num>
  <w:num w:numId="16">
    <w:abstractNumId w:val="15"/>
  </w:num>
  <w:num w:numId="17">
    <w:abstractNumId w:val="23"/>
  </w:num>
  <w:num w:numId="18">
    <w:abstractNumId w:val="4"/>
  </w:num>
  <w:num w:numId="19">
    <w:abstractNumId w:val="24"/>
  </w:num>
  <w:num w:numId="20">
    <w:abstractNumId w:val="20"/>
  </w:num>
  <w:num w:numId="21">
    <w:abstractNumId w:val="19"/>
  </w:num>
  <w:num w:numId="22">
    <w:abstractNumId w:val="27"/>
  </w:num>
  <w:num w:numId="23">
    <w:abstractNumId w:val="16"/>
  </w:num>
  <w:num w:numId="24">
    <w:abstractNumId w:val="3"/>
  </w:num>
  <w:num w:numId="25">
    <w:abstractNumId w:val="2"/>
  </w:num>
  <w:num w:numId="26">
    <w:abstractNumId w:val="18"/>
  </w:num>
  <w:num w:numId="27">
    <w:abstractNumId w:val="21"/>
  </w:num>
  <w:num w:numId="28">
    <w:abstractNumId w:val="26"/>
  </w:num>
  <w:num w:numId="29">
    <w:abstractNumId w:val="22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1157"/>
    <w:rsid w:val="00001B7A"/>
    <w:rsid w:val="00001D39"/>
    <w:rsid w:val="00002087"/>
    <w:rsid w:val="0000219C"/>
    <w:rsid w:val="00002740"/>
    <w:rsid w:val="0000329A"/>
    <w:rsid w:val="0000481E"/>
    <w:rsid w:val="00006C73"/>
    <w:rsid w:val="00007085"/>
    <w:rsid w:val="0000756B"/>
    <w:rsid w:val="00010037"/>
    <w:rsid w:val="00010694"/>
    <w:rsid w:val="00010725"/>
    <w:rsid w:val="00014416"/>
    <w:rsid w:val="00014656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4558"/>
    <w:rsid w:val="00025494"/>
    <w:rsid w:val="00025FA8"/>
    <w:rsid w:val="000265B1"/>
    <w:rsid w:val="00026E97"/>
    <w:rsid w:val="00027266"/>
    <w:rsid w:val="00030315"/>
    <w:rsid w:val="000304F0"/>
    <w:rsid w:val="00030E3E"/>
    <w:rsid w:val="0003110F"/>
    <w:rsid w:val="000312A8"/>
    <w:rsid w:val="00031CE6"/>
    <w:rsid w:val="000324EF"/>
    <w:rsid w:val="00033CB3"/>
    <w:rsid w:val="00033F82"/>
    <w:rsid w:val="0003447B"/>
    <w:rsid w:val="00034E17"/>
    <w:rsid w:val="00036BD4"/>
    <w:rsid w:val="0003714A"/>
    <w:rsid w:val="00037345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EEF"/>
    <w:rsid w:val="0004515C"/>
    <w:rsid w:val="00045DFC"/>
    <w:rsid w:val="00045E1F"/>
    <w:rsid w:val="00050361"/>
    <w:rsid w:val="00051608"/>
    <w:rsid w:val="000518D9"/>
    <w:rsid w:val="00053E14"/>
    <w:rsid w:val="0005557E"/>
    <w:rsid w:val="00055A37"/>
    <w:rsid w:val="00055C25"/>
    <w:rsid w:val="00055E82"/>
    <w:rsid w:val="00056307"/>
    <w:rsid w:val="000563A9"/>
    <w:rsid w:val="00057080"/>
    <w:rsid w:val="00062A06"/>
    <w:rsid w:val="0006484A"/>
    <w:rsid w:val="0006545A"/>
    <w:rsid w:val="00065711"/>
    <w:rsid w:val="000670AE"/>
    <w:rsid w:val="00067E78"/>
    <w:rsid w:val="000702BE"/>
    <w:rsid w:val="00070853"/>
    <w:rsid w:val="00070ED2"/>
    <w:rsid w:val="00071627"/>
    <w:rsid w:val="00071D28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306E"/>
    <w:rsid w:val="000837D2"/>
    <w:rsid w:val="00084054"/>
    <w:rsid w:val="0008430B"/>
    <w:rsid w:val="000846FB"/>
    <w:rsid w:val="000847A3"/>
    <w:rsid w:val="000854F3"/>
    <w:rsid w:val="000877C3"/>
    <w:rsid w:val="000901C1"/>
    <w:rsid w:val="00090386"/>
    <w:rsid w:val="0009175F"/>
    <w:rsid w:val="00092192"/>
    <w:rsid w:val="0009286F"/>
    <w:rsid w:val="00093067"/>
    <w:rsid w:val="000930F4"/>
    <w:rsid w:val="0009326E"/>
    <w:rsid w:val="000936E0"/>
    <w:rsid w:val="00093E19"/>
    <w:rsid w:val="00097055"/>
    <w:rsid w:val="000979DA"/>
    <w:rsid w:val="00097CE0"/>
    <w:rsid w:val="000A0B3B"/>
    <w:rsid w:val="000A0EAD"/>
    <w:rsid w:val="000A3147"/>
    <w:rsid w:val="000A3435"/>
    <w:rsid w:val="000A3B30"/>
    <w:rsid w:val="000A3B5F"/>
    <w:rsid w:val="000A4599"/>
    <w:rsid w:val="000A4D94"/>
    <w:rsid w:val="000A4DBA"/>
    <w:rsid w:val="000A4F71"/>
    <w:rsid w:val="000A5141"/>
    <w:rsid w:val="000A53A0"/>
    <w:rsid w:val="000A6134"/>
    <w:rsid w:val="000B00A6"/>
    <w:rsid w:val="000B0C7A"/>
    <w:rsid w:val="000B0D4B"/>
    <w:rsid w:val="000B0EC6"/>
    <w:rsid w:val="000B0FF3"/>
    <w:rsid w:val="000B178F"/>
    <w:rsid w:val="000B1EE4"/>
    <w:rsid w:val="000B3191"/>
    <w:rsid w:val="000B382F"/>
    <w:rsid w:val="000B4627"/>
    <w:rsid w:val="000B50E1"/>
    <w:rsid w:val="000B5683"/>
    <w:rsid w:val="000C100C"/>
    <w:rsid w:val="000C1E61"/>
    <w:rsid w:val="000C1F3E"/>
    <w:rsid w:val="000C2099"/>
    <w:rsid w:val="000C26B7"/>
    <w:rsid w:val="000C27FD"/>
    <w:rsid w:val="000C2834"/>
    <w:rsid w:val="000C4771"/>
    <w:rsid w:val="000C59B4"/>
    <w:rsid w:val="000C643A"/>
    <w:rsid w:val="000C646F"/>
    <w:rsid w:val="000C6F2F"/>
    <w:rsid w:val="000C6FC9"/>
    <w:rsid w:val="000C7991"/>
    <w:rsid w:val="000D06B3"/>
    <w:rsid w:val="000D13EA"/>
    <w:rsid w:val="000D14D6"/>
    <w:rsid w:val="000D19DF"/>
    <w:rsid w:val="000D32B5"/>
    <w:rsid w:val="000D3317"/>
    <w:rsid w:val="000D3955"/>
    <w:rsid w:val="000D4C65"/>
    <w:rsid w:val="000D503D"/>
    <w:rsid w:val="000D5D64"/>
    <w:rsid w:val="000D5E97"/>
    <w:rsid w:val="000D721C"/>
    <w:rsid w:val="000D755B"/>
    <w:rsid w:val="000D7E03"/>
    <w:rsid w:val="000E0024"/>
    <w:rsid w:val="000E128E"/>
    <w:rsid w:val="000E1695"/>
    <w:rsid w:val="000E1F70"/>
    <w:rsid w:val="000E29C4"/>
    <w:rsid w:val="000E3BE8"/>
    <w:rsid w:val="000E3ED7"/>
    <w:rsid w:val="000E41E9"/>
    <w:rsid w:val="000E4E37"/>
    <w:rsid w:val="000E53BB"/>
    <w:rsid w:val="000E5BCB"/>
    <w:rsid w:val="000E6752"/>
    <w:rsid w:val="000E73F4"/>
    <w:rsid w:val="000F00BA"/>
    <w:rsid w:val="000F018C"/>
    <w:rsid w:val="000F099A"/>
    <w:rsid w:val="000F0F04"/>
    <w:rsid w:val="000F1906"/>
    <w:rsid w:val="000F25DE"/>
    <w:rsid w:val="000F26E4"/>
    <w:rsid w:val="000F27A9"/>
    <w:rsid w:val="000F2820"/>
    <w:rsid w:val="000F3036"/>
    <w:rsid w:val="000F34DE"/>
    <w:rsid w:val="000F3DDA"/>
    <w:rsid w:val="000F447C"/>
    <w:rsid w:val="000F5112"/>
    <w:rsid w:val="000F57A9"/>
    <w:rsid w:val="000F58A4"/>
    <w:rsid w:val="000F6D92"/>
    <w:rsid w:val="000F75B6"/>
    <w:rsid w:val="000F76E4"/>
    <w:rsid w:val="00100B90"/>
    <w:rsid w:val="001019D5"/>
    <w:rsid w:val="001023EE"/>
    <w:rsid w:val="0010398A"/>
    <w:rsid w:val="00103D26"/>
    <w:rsid w:val="00104433"/>
    <w:rsid w:val="00104DEC"/>
    <w:rsid w:val="0011129E"/>
    <w:rsid w:val="00111F8F"/>
    <w:rsid w:val="00112298"/>
    <w:rsid w:val="00112674"/>
    <w:rsid w:val="00112B21"/>
    <w:rsid w:val="00114E4C"/>
    <w:rsid w:val="00115E64"/>
    <w:rsid w:val="001160BD"/>
    <w:rsid w:val="0011670E"/>
    <w:rsid w:val="00117454"/>
    <w:rsid w:val="00117E81"/>
    <w:rsid w:val="00121465"/>
    <w:rsid w:val="0012269C"/>
    <w:rsid w:val="00123A9E"/>
    <w:rsid w:val="001241ED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5A26"/>
    <w:rsid w:val="00136B5E"/>
    <w:rsid w:val="00137974"/>
    <w:rsid w:val="001410FA"/>
    <w:rsid w:val="00141385"/>
    <w:rsid w:val="00143250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EC"/>
    <w:rsid w:val="001543CB"/>
    <w:rsid w:val="00155068"/>
    <w:rsid w:val="00155F52"/>
    <w:rsid w:val="00156BB9"/>
    <w:rsid w:val="00157A2E"/>
    <w:rsid w:val="00157C36"/>
    <w:rsid w:val="001612AB"/>
    <w:rsid w:val="00162841"/>
    <w:rsid w:val="00164885"/>
    <w:rsid w:val="0016690B"/>
    <w:rsid w:val="0016690E"/>
    <w:rsid w:val="00167034"/>
    <w:rsid w:val="0017044E"/>
    <w:rsid w:val="0017053B"/>
    <w:rsid w:val="001706AA"/>
    <w:rsid w:val="0017078C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4939"/>
    <w:rsid w:val="0017688D"/>
    <w:rsid w:val="001771BB"/>
    <w:rsid w:val="00181187"/>
    <w:rsid w:val="00181CEF"/>
    <w:rsid w:val="00182A0F"/>
    <w:rsid w:val="0018369C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3650"/>
    <w:rsid w:val="00195652"/>
    <w:rsid w:val="00195A7C"/>
    <w:rsid w:val="00196297"/>
    <w:rsid w:val="00196BBC"/>
    <w:rsid w:val="001A0514"/>
    <w:rsid w:val="001A0EAB"/>
    <w:rsid w:val="001A145D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5309"/>
    <w:rsid w:val="001B724F"/>
    <w:rsid w:val="001B79E2"/>
    <w:rsid w:val="001C1835"/>
    <w:rsid w:val="001C1D25"/>
    <w:rsid w:val="001C1D5D"/>
    <w:rsid w:val="001C22D9"/>
    <w:rsid w:val="001C26D3"/>
    <w:rsid w:val="001C4238"/>
    <w:rsid w:val="001C4EB4"/>
    <w:rsid w:val="001C6CAC"/>
    <w:rsid w:val="001C7BDC"/>
    <w:rsid w:val="001D0CC0"/>
    <w:rsid w:val="001D0F3D"/>
    <w:rsid w:val="001D1542"/>
    <w:rsid w:val="001D1CBC"/>
    <w:rsid w:val="001D225C"/>
    <w:rsid w:val="001D2D7D"/>
    <w:rsid w:val="001D32CF"/>
    <w:rsid w:val="001D32D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552"/>
    <w:rsid w:val="001E1E0B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959"/>
    <w:rsid w:val="001F0B30"/>
    <w:rsid w:val="001F0BCF"/>
    <w:rsid w:val="001F0EED"/>
    <w:rsid w:val="001F1EA0"/>
    <w:rsid w:val="001F44B5"/>
    <w:rsid w:val="001F583F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6F7"/>
    <w:rsid w:val="00214711"/>
    <w:rsid w:val="002158E4"/>
    <w:rsid w:val="00216109"/>
    <w:rsid w:val="00216445"/>
    <w:rsid w:val="002177E9"/>
    <w:rsid w:val="00217C04"/>
    <w:rsid w:val="00217ED7"/>
    <w:rsid w:val="00221194"/>
    <w:rsid w:val="00221C8A"/>
    <w:rsid w:val="00222503"/>
    <w:rsid w:val="00222539"/>
    <w:rsid w:val="002237D1"/>
    <w:rsid w:val="002242D1"/>
    <w:rsid w:val="0022493F"/>
    <w:rsid w:val="00224F09"/>
    <w:rsid w:val="00224F6A"/>
    <w:rsid w:val="00225D6F"/>
    <w:rsid w:val="002274EF"/>
    <w:rsid w:val="00227FEE"/>
    <w:rsid w:val="00227FF4"/>
    <w:rsid w:val="00230360"/>
    <w:rsid w:val="0023054A"/>
    <w:rsid w:val="00230BF2"/>
    <w:rsid w:val="00230C24"/>
    <w:rsid w:val="0023171C"/>
    <w:rsid w:val="00231765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3BF9"/>
    <w:rsid w:val="00243FC8"/>
    <w:rsid w:val="00244408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9AF"/>
    <w:rsid w:val="00252C1E"/>
    <w:rsid w:val="00253586"/>
    <w:rsid w:val="00253674"/>
    <w:rsid w:val="0025377F"/>
    <w:rsid w:val="002543BE"/>
    <w:rsid w:val="00254F03"/>
    <w:rsid w:val="0025559D"/>
    <w:rsid w:val="00256270"/>
    <w:rsid w:val="002564BA"/>
    <w:rsid w:val="0025664C"/>
    <w:rsid w:val="00260A75"/>
    <w:rsid w:val="00260FD2"/>
    <w:rsid w:val="00261DF2"/>
    <w:rsid w:val="0026245F"/>
    <w:rsid w:val="00262934"/>
    <w:rsid w:val="00263A36"/>
    <w:rsid w:val="00264158"/>
    <w:rsid w:val="00264503"/>
    <w:rsid w:val="00265F5E"/>
    <w:rsid w:val="00266BB7"/>
    <w:rsid w:val="00271E3F"/>
    <w:rsid w:val="002720C2"/>
    <w:rsid w:val="0027264F"/>
    <w:rsid w:val="00272CFE"/>
    <w:rsid w:val="00272DC1"/>
    <w:rsid w:val="002738B8"/>
    <w:rsid w:val="00273DB5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57D"/>
    <w:rsid w:val="002934EE"/>
    <w:rsid w:val="0029362B"/>
    <w:rsid w:val="00294223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380E"/>
    <w:rsid w:val="002A3B09"/>
    <w:rsid w:val="002A64A7"/>
    <w:rsid w:val="002A6E9D"/>
    <w:rsid w:val="002A743E"/>
    <w:rsid w:val="002A7736"/>
    <w:rsid w:val="002A78BD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2320"/>
    <w:rsid w:val="002C2380"/>
    <w:rsid w:val="002C2CED"/>
    <w:rsid w:val="002C2DDA"/>
    <w:rsid w:val="002C3478"/>
    <w:rsid w:val="002C435F"/>
    <w:rsid w:val="002C43EA"/>
    <w:rsid w:val="002C464C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77A"/>
    <w:rsid w:val="002D4AB0"/>
    <w:rsid w:val="002D5C08"/>
    <w:rsid w:val="002D68C7"/>
    <w:rsid w:val="002D76C2"/>
    <w:rsid w:val="002D79E7"/>
    <w:rsid w:val="002D7BBB"/>
    <w:rsid w:val="002E101F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367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841"/>
    <w:rsid w:val="002F4912"/>
    <w:rsid w:val="002F51AE"/>
    <w:rsid w:val="002F52A8"/>
    <w:rsid w:val="002F59ED"/>
    <w:rsid w:val="002F5EA5"/>
    <w:rsid w:val="002F67B3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206"/>
    <w:rsid w:val="00305325"/>
    <w:rsid w:val="00305CBE"/>
    <w:rsid w:val="00305DA3"/>
    <w:rsid w:val="003110C2"/>
    <w:rsid w:val="003113AA"/>
    <w:rsid w:val="00311891"/>
    <w:rsid w:val="003124DA"/>
    <w:rsid w:val="00312D4A"/>
    <w:rsid w:val="0031374A"/>
    <w:rsid w:val="00313F79"/>
    <w:rsid w:val="00314F19"/>
    <w:rsid w:val="00315C07"/>
    <w:rsid w:val="00315D8F"/>
    <w:rsid w:val="00317E2A"/>
    <w:rsid w:val="00320CC8"/>
    <w:rsid w:val="00320D88"/>
    <w:rsid w:val="00321C8D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27373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739"/>
    <w:rsid w:val="00333902"/>
    <w:rsid w:val="00336C8B"/>
    <w:rsid w:val="00337CF1"/>
    <w:rsid w:val="00340517"/>
    <w:rsid w:val="00340CE1"/>
    <w:rsid w:val="003410F7"/>
    <w:rsid w:val="00341F91"/>
    <w:rsid w:val="0034358F"/>
    <w:rsid w:val="0034402E"/>
    <w:rsid w:val="00345891"/>
    <w:rsid w:val="003460F8"/>
    <w:rsid w:val="003469D1"/>
    <w:rsid w:val="003479DA"/>
    <w:rsid w:val="003506E3"/>
    <w:rsid w:val="00350942"/>
    <w:rsid w:val="003526D2"/>
    <w:rsid w:val="00352866"/>
    <w:rsid w:val="003539F3"/>
    <w:rsid w:val="003551B4"/>
    <w:rsid w:val="00357A60"/>
    <w:rsid w:val="00357ECF"/>
    <w:rsid w:val="00360C96"/>
    <w:rsid w:val="003614DE"/>
    <w:rsid w:val="003616D7"/>
    <w:rsid w:val="0036341F"/>
    <w:rsid w:val="00363717"/>
    <w:rsid w:val="0036437A"/>
    <w:rsid w:val="00364A15"/>
    <w:rsid w:val="003655C7"/>
    <w:rsid w:val="003658BF"/>
    <w:rsid w:val="00365905"/>
    <w:rsid w:val="00365B9F"/>
    <w:rsid w:val="0037110D"/>
    <w:rsid w:val="00371ECF"/>
    <w:rsid w:val="00372037"/>
    <w:rsid w:val="00372416"/>
    <w:rsid w:val="00373342"/>
    <w:rsid w:val="0037525D"/>
    <w:rsid w:val="003760D9"/>
    <w:rsid w:val="003761DD"/>
    <w:rsid w:val="00376D9E"/>
    <w:rsid w:val="00376F7D"/>
    <w:rsid w:val="00377891"/>
    <w:rsid w:val="00377C28"/>
    <w:rsid w:val="00380880"/>
    <w:rsid w:val="00380E8F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776C"/>
    <w:rsid w:val="00391963"/>
    <w:rsid w:val="00392DC9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FBF"/>
    <w:rsid w:val="003A1196"/>
    <w:rsid w:val="003A1E60"/>
    <w:rsid w:val="003A1EC2"/>
    <w:rsid w:val="003A227C"/>
    <w:rsid w:val="003A22CB"/>
    <w:rsid w:val="003A2863"/>
    <w:rsid w:val="003A37FD"/>
    <w:rsid w:val="003A4BB9"/>
    <w:rsid w:val="003A56D5"/>
    <w:rsid w:val="003A5EC7"/>
    <w:rsid w:val="003A669D"/>
    <w:rsid w:val="003A6723"/>
    <w:rsid w:val="003A67B3"/>
    <w:rsid w:val="003A7C0B"/>
    <w:rsid w:val="003B2DD0"/>
    <w:rsid w:val="003B3025"/>
    <w:rsid w:val="003B3399"/>
    <w:rsid w:val="003B4F22"/>
    <w:rsid w:val="003B773B"/>
    <w:rsid w:val="003C022C"/>
    <w:rsid w:val="003C11C3"/>
    <w:rsid w:val="003C3FCF"/>
    <w:rsid w:val="003C4ADD"/>
    <w:rsid w:val="003C4FB3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8BD"/>
    <w:rsid w:val="003D5139"/>
    <w:rsid w:val="003D5AB2"/>
    <w:rsid w:val="003D5FD9"/>
    <w:rsid w:val="003D6D1E"/>
    <w:rsid w:val="003E0E21"/>
    <w:rsid w:val="003E237E"/>
    <w:rsid w:val="003E2FDF"/>
    <w:rsid w:val="003E4B54"/>
    <w:rsid w:val="003E5F60"/>
    <w:rsid w:val="003F0212"/>
    <w:rsid w:val="003F08C8"/>
    <w:rsid w:val="003F0FF3"/>
    <w:rsid w:val="003F2406"/>
    <w:rsid w:val="003F366F"/>
    <w:rsid w:val="003F3F67"/>
    <w:rsid w:val="003F491E"/>
    <w:rsid w:val="003F62A0"/>
    <w:rsid w:val="003F7210"/>
    <w:rsid w:val="0040065C"/>
    <w:rsid w:val="00400CBA"/>
    <w:rsid w:val="004011B6"/>
    <w:rsid w:val="004017C1"/>
    <w:rsid w:val="00401931"/>
    <w:rsid w:val="00401CBE"/>
    <w:rsid w:val="0040276F"/>
    <w:rsid w:val="004033F4"/>
    <w:rsid w:val="00403B01"/>
    <w:rsid w:val="00404F0C"/>
    <w:rsid w:val="0040521A"/>
    <w:rsid w:val="004113BF"/>
    <w:rsid w:val="0041287E"/>
    <w:rsid w:val="0041299C"/>
    <w:rsid w:val="00413029"/>
    <w:rsid w:val="004141E1"/>
    <w:rsid w:val="0041465A"/>
    <w:rsid w:val="00414C67"/>
    <w:rsid w:val="00414FFE"/>
    <w:rsid w:val="00415558"/>
    <w:rsid w:val="0041630D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770"/>
    <w:rsid w:val="004268AE"/>
    <w:rsid w:val="00430380"/>
    <w:rsid w:val="00430809"/>
    <w:rsid w:val="00430CD8"/>
    <w:rsid w:val="00431597"/>
    <w:rsid w:val="0043205A"/>
    <w:rsid w:val="004325D0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CA9"/>
    <w:rsid w:val="004405B9"/>
    <w:rsid w:val="0044116C"/>
    <w:rsid w:val="004420D4"/>
    <w:rsid w:val="004421A1"/>
    <w:rsid w:val="0044238B"/>
    <w:rsid w:val="00442FA4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0C50"/>
    <w:rsid w:val="004714E5"/>
    <w:rsid w:val="004720A6"/>
    <w:rsid w:val="004726C8"/>
    <w:rsid w:val="00473644"/>
    <w:rsid w:val="00473D7C"/>
    <w:rsid w:val="00473F58"/>
    <w:rsid w:val="004745D1"/>
    <w:rsid w:val="004748C5"/>
    <w:rsid w:val="0047605F"/>
    <w:rsid w:val="0047675C"/>
    <w:rsid w:val="0048167B"/>
    <w:rsid w:val="00481B3A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2777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97F"/>
    <w:rsid w:val="004A0EAB"/>
    <w:rsid w:val="004A25EE"/>
    <w:rsid w:val="004A2A76"/>
    <w:rsid w:val="004A3A70"/>
    <w:rsid w:val="004A3F01"/>
    <w:rsid w:val="004A4A67"/>
    <w:rsid w:val="004A4D7F"/>
    <w:rsid w:val="004A6E42"/>
    <w:rsid w:val="004B0D5F"/>
    <w:rsid w:val="004B0F5C"/>
    <w:rsid w:val="004B25B3"/>
    <w:rsid w:val="004B2760"/>
    <w:rsid w:val="004B3C7B"/>
    <w:rsid w:val="004B3FF8"/>
    <w:rsid w:val="004B51A2"/>
    <w:rsid w:val="004B5575"/>
    <w:rsid w:val="004B6C4E"/>
    <w:rsid w:val="004B794E"/>
    <w:rsid w:val="004C064D"/>
    <w:rsid w:val="004C0660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3D64"/>
    <w:rsid w:val="004D3FE0"/>
    <w:rsid w:val="004D45D4"/>
    <w:rsid w:val="004D5541"/>
    <w:rsid w:val="004D5F43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F08CA"/>
    <w:rsid w:val="004F219B"/>
    <w:rsid w:val="004F34CC"/>
    <w:rsid w:val="004F4365"/>
    <w:rsid w:val="004F4B00"/>
    <w:rsid w:val="004F58F7"/>
    <w:rsid w:val="004F5DDA"/>
    <w:rsid w:val="004F6026"/>
    <w:rsid w:val="004F651C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A30"/>
    <w:rsid w:val="005041F6"/>
    <w:rsid w:val="005076DD"/>
    <w:rsid w:val="00510B45"/>
    <w:rsid w:val="00512389"/>
    <w:rsid w:val="00514010"/>
    <w:rsid w:val="0051475F"/>
    <w:rsid w:val="00515C10"/>
    <w:rsid w:val="00517030"/>
    <w:rsid w:val="005171B5"/>
    <w:rsid w:val="00517843"/>
    <w:rsid w:val="00517B85"/>
    <w:rsid w:val="005205EB"/>
    <w:rsid w:val="00520A15"/>
    <w:rsid w:val="00520B96"/>
    <w:rsid w:val="00521540"/>
    <w:rsid w:val="00521AB3"/>
    <w:rsid w:val="00521C6C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558A"/>
    <w:rsid w:val="005358F7"/>
    <w:rsid w:val="0053593D"/>
    <w:rsid w:val="00535C52"/>
    <w:rsid w:val="00535FAC"/>
    <w:rsid w:val="00536106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DBB"/>
    <w:rsid w:val="005475BC"/>
    <w:rsid w:val="00547A8D"/>
    <w:rsid w:val="00547E88"/>
    <w:rsid w:val="005505B6"/>
    <w:rsid w:val="00551058"/>
    <w:rsid w:val="00551188"/>
    <w:rsid w:val="0055213D"/>
    <w:rsid w:val="00553D46"/>
    <w:rsid w:val="005545CC"/>
    <w:rsid w:val="005548CA"/>
    <w:rsid w:val="0055490E"/>
    <w:rsid w:val="005551CA"/>
    <w:rsid w:val="005561C3"/>
    <w:rsid w:val="00556800"/>
    <w:rsid w:val="00557B30"/>
    <w:rsid w:val="0056022D"/>
    <w:rsid w:val="005606E0"/>
    <w:rsid w:val="00560894"/>
    <w:rsid w:val="00562BC6"/>
    <w:rsid w:val="00563A90"/>
    <w:rsid w:val="00563E25"/>
    <w:rsid w:val="00563F37"/>
    <w:rsid w:val="005642FE"/>
    <w:rsid w:val="00564EAF"/>
    <w:rsid w:val="005662B7"/>
    <w:rsid w:val="0056772D"/>
    <w:rsid w:val="005720DF"/>
    <w:rsid w:val="00576436"/>
    <w:rsid w:val="0057654C"/>
    <w:rsid w:val="005769CD"/>
    <w:rsid w:val="00576D1E"/>
    <w:rsid w:val="00576FD6"/>
    <w:rsid w:val="005774AF"/>
    <w:rsid w:val="00580EA0"/>
    <w:rsid w:val="005826AA"/>
    <w:rsid w:val="005832C1"/>
    <w:rsid w:val="0058341A"/>
    <w:rsid w:val="00584859"/>
    <w:rsid w:val="00585010"/>
    <w:rsid w:val="00585F40"/>
    <w:rsid w:val="00586B36"/>
    <w:rsid w:val="00587789"/>
    <w:rsid w:val="00587992"/>
    <w:rsid w:val="00587E17"/>
    <w:rsid w:val="005924B8"/>
    <w:rsid w:val="005926B7"/>
    <w:rsid w:val="00593D14"/>
    <w:rsid w:val="005942FB"/>
    <w:rsid w:val="00594315"/>
    <w:rsid w:val="0059450B"/>
    <w:rsid w:val="00594778"/>
    <w:rsid w:val="00594980"/>
    <w:rsid w:val="00594C9B"/>
    <w:rsid w:val="005960FD"/>
    <w:rsid w:val="005969D5"/>
    <w:rsid w:val="00596A97"/>
    <w:rsid w:val="00596E06"/>
    <w:rsid w:val="005A0974"/>
    <w:rsid w:val="005A0B2B"/>
    <w:rsid w:val="005A1668"/>
    <w:rsid w:val="005A1C5E"/>
    <w:rsid w:val="005A1D1C"/>
    <w:rsid w:val="005A3054"/>
    <w:rsid w:val="005A3E71"/>
    <w:rsid w:val="005A5164"/>
    <w:rsid w:val="005A55AC"/>
    <w:rsid w:val="005A58CC"/>
    <w:rsid w:val="005A590D"/>
    <w:rsid w:val="005A6508"/>
    <w:rsid w:val="005A65B9"/>
    <w:rsid w:val="005A6D03"/>
    <w:rsid w:val="005B0953"/>
    <w:rsid w:val="005B0C74"/>
    <w:rsid w:val="005B100E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6853"/>
    <w:rsid w:val="005C745E"/>
    <w:rsid w:val="005C7641"/>
    <w:rsid w:val="005C7C7D"/>
    <w:rsid w:val="005C7E30"/>
    <w:rsid w:val="005D022A"/>
    <w:rsid w:val="005D18CE"/>
    <w:rsid w:val="005D1CA8"/>
    <w:rsid w:val="005D2DA6"/>
    <w:rsid w:val="005D37C7"/>
    <w:rsid w:val="005D51A2"/>
    <w:rsid w:val="005D5D64"/>
    <w:rsid w:val="005D66FD"/>
    <w:rsid w:val="005D6EF3"/>
    <w:rsid w:val="005D7ACF"/>
    <w:rsid w:val="005E0ECA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21F2"/>
    <w:rsid w:val="005F7073"/>
    <w:rsid w:val="005F77BC"/>
    <w:rsid w:val="00600306"/>
    <w:rsid w:val="006014D0"/>
    <w:rsid w:val="00601712"/>
    <w:rsid w:val="00602F45"/>
    <w:rsid w:val="00603028"/>
    <w:rsid w:val="00604CBF"/>
    <w:rsid w:val="00604DDA"/>
    <w:rsid w:val="006058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52C"/>
    <w:rsid w:val="006175B2"/>
    <w:rsid w:val="006175C3"/>
    <w:rsid w:val="006207A8"/>
    <w:rsid w:val="00620F9E"/>
    <w:rsid w:val="00621136"/>
    <w:rsid w:val="006211ED"/>
    <w:rsid w:val="006218AC"/>
    <w:rsid w:val="006222F6"/>
    <w:rsid w:val="00622365"/>
    <w:rsid w:val="00622554"/>
    <w:rsid w:val="006233B8"/>
    <w:rsid w:val="006233E6"/>
    <w:rsid w:val="0062363D"/>
    <w:rsid w:val="006246B8"/>
    <w:rsid w:val="00624752"/>
    <w:rsid w:val="00625BB0"/>
    <w:rsid w:val="0062606E"/>
    <w:rsid w:val="0062613D"/>
    <w:rsid w:val="006272E8"/>
    <w:rsid w:val="006301E1"/>
    <w:rsid w:val="00630741"/>
    <w:rsid w:val="00630E51"/>
    <w:rsid w:val="00631FFD"/>
    <w:rsid w:val="00632063"/>
    <w:rsid w:val="00632E17"/>
    <w:rsid w:val="0063420D"/>
    <w:rsid w:val="006346C9"/>
    <w:rsid w:val="00634F43"/>
    <w:rsid w:val="00635A99"/>
    <w:rsid w:val="006400FF"/>
    <w:rsid w:val="006402D5"/>
    <w:rsid w:val="006407B7"/>
    <w:rsid w:val="00640AA2"/>
    <w:rsid w:val="00640BA6"/>
    <w:rsid w:val="00641A6A"/>
    <w:rsid w:val="006420E1"/>
    <w:rsid w:val="0064353A"/>
    <w:rsid w:val="00645119"/>
    <w:rsid w:val="00645B44"/>
    <w:rsid w:val="00645B6C"/>
    <w:rsid w:val="00646E69"/>
    <w:rsid w:val="00647295"/>
    <w:rsid w:val="0065004B"/>
    <w:rsid w:val="0065183A"/>
    <w:rsid w:val="0065201B"/>
    <w:rsid w:val="0065204D"/>
    <w:rsid w:val="00652384"/>
    <w:rsid w:val="00652E37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60864"/>
    <w:rsid w:val="00661A34"/>
    <w:rsid w:val="00662090"/>
    <w:rsid w:val="00662B0B"/>
    <w:rsid w:val="00662E10"/>
    <w:rsid w:val="00663150"/>
    <w:rsid w:val="00664B80"/>
    <w:rsid w:val="00665201"/>
    <w:rsid w:val="00665534"/>
    <w:rsid w:val="006656D5"/>
    <w:rsid w:val="00665B2D"/>
    <w:rsid w:val="00667AFA"/>
    <w:rsid w:val="00671BDA"/>
    <w:rsid w:val="00672EA0"/>
    <w:rsid w:val="00673153"/>
    <w:rsid w:val="00673282"/>
    <w:rsid w:val="00676890"/>
    <w:rsid w:val="00676CA2"/>
    <w:rsid w:val="0067739A"/>
    <w:rsid w:val="006775DF"/>
    <w:rsid w:val="006800DF"/>
    <w:rsid w:val="00680605"/>
    <w:rsid w:val="00681178"/>
    <w:rsid w:val="006813B8"/>
    <w:rsid w:val="00682CB9"/>
    <w:rsid w:val="00683296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1FD4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2E8A"/>
    <w:rsid w:val="006A3DF2"/>
    <w:rsid w:val="006A42BE"/>
    <w:rsid w:val="006A46DB"/>
    <w:rsid w:val="006A48C8"/>
    <w:rsid w:val="006A4D37"/>
    <w:rsid w:val="006A50C1"/>
    <w:rsid w:val="006A5C60"/>
    <w:rsid w:val="006A6230"/>
    <w:rsid w:val="006A7064"/>
    <w:rsid w:val="006A7B6B"/>
    <w:rsid w:val="006B08D9"/>
    <w:rsid w:val="006B0B30"/>
    <w:rsid w:val="006B1B1F"/>
    <w:rsid w:val="006B1B2A"/>
    <w:rsid w:val="006B28BF"/>
    <w:rsid w:val="006B2A57"/>
    <w:rsid w:val="006B2EF2"/>
    <w:rsid w:val="006B436F"/>
    <w:rsid w:val="006B495F"/>
    <w:rsid w:val="006B499B"/>
    <w:rsid w:val="006B6251"/>
    <w:rsid w:val="006B6B50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50B9"/>
    <w:rsid w:val="006D5A19"/>
    <w:rsid w:val="006D641C"/>
    <w:rsid w:val="006D64ED"/>
    <w:rsid w:val="006D6999"/>
    <w:rsid w:val="006D69BF"/>
    <w:rsid w:val="006D746B"/>
    <w:rsid w:val="006E0696"/>
    <w:rsid w:val="006E15B8"/>
    <w:rsid w:val="006E1EFE"/>
    <w:rsid w:val="006E23F8"/>
    <w:rsid w:val="006E2614"/>
    <w:rsid w:val="006E30A8"/>
    <w:rsid w:val="006E3A38"/>
    <w:rsid w:val="006E3EE0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7B4"/>
    <w:rsid w:val="006F385D"/>
    <w:rsid w:val="006F3D9E"/>
    <w:rsid w:val="006F43E4"/>
    <w:rsid w:val="006F4E35"/>
    <w:rsid w:val="006F5D5E"/>
    <w:rsid w:val="006F6A5F"/>
    <w:rsid w:val="006F6C3C"/>
    <w:rsid w:val="007000C2"/>
    <w:rsid w:val="00700B32"/>
    <w:rsid w:val="00700F4A"/>
    <w:rsid w:val="00702D9C"/>
    <w:rsid w:val="0070357D"/>
    <w:rsid w:val="00704174"/>
    <w:rsid w:val="0070462C"/>
    <w:rsid w:val="0070553A"/>
    <w:rsid w:val="007055E8"/>
    <w:rsid w:val="00706D0C"/>
    <w:rsid w:val="00707A47"/>
    <w:rsid w:val="00710DE5"/>
    <w:rsid w:val="007111F3"/>
    <w:rsid w:val="007114BA"/>
    <w:rsid w:val="007114CD"/>
    <w:rsid w:val="0071151E"/>
    <w:rsid w:val="0071296E"/>
    <w:rsid w:val="00713645"/>
    <w:rsid w:val="00714791"/>
    <w:rsid w:val="00714943"/>
    <w:rsid w:val="00714D01"/>
    <w:rsid w:val="007157EE"/>
    <w:rsid w:val="0071584F"/>
    <w:rsid w:val="0071612E"/>
    <w:rsid w:val="00717E0A"/>
    <w:rsid w:val="00720648"/>
    <w:rsid w:val="007209F4"/>
    <w:rsid w:val="00722B56"/>
    <w:rsid w:val="00723106"/>
    <w:rsid w:val="0072336F"/>
    <w:rsid w:val="007243CB"/>
    <w:rsid w:val="00724582"/>
    <w:rsid w:val="0072508E"/>
    <w:rsid w:val="00725481"/>
    <w:rsid w:val="007257B2"/>
    <w:rsid w:val="007261EA"/>
    <w:rsid w:val="00726A50"/>
    <w:rsid w:val="00726C66"/>
    <w:rsid w:val="007275BA"/>
    <w:rsid w:val="007315D5"/>
    <w:rsid w:val="007328C0"/>
    <w:rsid w:val="00732B65"/>
    <w:rsid w:val="00733B28"/>
    <w:rsid w:val="007341EF"/>
    <w:rsid w:val="00735C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6052"/>
    <w:rsid w:val="00750ED8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3E2F"/>
    <w:rsid w:val="00764154"/>
    <w:rsid w:val="00765063"/>
    <w:rsid w:val="007657E7"/>
    <w:rsid w:val="00765C4E"/>
    <w:rsid w:val="00765C75"/>
    <w:rsid w:val="0076690C"/>
    <w:rsid w:val="007669D6"/>
    <w:rsid w:val="00767B52"/>
    <w:rsid w:val="007708AC"/>
    <w:rsid w:val="00771329"/>
    <w:rsid w:val="00771F77"/>
    <w:rsid w:val="00772119"/>
    <w:rsid w:val="00772C37"/>
    <w:rsid w:val="00774CEB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23AF"/>
    <w:rsid w:val="007C4DE1"/>
    <w:rsid w:val="007C5A61"/>
    <w:rsid w:val="007C5E0A"/>
    <w:rsid w:val="007C5EB8"/>
    <w:rsid w:val="007C6B20"/>
    <w:rsid w:val="007C6B29"/>
    <w:rsid w:val="007D0120"/>
    <w:rsid w:val="007D1484"/>
    <w:rsid w:val="007D165F"/>
    <w:rsid w:val="007D1821"/>
    <w:rsid w:val="007D4088"/>
    <w:rsid w:val="007D4616"/>
    <w:rsid w:val="007D478D"/>
    <w:rsid w:val="007D5213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B1"/>
    <w:rsid w:val="007E42C1"/>
    <w:rsid w:val="007E4378"/>
    <w:rsid w:val="007E44D5"/>
    <w:rsid w:val="007E580B"/>
    <w:rsid w:val="007E5ACE"/>
    <w:rsid w:val="007E6B78"/>
    <w:rsid w:val="007E778C"/>
    <w:rsid w:val="007F083A"/>
    <w:rsid w:val="007F085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5C78"/>
    <w:rsid w:val="008062DC"/>
    <w:rsid w:val="00807B5D"/>
    <w:rsid w:val="0081004C"/>
    <w:rsid w:val="00810B31"/>
    <w:rsid w:val="00810D75"/>
    <w:rsid w:val="00812409"/>
    <w:rsid w:val="00812762"/>
    <w:rsid w:val="0081331D"/>
    <w:rsid w:val="0081358E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2420"/>
    <w:rsid w:val="00832559"/>
    <w:rsid w:val="00832D06"/>
    <w:rsid w:val="0083416A"/>
    <w:rsid w:val="008345A6"/>
    <w:rsid w:val="00834942"/>
    <w:rsid w:val="00834C73"/>
    <w:rsid w:val="008363F9"/>
    <w:rsid w:val="00837213"/>
    <w:rsid w:val="00840C36"/>
    <w:rsid w:val="00841125"/>
    <w:rsid w:val="0084235D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6040D"/>
    <w:rsid w:val="00860E57"/>
    <w:rsid w:val="00861EDC"/>
    <w:rsid w:val="00862017"/>
    <w:rsid w:val="0086206C"/>
    <w:rsid w:val="00863776"/>
    <w:rsid w:val="00864173"/>
    <w:rsid w:val="00864360"/>
    <w:rsid w:val="00865051"/>
    <w:rsid w:val="0086537E"/>
    <w:rsid w:val="00865E38"/>
    <w:rsid w:val="008661A0"/>
    <w:rsid w:val="008662C2"/>
    <w:rsid w:val="0087047A"/>
    <w:rsid w:val="00870B12"/>
    <w:rsid w:val="00874C95"/>
    <w:rsid w:val="008752A1"/>
    <w:rsid w:val="0087598A"/>
    <w:rsid w:val="00876CE0"/>
    <w:rsid w:val="0087784F"/>
    <w:rsid w:val="00880E0F"/>
    <w:rsid w:val="0088105A"/>
    <w:rsid w:val="00881EFC"/>
    <w:rsid w:val="0088304C"/>
    <w:rsid w:val="0088378C"/>
    <w:rsid w:val="00884344"/>
    <w:rsid w:val="00885226"/>
    <w:rsid w:val="008859D4"/>
    <w:rsid w:val="00885C57"/>
    <w:rsid w:val="0088686A"/>
    <w:rsid w:val="008868CF"/>
    <w:rsid w:val="00886D64"/>
    <w:rsid w:val="00890C22"/>
    <w:rsid w:val="00891920"/>
    <w:rsid w:val="008919D6"/>
    <w:rsid w:val="00891E26"/>
    <w:rsid w:val="00891F25"/>
    <w:rsid w:val="008923F9"/>
    <w:rsid w:val="00892A45"/>
    <w:rsid w:val="0089404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8D1"/>
    <w:rsid w:val="008A2A9F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1F6"/>
    <w:rsid w:val="008B57D9"/>
    <w:rsid w:val="008B65D5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63F0"/>
    <w:rsid w:val="008D7539"/>
    <w:rsid w:val="008D7D40"/>
    <w:rsid w:val="008E01D0"/>
    <w:rsid w:val="008E0846"/>
    <w:rsid w:val="008E20AE"/>
    <w:rsid w:val="008E257E"/>
    <w:rsid w:val="008E35F1"/>
    <w:rsid w:val="008E3EFE"/>
    <w:rsid w:val="008E5395"/>
    <w:rsid w:val="008E5F7C"/>
    <w:rsid w:val="008E6566"/>
    <w:rsid w:val="008E691E"/>
    <w:rsid w:val="008E6A0B"/>
    <w:rsid w:val="008E6D2D"/>
    <w:rsid w:val="008E7D1D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E11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A85"/>
    <w:rsid w:val="009051B8"/>
    <w:rsid w:val="0090536A"/>
    <w:rsid w:val="00905500"/>
    <w:rsid w:val="009059B7"/>
    <w:rsid w:val="009064AA"/>
    <w:rsid w:val="0091049C"/>
    <w:rsid w:val="009106F8"/>
    <w:rsid w:val="00910D83"/>
    <w:rsid w:val="00911FF2"/>
    <w:rsid w:val="00912BE2"/>
    <w:rsid w:val="00913AF0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217C"/>
    <w:rsid w:val="0092258F"/>
    <w:rsid w:val="00922C27"/>
    <w:rsid w:val="00923BF6"/>
    <w:rsid w:val="00926168"/>
    <w:rsid w:val="00926A00"/>
    <w:rsid w:val="00930490"/>
    <w:rsid w:val="00930A07"/>
    <w:rsid w:val="00930FAE"/>
    <w:rsid w:val="00931B25"/>
    <w:rsid w:val="00931C8C"/>
    <w:rsid w:val="00931EAF"/>
    <w:rsid w:val="009322CA"/>
    <w:rsid w:val="00933449"/>
    <w:rsid w:val="009356E4"/>
    <w:rsid w:val="00936266"/>
    <w:rsid w:val="00936685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96"/>
    <w:rsid w:val="00946CC8"/>
    <w:rsid w:val="00947FE2"/>
    <w:rsid w:val="009505CA"/>
    <w:rsid w:val="0095079E"/>
    <w:rsid w:val="00950809"/>
    <w:rsid w:val="00950D2F"/>
    <w:rsid w:val="00953132"/>
    <w:rsid w:val="009549DB"/>
    <w:rsid w:val="00954F80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CF3"/>
    <w:rsid w:val="00984D23"/>
    <w:rsid w:val="00984F64"/>
    <w:rsid w:val="00985E59"/>
    <w:rsid w:val="00985EAC"/>
    <w:rsid w:val="00985F65"/>
    <w:rsid w:val="0098635D"/>
    <w:rsid w:val="00987875"/>
    <w:rsid w:val="00987D30"/>
    <w:rsid w:val="00987FCD"/>
    <w:rsid w:val="00990222"/>
    <w:rsid w:val="00991147"/>
    <w:rsid w:val="00991DCE"/>
    <w:rsid w:val="009932A8"/>
    <w:rsid w:val="009947F3"/>
    <w:rsid w:val="00995000"/>
    <w:rsid w:val="00995EA7"/>
    <w:rsid w:val="0099708D"/>
    <w:rsid w:val="0099712F"/>
    <w:rsid w:val="00997463"/>
    <w:rsid w:val="0099755E"/>
    <w:rsid w:val="00997C35"/>
    <w:rsid w:val="009A0FAE"/>
    <w:rsid w:val="009A1531"/>
    <w:rsid w:val="009A26D0"/>
    <w:rsid w:val="009A2CBE"/>
    <w:rsid w:val="009A2E20"/>
    <w:rsid w:val="009A4536"/>
    <w:rsid w:val="009A4738"/>
    <w:rsid w:val="009A5B2F"/>
    <w:rsid w:val="009A5FA4"/>
    <w:rsid w:val="009A606E"/>
    <w:rsid w:val="009A7AFC"/>
    <w:rsid w:val="009B030C"/>
    <w:rsid w:val="009B04FA"/>
    <w:rsid w:val="009B1700"/>
    <w:rsid w:val="009B50D7"/>
    <w:rsid w:val="009B5503"/>
    <w:rsid w:val="009B691C"/>
    <w:rsid w:val="009B7230"/>
    <w:rsid w:val="009B72D8"/>
    <w:rsid w:val="009C0453"/>
    <w:rsid w:val="009C1587"/>
    <w:rsid w:val="009C33AE"/>
    <w:rsid w:val="009C36C4"/>
    <w:rsid w:val="009C6060"/>
    <w:rsid w:val="009C6980"/>
    <w:rsid w:val="009C7333"/>
    <w:rsid w:val="009C7DD5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3535"/>
    <w:rsid w:val="009E3D8C"/>
    <w:rsid w:val="009E44D8"/>
    <w:rsid w:val="009E4808"/>
    <w:rsid w:val="009E52ED"/>
    <w:rsid w:val="009E5C7D"/>
    <w:rsid w:val="009E693C"/>
    <w:rsid w:val="009E7564"/>
    <w:rsid w:val="009E78D0"/>
    <w:rsid w:val="009F0BB1"/>
    <w:rsid w:val="009F10C9"/>
    <w:rsid w:val="009F1173"/>
    <w:rsid w:val="009F199B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3E4"/>
    <w:rsid w:val="00A06B19"/>
    <w:rsid w:val="00A1093F"/>
    <w:rsid w:val="00A1163B"/>
    <w:rsid w:val="00A11818"/>
    <w:rsid w:val="00A11BE1"/>
    <w:rsid w:val="00A11DDB"/>
    <w:rsid w:val="00A11FC6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74D0"/>
    <w:rsid w:val="00A27B61"/>
    <w:rsid w:val="00A27C1A"/>
    <w:rsid w:val="00A3023B"/>
    <w:rsid w:val="00A30388"/>
    <w:rsid w:val="00A31A21"/>
    <w:rsid w:val="00A3344F"/>
    <w:rsid w:val="00A334E8"/>
    <w:rsid w:val="00A34964"/>
    <w:rsid w:val="00A34AAC"/>
    <w:rsid w:val="00A36310"/>
    <w:rsid w:val="00A37394"/>
    <w:rsid w:val="00A400B9"/>
    <w:rsid w:val="00A40B26"/>
    <w:rsid w:val="00A40D08"/>
    <w:rsid w:val="00A417ED"/>
    <w:rsid w:val="00A41A3A"/>
    <w:rsid w:val="00A41F64"/>
    <w:rsid w:val="00A426F1"/>
    <w:rsid w:val="00A42E47"/>
    <w:rsid w:val="00A42F72"/>
    <w:rsid w:val="00A43384"/>
    <w:rsid w:val="00A440D2"/>
    <w:rsid w:val="00A4621C"/>
    <w:rsid w:val="00A46397"/>
    <w:rsid w:val="00A47649"/>
    <w:rsid w:val="00A504EC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64F6"/>
    <w:rsid w:val="00A6659C"/>
    <w:rsid w:val="00A66B9A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ADC"/>
    <w:rsid w:val="00A831FC"/>
    <w:rsid w:val="00A8355F"/>
    <w:rsid w:val="00A84C9C"/>
    <w:rsid w:val="00A85364"/>
    <w:rsid w:val="00A856AE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A06EC"/>
    <w:rsid w:val="00AA083E"/>
    <w:rsid w:val="00AA0925"/>
    <w:rsid w:val="00AA0CC9"/>
    <w:rsid w:val="00AA0CD5"/>
    <w:rsid w:val="00AA0D9F"/>
    <w:rsid w:val="00AA1D94"/>
    <w:rsid w:val="00AA37DF"/>
    <w:rsid w:val="00AA42AF"/>
    <w:rsid w:val="00AA5415"/>
    <w:rsid w:val="00AA58B2"/>
    <w:rsid w:val="00AA62F8"/>
    <w:rsid w:val="00AB0658"/>
    <w:rsid w:val="00AB1A49"/>
    <w:rsid w:val="00AB2A21"/>
    <w:rsid w:val="00AB2F05"/>
    <w:rsid w:val="00AB336D"/>
    <w:rsid w:val="00AB428F"/>
    <w:rsid w:val="00AB4771"/>
    <w:rsid w:val="00AB508D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B5A"/>
    <w:rsid w:val="00AC642D"/>
    <w:rsid w:val="00AC6E15"/>
    <w:rsid w:val="00AC7176"/>
    <w:rsid w:val="00AD039F"/>
    <w:rsid w:val="00AD0D60"/>
    <w:rsid w:val="00AD0D70"/>
    <w:rsid w:val="00AD1964"/>
    <w:rsid w:val="00AD2BBC"/>
    <w:rsid w:val="00AD30C7"/>
    <w:rsid w:val="00AD3FE4"/>
    <w:rsid w:val="00AD4596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4782"/>
    <w:rsid w:val="00B05DBF"/>
    <w:rsid w:val="00B06258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E0E"/>
    <w:rsid w:val="00B13ED5"/>
    <w:rsid w:val="00B14036"/>
    <w:rsid w:val="00B144A6"/>
    <w:rsid w:val="00B14D42"/>
    <w:rsid w:val="00B15B39"/>
    <w:rsid w:val="00B161DC"/>
    <w:rsid w:val="00B16B79"/>
    <w:rsid w:val="00B17591"/>
    <w:rsid w:val="00B17BF2"/>
    <w:rsid w:val="00B17ECA"/>
    <w:rsid w:val="00B22B44"/>
    <w:rsid w:val="00B2301D"/>
    <w:rsid w:val="00B306EF"/>
    <w:rsid w:val="00B30802"/>
    <w:rsid w:val="00B31685"/>
    <w:rsid w:val="00B316AF"/>
    <w:rsid w:val="00B32191"/>
    <w:rsid w:val="00B322F1"/>
    <w:rsid w:val="00B3285B"/>
    <w:rsid w:val="00B33749"/>
    <w:rsid w:val="00B3393D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41C2"/>
    <w:rsid w:val="00B44237"/>
    <w:rsid w:val="00B447D9"/>
    <w:rsid w:val="00B44A20"/>
    <w:rsid w:val="00B44E51"/>
    <w:rsid w:val="00B46B1E"/>
    <w:rsid w:val="00B4772E"/>
    <w:rsid w:val="00B47AF4"/>
    <w:rsid w:val="00B47E22"/>
    <w:rsid w:val="00B47F0C"/>
    <w:rsid w:val="00B5034F"/>
    <w:rsid w:val="00B50BF6"/>
    <w:rsid w:val="00B50EE2"/>
    <w:rsid w:val="00B52CFE"/>
    <w:rsid w:val="00B54BC2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A99"/>
    <w:rsid w:val="00B66B9C"/>
    <w:rsid w:val="00B66EC9"/>
    <w:rsid w:val="00B701B5"/>
    <w:rsid w:val="00B708DC"/>
    <w:rsid w:val="00B71A56"/>
    <w:rsid w:val="00B72729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81245"/>
    <w:rsid w:val="00B81C1F"/>
    <w:rsid w:val="00B82590"/>
    <w:rsid w:val="00B856C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97AB6"/>
    <w:rsid w:val="00BA087E"/>
    <w:rsid w:val="00BA1EE8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3376"/>
    <w:rsid w:val="00BB4E0D"/>
    <w:rsid w:val="00BB594D"/>
    <w:rsid w:val="00BB5A09"/>
    <w:rsid w:val="00BB70C9"/>
    <w:rsid w:val="00BB7A60"/>
    <w:rsid w:val="00BC01AF"/>
    <w:rsid w:val="00BC0CE6"/>
    <w:rsid w:val="00BC1331"/>
    <w:rsid w:val="00BC14A6"/>
    <w:rsid w:val="00BC1DF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8F6"/>
    <w:rsid w:val="00BE0342"/>
    <w:rsid w:val="00BE06AB"/>
    <w:rsid w:val="00BE2657"/>
    <w:rsid w:val="00BE372C"/>
    <w:rsid w:val="00BE3B67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A03"/>
    <w:rsid w:val="00BF6DF7"/>
    <w:rsid w:val="00C00A1B"/>
    <w:rsid w:val="00C02179"/>
    <w:rsid w:val="00C02A76"/>
    <w:rsid w:val="00C044DB"/>
    <w:rsid w:val="00C063E4"/>
    <w:rsid w:val="00C0667C"/>
    <w:rsid w:val="00C06831"/>
    <w:rsid w:val="00C068EB"/>
    <w:rsid w:val="00C0707E"/>
    <w:rsid w:val="00C071DF"/>
    <w:rsid w:val="00C1046C"/>
    <w:rsid w:val="00C11B2E"/>
    <w:rsid w:val="00C12B16"/>
    <w:rsid w:val="00C12C1E"/>
    <w:rsid w:val="00C12E35"/>
    <w:rsid w:val="00C131D8"/>
    <w:rsid w:val="00C140E5"/>
    <w:rsid w:val="00C17D08"/>
    <w:rsid w:val="00C209E4"/>
    <w:rsid w:val="00C20A77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6025"/>
    <w:rsid w:val="00C26852"/>
    <w:rsid w:val="00C27055"/>
    <w:rsid w:val="00C27862"/>
    <w:rsid w:val="00C30361"/>
    <w:rsid w:val="00C30681"/>
    <w:rsid w:val="00C30CA8"/>
    <w:rsid w:val="00C30D9B"/>
    <w:rsid w:val="00C3224E"/>
    <w:rsid w:val="00C32E00"/>
    <w:rsid w:val="00C333D1"/>
    <w:rsid w:val="00C34BE2"/>
    <w:rsid w:val="00C34E02"/>
    <w:rsid w:val="00C353BD"/>
    <w:rsid w:val="00C3548D"/>
    <w:rsid w:val="00C35653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5067D"/>
    <w:rsid w:val="00C512CF"/>
    <w:rsid w:val="00C51D73"/>
    <w:rsid w:val="00C54B34"/>
    <w:rsid w:val="00C55820"/>
    <w:rsid w:val="00C55A68"/>
    <w:rsid w:val="00C5668C"/>
    <w:rsid w:val="00C57176"/>
    <w:rsid w:val="00C57261"/>
    <w:rsid w:val="00C60F41"/>
    <w:rsid w:val="00C614FB"/>
    <w:rsid w:val="00C638A0"/>
    <w:rsid w:val="00C63B0F"/>
    <w:rsid w:val="00C65326"/>
    <w:rsid w:val="00C65477"/>
    <w:rsid w:val="00C65ED7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5500"/>
    <w:rsid w:val="00C8578D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B27DE"/>
    <w:rsid w:val="00CB29B9"/>
    <w:rsid w:val="00CB2DC4"/>
    <w:rsid w:val="00CB3114"/>
    <w:rsid w:val="00CB34F8"/>
    <w:rsid w:val="00CB4848"/>
    <w:rsid w:val="00CB4852"/>
    <w:rsid w:val="00CB5B80"/>
    <w:rsid w:val="00CB6272"/>
    <w:rsid w:val="00CB7559"/>
    <w:rsid w:val="00CB7A36"/>
    <w:rsid w:val="00CB7E74"/>
    <w:rsid w:val="00CC1730"/>
    <w:rsid w:val="00CC178F"/>
    <w:rsid w:val="00CC1894"/>
    <w:rsid w:val="00CC237C"/>
    <w:rsid w:val="00CC351C"/>
    <w:rsid w:val="00CC454A"/>
    <w:rsid w:val="00CC4F46"/>
    <w:rsid w:val="00CC5620"/>
    <w:rsid w:val="00CC7664"/>
    <w:rsid w:val="00CC7F3C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B6"/>
    <w:rsid w:val="00CE4B1D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D97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3522"/>
    <w:rsid w:val="00D1372E"/>
    <w:rsid w:val="00D13DD9"/>
    <w:rsid w:val="00D14411"/>
    <w:rsid w:val="00D14445"/>
    <w:rsid w:val="00D14A44"/>
    <w:rsid w:val="00D14CFE"/>
    <w:rsid w:val="00D153C5"/>
    <w:rsid w:val="00D1615D"/>
    <w:rsid w:val="00D16AD6"/>
    <w:rsid w:val="00D16EAB"/>
    <w:rsid w:val="00D200D1"/>
    <w:rsid w:val="00D2016A"/>
    <w:rsid w:val="00D20C6C"/>
    <w:rsid w:val="00D2275A"/>
    <w:rsid w:val="00D22CB3"/>
    <w:rsid w:val="00D22FF2"/>
    <w:rsid w:val="00D235F5"/>
    <w:rsid w:val="00D2585B"/>
    <w:rsid w:val="00D278C6"/>
    <w:rsid w:val="00D31C1D"/>
    <w:rsid w:val="00D32542"/>
    <w:rsid w:val="00D32E45"/>
    <w:rsid w:val="00D32F0B"/>
    <w:rsid w:val="00D33712"/>
    <w:rsid w:val="00D33779"/>
    <w:rsid w:val="00D34EE3"/>
    <w:rsid w:val="00D351AC"/>
    <w:rsid w:val="00D35521"/>
    <w:rsid w:val="00D40DB4"/>
    <w:rsid w:val="00D4145C"/>
    <w:rsid w:val="00D43760"/>
    <w:rsid w:val="00D43CFA"/>
    <w:rsid w:val="00D43DF2"/>
    <w:rsid w:val="00D44DE1"/>
    <w:rsid w:val="00D4576B"/>
    <w:rsid w:val="00D46079"/>
    <w:rsid w:val="00D46536"/>
    <w:rsid w:val="00D46D11"/>
    <w:rsid w:val="00D47ACC"/>
    <w:rsid w:val="00D502A3"/>
    <w:rsid w:val="00D50606"/>
    <w:rsid w:val="00D5076F"/>
    <w:rsid w:val="00D50A8D"/>
    <w:rsid w:val="00D50CEC"/>
    <w:rsid w:val="00D5113F"/>
    <w:rsid w:val="00D52BB6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4061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15E5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305A"/>
    <w:rsid w:val="00D9363E"/>
    <w:rsid w:val="00D9428B"/>
    <w:rsid w:val="00D94A71"/>
    <w:rsid w:val="00D958AA"/>
    <w:rsid w:val="00D96138"/>
    <w:rsid w:val="00D967E0"/>
    <w:rsid w:val="00D9740E"/>
    <w:rsid w:val="00D97856"/>
    <w:rsid w:val="00D97E19"/>
    <w:rsid w:val="00DA09FA"/>
    <w:rsid w:val="00DA0A4B"/>
    <w:rsid w:val="00DA0E18"/>
    <w:rsid w:val="00DA0FEC"/>
    <w:rsid w:val="00DA1148"/>
    <w:rsid w:val="00DA119B"/>
    <w:rsid w:val="00DA1A47"/>
    <w:rsid w:val="00DA3A09"/>
    <w:rsid w:val="00DA5834"/>
    <w:rsid w:val="00DA58C1"/>
    <w:rsid w:val="00DA64B7"/>
    <w:rsid w:val="00DB0B67"/>
    <w:rsid w:val="00DB19C7"/>
    <w:rsid w:val="00DB1C2A"/>
    <w:rsid w:val="00DB21D0"/>
    <w:rsid w:val="00DB256C"/>
    <w:rsid w:val="00DB2A77"/>
    <w:rsid w:val="00DB35D1"/>
    <w:rsid w:val="00DB3E72"/>
    <w:rsid w:val="00DB3ED9"/>
    <w:rsid w:val="00DB53A1"/>
    <w:rsid w:val="00DB53D7"/>
    <w:rsid w:val="00DB56FD"/>
    <w:rsid w:val="00DC14E4"/>
    <w:rsid w:val="00DC16E6"/>
    <w:rsid w:val="00DC2334"/>
    <w:rsid w:val="00DC2605"/>
    <w:rsid w:val="00DC2FCC"/>
    <w:rsid w:val="00DC4830"/>
    <w:rsid w:val="00DC667A"/>
    <w:rsid w:val="00DC769F"/>
    <w:rsid w:val="00DC76EB"/>
    <w:rsid w:val="00DC77F9"/>
    <w:rsid w:val="00DD06C1"/>
    <w:rsid w:val="00DD0EC3"/>
    <w:rsid w:val="00DD10FA"/>
    <w:rsid w:val="00DD2BC5"/>
    <w:rsid w:val="00DD2C89"/>
    <w:rsid w:val="00DD2CA2"/>
    <w:rsid w:val="00DD3C2D"/>
    <w:rsid w:val="00DD3D28"/>
    <w:rsid w:val="00DD415B"/>
    <w:rsid w:val="00DD43B3"/>
    <w:rsid w:val="00DD475B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9BE"/>
    <w:rsid w:val="00DE5AA8"/>
    <w:rsid w:val="00DE5F57"/>
    <w:rsid w:val="00DE605D"/>
    <w:rsid w:val="00DE6207"/>
    <w:rsid w:val="00DE63C7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FEE"/>
    <w:rsid w:val="00DF62C3"/>
    <w:rsid w:val="00DF638B"/>
    <w:rsid w:val="00DF6757"/>
    <w:rsid w:val="00DF7B3E"/>
    <w:rsid w:val="00E01AF8"/>
    <w:rsid w:val="00E029E6"/>
    <w:rsid w:val="00E04C26"/>
    <w:rsid w:val="00E04FE9"/>
    <w:rsid w:val="00E06983"/>
    <w:rsid w:val="00E0775F"/>
    <w:rsid w:val="00E10CB6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31A0"/>
    <w:rsid w:val="00E25044"/>
    <w:rsid w:val="00E25E4D"/>
    <w:rsid w:val="00E272EE"/>
    <w:rsid w:val="00E27586"/>
    <w:rsid w:val="00E27C99"/>
    <w:rsid w:val="00E31390"/>
    <w:rsid w:val="00E320A1"/>
    <w:rsid w:val="00E33C69"/>
    <w:rsid w:val="00E33E15"/>
    <w:rsid w:val="00E36C9A"/>
    <w:rsid w:val="00E377E3"/>
    <w:rsid w:val="00E40871"/>
    <w:rsid w:val="00E4152D"/>
    <w:rsid w:val="00E417F6"/>
    <w:rsid w:val="00E41FE9"/>
    <w:rsid w:val="00E42262"/>
    <w:rsid w:val="00E424F9"/>
    <w:rsid w:val="00E428DA"/>
    <w:rsid w:val="00E4312E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26"/>
    <w:rsid w:val="00E92A4C"/>
    <w:rsid w:val="00E92B03"/>
    <w:rsid w:val="00E93B45"/>
    <w:rsid w:val="00E9487B"/>
    <w:rsid w:val="00E94EBD"/>
    <w:rsid w:val="00E968AB"/>
    <w:rsid w:val="00E968EA"/>
    <w:rsid w:val="00E978EF"/>
    <w:rsid w:val="00EA1223"/>
    <w:rsid w:val="00EA1431"/>
    <w:rsid w:val="00EA42E5"/>
    <w:rsid w:val="00EA4534"/>
    <w:rsid w:val="00EA4D86"/>
    <w:rsid w:val="00EA5505"/>
    <w:rsid w:val="00EA629F"/>
    <w:rsid w:val="00EA63EC"/>
    <w:rsid w:val="00EA72B7"/>
    <w:rsid w:val="00EB1C3E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678A"/>
    <w:rsid w:val="00EB6D7F"/>
    <w:rsid w:val="00EB71F0"/>
    <w:rsid w:val="00EB74BD"/>
    <w:rsid w:val="00EB7E59"/>
    <w:rsid w:val="00EC2248"/>
    <w:rsid w:val="00EC2504"/>
    <w:rsid w:val="00EC2D2A"/>
    <w:rsid w:val="00EC3A21"/>
    <w:rsid w:val="00EC3D9F"/>
    <w:rsid w:val="00EC4008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498"/>
    <w:rsid w:val="00ED14E5"/>
    <w:rsid w:val="00ED21FB"/>
    <w:rsid w:val="00ED27C9"/>
    <w:rsid w:val="00ED2B69"/>
    <w:rsid w:val="00ED2F93"/>
    <w:rsid w:val="00ED39CE"/>
    <w:rsid w:val="00ED3A59"/>
    <w:rsid w:val="00ED45C5"/>
    <w:rsid w:val="00ED5251"/>
    <w:rsid w:val="00ED5B39"/>
    <w:rsid w:val="00ED5F0E"/>
    <w:rsid w:val="00ED6EEA"/>
    <w:rsid w:val="00ED7241"/>
    <w:rsid w:val="00ED7273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5775"/>
    <w:rsid w:val="00EF587B"/>
    <w:rsid w:val="00EF6673"/>
    <w:rsid w:val="00F00843"/>
    <w:rsid w:val="00F00EB9"/>
    <w:rsid w:val="00F01362"/>
    <w:rsid w:val="00F019A8"/>
    <w:rsid w:val="00F01F34"/>
    <w:rsid w:val="00F0347C"/>
    <w:rsid w:val="00F04FE0"/>
    <w:rsid w:val="00F05197"/>
    <w:rsid w:val="00F063A9"/>
    <w:rsid w:val="00F0717D"/>
    <w:rsid w:val="00F07890"/>
    <w:rsid w:val="00F10875"/>
    <w:rsid w:val="00F10A81"/>
    <w:rsid w:val="00F11380"/>
    <w:rsid w:val="00F1198F"/>
    <w:rsid w:val="00F11D32"/>
    <w:rsid w:val="00F1269E"/>
    <w:rsid w:val="00F146E9"/>
    <w:rsid w:val="00F1486D"/>
    <w:rsid w:val="00F14EA1"/>
    <w:rsid w:val="00F14F02"/>
    <w:rsid w:val="00F14F07"/>
    <w:rsid w:val="00F15406"/>
    <w:rsid w:val="00F15A96"/>
    <w:rsid w:val="00F165A1"/>
    <w:rsid w:val="00F17853"/>
    <w:rsid w:val="00F17B77"/>
    <w:rsid w:val="00F17DAA"/>
    <w:rsid w:val="00F21BBE"/>
    <w:rsid w:val="00F21DA8"/>
    <w:rsid w:val="00F21DC7"/>
    <w:rsid w:val="00F2253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E89"/>
    <w:rsid w:val="00F3433F"/>
    <w:rsid w:val="00F36013"/>
    <w:rsid w:val="00F365DB"/>
    <w:rsid w:val="00F36C15"/>
    <w:rsid w:val="00F375E1"/>
    <w:rsid w:val="00F40B66"/>
    <w:rsid w:val="00F4158A"/>
    <w:rsid w:val="00F41A13"/>
    <w:rsid w:val="00F425C6"/>
    <w:rsid w:val="00F427EC"/>
    <w:rsid w:val="00F437CC"/>
    <w:rsid w:val="00F43B24"/>
    <w:rsid w:val="00F43E18"/>
    <w:rsid w:val="00F442EE"/>
    <w:rsid w:val="00F44550"/>
    <w:rsid w:val="00F44B29"/>
    <w:rsid w:val="00F45B7D"/>
    <w:rsid w:val="00F45DA9"/>
    <w:rsid w:val="00F47275"/>
    <w:rsid w:val="00F47C66"/>
    <w:rsid w:val="00F5067B"/>
    <w:rsid w:val="00F51108"/>
    <w:rsid w:val="00F5308A"/>
    <w:rsid w:val="00F530A0"/>
    <w:rsid w:val="00F5371A"/>
    <w:rsid w:val="00F545E4"/>
    <w:rsid w:val="00F54C87"/>
    <w:rsid w:val="00F56292"/>
    <w:rsid w:val="00F607DD"/>
    <w:rsid w:val="00F61218"/>
    <w:rsid w:val="00F62820"/>
    <w:rsid w:val="00F62CDE"/>
    <w:rsid w:val="00F62D5B"/>
    <w:rsid w:val="00F62E90"/>
    <w:rsid w:val="00F62EE6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FF5"/>
    <w:rsid w:val="00F74140"/>
    <w:rsid w:val="00F747A7"/>
    <w:rsid w:val="00F7492A"/>
    <w:rsid w:val="00F753F8"/>
    <w:rsid w:val="00F76612"/>
    <w:rsid w:val="00F76D85"/>
    <w:rsid w:val="00F82933"/>
    <w:rsid w:val="00F831A7"/>
    <w:rsid w:val="00F84D75"/>
    <w:rsid w:val="00F90DC4"/>
    <w:rsid w:val="00F91D71"/>
    <w:rsid w:val="00F91DF0"/>
    <w:rsid w:val="00F92802"/>
    <w:rsid w:val="00F94BB5"/>
    <w:rsid w:val="00F9532F"/>
    <w:rsid w:val="00F95A8A"/>
    <w:rsid w:val="00F95E29"/>
    <w:rsid w:val="00F95E53"/>
    <w:rsid w:val="00FA0E1D"/>
    <w:rsid w:val="00FA1864"/>
    <w:rsid w:val="00FA1C22"/>
    <w:rsid w:val="00FA2FF3"/>
    <w:rsid w:val="00FA31AA"/>
    <w:rsid w:val="00FA36A2"/>
    <w:rsid w:val="00FA3CD2"/>
    <w:rsid w:val="00FA3EF0"/>
    <w:rsid w:val="00FA5200"/>
    <w:rsid w:val="00FA6491"/>
    <w:rsid w:val="00FA6493"/>
    <w:rsid w:val="00FA678D"/>
    <w:rsid w:val="00FA6D01"/>
    <w:rsid w:val="00FA77D6"/>
    <w:rsid w:val="00FB0456"/>
    <w:rsid w:val="00FB0974"/>
    <w:rsid w:val="00FB19C4"/>
    <w:rsid w:val="00FB1A70"/>
    <w:rsid w:val="00FB1F5D"/>
    <w:rsid w:val="00FB2BF4"/>
    <w:rsid w:val="00FB2DAA"/>
    <w:rsid w:val="00FB3C0A"/>
    <w:rsid w:val="00FB4000"/>
    <w:rsid w:val="00FB405E"/>
    <w:rsid w:val="00FB4D5D"/>
    <w:rsid w:val="00FB6BE4"/>
    <w:rsid w:val="00FB6DC2"/>
    <w:rsid w:val="00FB6F77"/>
    <w:rsid w:val="00FB6FBC"/>
    <w:rsid w:val="00FB7BF6"/>
    <w:rsid w:val="00FC165D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4367"/>
    <w:rsid w:val="00FD667C"/>
    <w:rsid w:val="00FD7E13"/>
    <w:rsid w:val="00FE0473"/>
    <w:rsid w:val="00FE1F35"/>
    <w:rsid w:val="00FE31F5"/>
    <w:rsid w:val="00FE422B"/>
    <w:rsid w:val="00FE55C6"/>
    <w:rsid w:val="00FE643B"/>
    <w:rsid w:val="00FE7212"/>
    <w:rsid w:val="00FE7655"/>
    <w:rsid w:val="00FE7E95"/>
    <w:rsid w:val="00FE7F34"/>
    <w:rsid w:val="00FF0AE0"/>
    <w:rsid w:val="00FF22AD"/>
    <w:rsid w:val="00FF348D"/>
    <w:rsid w:val="00FF3D28"/>
    <w:rsid w:val="00FF52DD"/>
    <w:rsid w:val="00FF5B09"/>
    <w:rsid w:val="00FF5B51"/>
    <w:rsid w:val="00FF5D87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verno.it/it/dipartimenti/commissario-straordinario-lemergenza-covid-19/1671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E167A-F859-435D-B17D-88F109247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11</cp:revision>
  <cp:lastPrinted>2021-02-16T16:57:00Z</cp:lastPrinted>
  <dcterms:created xsi:type="dcterms:W3CDTF">2021-05-06T05:59:00Z</dcterms:created>
  <dcterms:modified xsi:type="dcterms:W3CDTF">2021-05-06T09:35:00Z</dcterms:modified>
</cp:coreProperties>
</file>