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82" w:rsidRPr="00BF1EEA" w:rsidRDefault="00124E32" w:rsidP="002A7332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61160A" w:rsidRDefault="00497007" w:rsidP="00E83366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CORONAVIRUS: </w:t>
      </w:r>
      <w:r w:rsidR="00F57721">
        <w:rPr>
          <w:b/>
          <w:sz w:val="32"/>
          <w:szCs w:val="32"/>
        </w:rPr>
        <w:t>TERZA ONDATA IN ARRIVO</w:t>
      </w:r>
      <w:r w:rsidR="00F57721">
        <w:rPr>
          <w:b/>
          <w:sz w:val="32"/>
          <w:szCs w:val="32"/>
        </w:rPr>
        <w:br/>
        <w:t xml:space="preserve">CON NUMERI TROPPO ALTI E IMPATTO VACCINI MOLTO LONTANO. </w:t>
      </w:r>
      <w:r w:rsidR="00F57721">
        <w:rPr>
          <w:b/>
          <w:sz w:val="32"/>
          <w:szCs w:val="32"/>
        </w:rPr>
        <w:br/>
      </w:r>
      <w:r w:rsidR="00F57721" w:rsidRPr="00E671DC">
        <w:rPr>
          <w:b/>
          <w:sz w:val="32"/>
          <w:szCs w:val="32"/>
        </w:rPr>
        <w:t xml:space="preserve">STOP ALL'INUTILE </w:t>
      </w:r>
      <w:r w:rsidR="00F57721">
        <w:rPr>
          <w:b/>
          <w:sz w:val="32"/>
          <w:szCs w:val="32"/>
        </w:rPr>
        <w:t xml:space="preserve">E COSTOSO </w:t>
      </w:r>
      <w:r w:rsidR="00F57721" w:rsidRPr="00E671DC">
        <w:rPr>
          <w:b/>
          <w:sz w:val="32"/>
          <w:szCs w:val="32"/>
        </w:rPr>
        <w:t>INSEGUIMENTO DEL VIRUS</w:t>
      </w:r>
      <w:r w:rsidR="00F57721">
        <w:rPr>
          <w:b/>
          <w:sz w:val="32"/>
          <w:szCs w:val="32"/>
        </w:rPr>
        <w:t xml:space="preserve">  </w:t>
      </w:r>
    </w:p>
    <w:p w:rsidR="00541926" w:rsidRDefault="00AF55A7" w:rsidP="00AF55A7">
      <w:pPr>
        <w:spacing w:after="120"/>
        <w:jc w:val="both"/>
        <w:rPr>
          <w:b/>
          <w:sz w:val="23"/>
          <w:szCs w:val="23"/>
        </w:rPr>
      </w:pPr>
      <w:r w:rsidRPr="00B0231C">
        <w:rPr>
          <w:b/>
          <w:sz w:val="23"/>
          <w:szCs w:val="23"/>
        </w:rPr>
        <w:t>IL MONI</w:t>
      </w:r>
      <w:r w:rsidR="00B276DB" w:rsidRPr="00B0231C">
        <w:rPr>
          <w:b/>
          <w:sz w:val="23"/>
          <w:szCs w:val="23"/>
        </w:rPr>
        <w:t xml:space="preserve">TORAGGIO DELLA FONDAZIONE </w:t>
      </w:r>
      <w:r w:rsidR="00E61480" w:rsidRPr="00B0231C">
        <w:rPr>
          <w:b/>
          <w:sz w:val="23"/>
          <w:szCs w:val="23"/>
        </w:rPr>
        <w:t>GIMBE</w:t>
      </w:r>
      <w:r w:rsidR="00B276DB" w:rsidRPr="00B0231C">
        <w:rPr>
          <w:b/>
          <w:sz w:val="23"/>
          <w:szCs w:val="23"/>
        </w:rPr>
        <w:t xml:space="preserve"> </w:t>
      </w:r>
      <w:r w:rsidR="001A542A" w:rsidRPr="00C65A46">
        <w:rPr>
          <w:b/>
          <w:sz w:val="23"/>
          <w:szCs w:val="23"/>
        </w:rPr>
        <w:t xml:space="preserve">RILEVA </w:t>
      </w:r>
      <w:r w:rsidR="008943F4" w:rsidRPr="00B0231C">
        <w:rPr>
          <w:b/>
          <w:sz w:val="23"/>
          <w:szCs w:val="23"/>
        </w:rPr>
        <w:t xml:space="preserve">NELLA SETTIMANA 29 DICEMBRE – 5 GENNAIO </w:t>
      </w:r>
      <w:r w:rsidR="00497007">
        <w:rPr>
          <w:b/>
          <w:sz w:val="23"/>
          <w:szCs w:val="23"/>
        </w:rPr>
        <w:t>UN INCREMENTO DEL 27% DEI NUOVI CASI DOPO 6 SETTIMANE CONSECUTIVE DI CALO</w:t>
      </w:r>
      <w:r w:rsidR="00577F8A">
        <w:rPr>
          <w:b/>
          <w:sz w:val="23"/>
          <w:szCs w:val="23"/>
        </w:rPr>
        <w:t>,</w:t>
      </w:r>
      <w:r w:rsidR="00497007">
        <w:rPr>
          <w:b/>
          <w:sz w:val="23"/>
          <w:szCs w:val="23"/>
        </w:rPr>
        <w:t xml:space="preserve"> </w:t>
      </w:r>
      <w:r w:rsidR="004D49D4">
        <w:rPr>
          <w:b/>
          <w:sz w:val="23"/>
          <w:szCs w:val="23"/>
        </w:rPr>
        <w:t>PERALTRO A FRONTE DI UN’</w:t>
      </w:r>
      <w:r w:rsidR="00497007">
        <w:rPr>
          <w:b/>
          <w:sz w:val="23"/>
          <w:szCs w:val="23"/>
        </w:rPr>
        <w:t>IMPONENTE RIDUZIONE</w:t>
      </w:r>
      <w:r w:rsidR="005E0EB0">
        <w:rPr>
          <w:b/>
          <w:sz w:val="23"/>
          <w:szCs w:val="23"/>
        </w:rPr>
        <w:t xml:space="preserve"> DEI TAMPONI</w:t>
      </w:r>
      <w:r w:rsidR="00497007">
        <w:rPr>
          <w:b/>
          <w:sz w:val="23"/>
          <w:szCs w:val="23"/>
        </w:rPr>
        <w:t>. STABILE LA PRESSIONE SUGLI OSPEDA</w:t>
      </w:r>
      <w:r w:rsidR="00497007" w:rsidRPr="0070218D">
        <w:rPr>
          <w:b/>
          <w:sz w:val="23"/>
          <w:szCs w:val="23"/>
        </w:rPr>
        <w:t>LI</w:t>
      </w:r>
      <w:r w:rsidR="00B4477E" w:rsidRPr="0070218D">
        <w:rPr>
          <w:b/>
          <w:sz w:val="23"/>
          <w:szCs w:val="23"/>
        </w:rPr>
        <w:t xml:space="preserve">, </w:t>
      </w:r>
      <w:r w:rsidR="00497007" w:rsidRPr="0070218D">
        <w:rPr>
          <w:b/>
          <w:sz w:val="23"/>
          <w:szCs w:val="23"/>
        </w:rPr>
        <w:t xml:space="preserve">CON </w:t>
      </w:r>
      <w:r w:rsidR="00ED06A4" w:rsidRPr="0070218D">
        <w:rPr>
          <w:b/>
          <w:sz w:val="23"/>
          <w:szCs w:val="23"/>
        </w:rPr>
        <w:t xml:space="preserve">AREA MEDICA E </w:t>
      </w:r>
      <w:r w:rsidR="00E61480" w:rsidRPr="0070218D">
        <w:rPr>
          <w:b/>
          <w:sz w:val="23"/>
          <w:szCs w:val="23"/>
        </w:rPr>
        <w:t xml:space="preserve">TERAPIE INTENSIVE </w:t>
      </w:r>
      <w:r w:rsidR="0038066D" w:rsidRPr="0070218D">
        <w:rPr>
          <w:b/>
          <w:sz w:val="23"/>
          <w:szCs w:val="23"/>
        </w:rPr>
        <w:t xml:space="preserve">SOPRA SOGLIA DI SATURAZIONE </w:t>
      </w:r>
      <w:r w:rsidR="00CE1B7C">
        <w:rPr>
          <w:b/>
          <w:sz w:val="23"/>
          <w:szCs w:val="23"/>
        </w:rPr>
        <w:t xml:space="preserve">IN METÀ DELLE </w:t>
      </w:r>
      <w:r w:rsidR="00BC6293" w:rsidRPr="0070218D">
        <w:rPr>
          <w:b/>
          <w:sz w:val="23"/>
          <w:szCs w:val="23"/>
        </w:rPr>
        <w:t>REGIONI</w:t>
      </w:r>
      <w:r w:rsidR="00A16704" w:rsidRPr="00C65A46">
        <w:rPr>
          <w:b/>
          <w:sz w:val="23"/>
          <w:szCs w:val="23"/>
        </w:rPr>
        <w:t>.</w:t>
      </w:r>
      <w:r w:rsidR="00EA569B" w:rsidRPr="00C65A46">
        <w:rPr>
          <w:b/>
          <w:sz w:val="23"/>
          <w:szCs w:val="23"/>
        </w:rPr>
        <w:t xml:space="preserve"> </w:t>
      </w:r>
      <w:r w:rsidR="00C65A46" w:rsidRPr="00C65A46">
        <w:rPr>
          <w:b/>
          <w:sz w:val="23"/>
          <w:szCs w:val="23"/>
        </w:rPr>
        <w:t xml:space="preserve">SALGONO </w:t>
      </w:r>
      <w:r w:rsidR="0058198B">
        <w:rPr>
          <w:b/>
          <w:sz w:val="23"/>
          <w:szCs w:val="23"/>
        </w:rPr>
        <w:t>NUOVAMENTE</w:t>
      </w:r>
      <w:r w:rsidR="0058198B" w:rsidRPr="00C65A46">
        <w:rPr>
          <w:b/>
          <w:sz w:val="23"/>
          <w:szCs w:val="23"/>
        </w:rPr>
        <w:t xml:space="preserve"> </w:t>
      </w:r>
      <w:r w:rsidR="00EA569B" w:rsidRPr="00C65A46">
        <w:rPr>
          <w:b/>
          <w:sz w:val="23"/>
          <w:szCs w:val="23"/>
        </w:rPr>
        <w:t>I DECESSI</w:t>
      </w:r>
      <w:r w:rsidR="00EA569B" w:rsidRPr="005E0EB0">
        <w:rPr>
          <w:b/>
          <w:sz w:val="23"/>
          <w:szCs w:val="23"/>
        </w:rPr>
        <w:t>.</w:t>
      </w:r>
      <w:r w:rsidR="00E671DC">
        <w:rPr>
          <w:b/>
          <w:sz w:val="23"/>
          <w:szCs w:val="23"/>
        </w:rPr>
        <w:t xml:space="preserve"> </w:t>
      </w:r>
      <w:r w:rsidR="00D33878">
        <w:rPr>
          <w:b/>
          <w:sz w:val="23"/>
          <w:szCs w:val="23"/>
        </w:rPr>
        <w:t xml:space="preserve">SI INTRAVEDE INIZIO TERZA ONDATA CON </w:t>
      </w:r>
      <w:r w:rsidR="00FB111F">
        <w:rPr>
          <w:b/>
          <w:sz w:val="23"/>
          <w:szCs w:val="23"/>
        </w:rPr>
        <w:t>NUMERI TROPPO ELEVATI</w:t>
      </w:r>
      <w:r w:rsidR="00DE0CD5">
        <w:rPr>
          <w:b/>
          <w:sz w:val="23"/>
          <w:szCs w:val="23"/>
        </w:rPr>
        <w:t xml:space="preserve"> PER RIPRENDERE IL TRACCIAMENTO, </w:t>
      </w:r>
      <w:r w:rsidR="008943F4">
        <w:rPr>
          <w:b/>
          <w:sz w:val="23"/>
          <w:szCs w:val="23"/>
        </w:rPr>
        <w:t xml:space="preserve">REALE </w:t>
      </w:r>
      <w:r w:rsidR="00DE0CD5">
        <w:rPr>
          <w:b/>
          <w:sz w:val="23"/>
          <w:szCs w:val="23"/>
        </w:rPr>
        <w:t>IMPATTO DEL VACCINO</w:t>
      </w:r>
      <w:r w:rsidR="00FB111F">
        <w:rPr>
          <w:b/>
          <w:sz w:val="23"/>
          <w:szCs w:val="23"/>
        </w:rPr>
        <w:t xml:space="preserve"> </w:t>
      </w:r>
      <w:r w:rsidR="00E83366">
        <w:rPr>
          <w:b/>
          <w:sz w:val="23"/>
          <w:szCs w:val="23"/>
        </w:rPr>
        <w:t>MOLTO LONTANO</w:t>
      </w:r>
      <w:r w:rsidR="00DE0CD5">
        <w:rPr>
          <w:b/>
          <w:sz w:val="23"/>
          <w:szCs w:val="23"/>
        </w:rPr>
        <w:t xml:space="preserve"> E DATI PREOCCUPANTI SULLE NUOVE VARIANTI</w:t>
      </w:r>
      <w:r w:rsidR="00D33878">
        <w:rPr>
          <w:b/>
          <w:sz w:val="23"/>
          <w:szCs w:val="23"/>
        </w:rPr>
        <w:t xml:space="preserve">. </w:t>
      </w:r>
      <w:r w:rsidR="00FB111F">
        <w:rPr>
          <w:b/>
          <w:sz w:val="23"/>
          <w:szCs w:val="23"/>
        </w:rPr>
        <w:t xml:space="preserve">SISTEMA </w:t>
      </w:r>
      <w:r w:rsidR="00F94D7D">
        <w:rPr>
          <w:b/>
          <w:sz w:val="23"/>
          <w:szCs w:val="23"/>
        </w:rPr>
        <w:t xml:space="preserve">REGIONI </w:t>
      </w:r>
      <w:r w:rsidR="00FB111F">
        <w:rPr>
          <w:b/>
          <w:sz w:val="23"/>
          <w:szCs w:val="23"/>
        </w:rPr>
        <w:t>“A COLORI”</w:t>
      </w:r>
      <w:r w:rsidR="00E671DC">
        <w:rPr>
          <w:b/>
          <w:sz w:val="23"/>
          <w:szCs w:val="23"/>
        </w:rPr>
        <w:t xml:space="preserve"> </w:t>
      </w:r>
      <w:r w:rsidR="00DE0CD5">
        <w:rPr>
          <w:b/>
          <w:sz w:val="23"/>
          <w:szCs w:val="23"/>
        </w:rPr>
        <w:t xml:space="preserve">DA RIVEDERE </w:t>
      </w:r>
      <w:r w:rsidR="00D33878">
        <w:rPr>
          <w:b/>
          <w:sz w:val="23"/>
          <w:szCs w:val="23"/>
        </w:rPr>
        <w:t xml:space="preserve">PERCHÉ RISULTATI MODESTI </w:t>
      </w:r>
      <w:r w:rsidR="00E671DC">
        <w:rPr>
          <w:b/>
          <w:sz w:val="23"/>
          <w:szCs w:val="23"/>
        </w:rPr>
        <w:t>A FRONTE DI COSTI ECONOMICI E SOCIALI ELEVATI.</w:t>
      </w:r>
    </w:p>
    <w:p w:rsidR="00B443D8" w:rsidRDefault="00B441F0" w:rsidP="00EC6CAA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C912FF">
        <w:rPr>
          <w:rFonts w:ascii="Calibri" w:eastAsia="Calibri" w:hAnsi="Calibri" w:cs="Times New Roman"/>
          <w:b/>
          <w:bCs/>
          <w:sz w:val="24"/>
          <w:szCs w:val="24"/>
        </w:rPr>
        <w:t xml:space="preserve"> gennaio</w:t>
      </w:r>
      <w:r w:rsidR="007D6A5B" w:rsidRPr="00B3319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C912FF">
        <w:rPr>
          <w:rFonts w:ascii="Calibri" w:eastAsia="Calibri" w:hAnsi="Calibri" w:cs="Times New Roman"/>
          <w:b/>
          <w:bCs/>
          <w:sz w:val="24"/>
          <w:szCs w:val="24"/>
        </w:rPr>
        <w:t>2021</w:t>
      </w:r>
      <w:r w:rsidR="00B443D8" w:rsidRPr="00B33192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756BF5" w:rsidRPr="00C912FF" w:rsidRDefault="00406DC9" w:rsidP="009D40D0">
      <w:pPr>
        <w:jc w:val="both"/>
        <w:rPr>
          <w:color w:val="FF0000"/>
        </w:rPr>
      </w:pPr>
      <w:r w:rsidRPr="004C0DD6">
        <w:rPr>
          <w:color w:val="000000" w:themeColor="text1"/>
        </w:rPr>
        <w:t xml:space="preserve">Il monitoraggio indipendente della Fondazione GIMBE </w:t>
      </w:r>
      <w:r w:rsidR="0059009A">
        <w:rPr>
          <w:color w:val="000000" w:themeColor="text1"/>
        </w:rPr>
        <w:t>rileva</w:t>
      </w:r>
      <w:r w:rsidR="00B276DB" w:rsidRPr="004C0DD6">
        <w:rPr>
          <w:color w:val="000000" w:themeColor="text1"/>
        </w:rPr>
        <w:t xml:space="preserve"> </w:t>
      </w:r>
      <w:r w:rsidRPr="004C0DD6">
        <w:rPr>
          <w:color w:val="000000" w:themeColor="text1"/>
        </w:rPr>
        <w:t>n</w:t>
      </w:r>
      <w:r w:rsidR="00C912FF">
        <w:rPr>
          <w:color w:val="000000" w:themeColor="text1"/>
        </w:rPr>
        <w:t>ella settimana 29</w:t>
      </w:r>
      <w:r w:rsidR="00180E36" w:rsidRPr="004C0DD6">
        <w:rPr>
          <w:color w:val="000000" w:themeColor="text1"/>
        </w:rPr>
        <w:t xml:space="preserve"> dicembre</w:t>
      </w:r>
      <w:r w:rsidR="00C912FF">
        <w:rPr>
          <w:color w:val="000000" w:themeColor="text1"/>
        </w:rPr>
        <w:t xml:space="preserve"> 2020 – 5 gennaio 2021</w:t>
      </w:r>
      <w:r w:rsidR="00A73F90" w:rsidRPr="004C0DD6">
        <w:rPr>
          <w:color w:val="000000" w:themeColor="text1"/>
        </w:rPr>
        <w:t xml:space="preserve">, rispetto alla </w:t>
      </w:r>
      <w:r w:rsidR="00A73F90" w:rsidRPr="002D1DAB">
        <w:t xml:space="preserve">precedente, </w:t>
      </w:r>
      <w:r w:rsidR="0058198B">
        <w:t xml:space="preserve">un </w:t>
      </w:r>
      <w:r w:rsidR="0058198B" w:rsidRPr="002D1DAB">
        <w:t xml:space="preserve">incremento </w:t>
      </w:r>
      <w:r w:rsidR="009D40D0" w:rsidRPr="002D1DAB">
        <w:t xml:space="preserve">dei </w:t>
      </w:r>
      <w:r w:rsidR="00DD06F4" w:rsidRPr="002D1DAB">
        <w:t>nuovi casi (</w:t>
      </w:r>
      <w:r w:rsidR="009D40D0" w:rsidRPr="002D1DAB">
        <w:t>114.132</w:t>
      </w:r>
      <w:r w:rsidR="004C0DD6" w:rsidRPr="002D1DAB">
        <w:t xml:space="preserve"> vs </w:t>
      </w:r>
      <w:r w:rsidR="009D40D0" w:rsidRPr="002D1DAB">
        <w:t>90.117</w:t>
      </w:r>
      <w:r w:rsidR="00796E28" w:rsidRPr="002D1DAB">
        <w:t>)</w:t>
      </w:r>
      <w:r w:rsidR="00A76363">
        <w:t xml:space="preserve"> e </w:t>
      </w:r>
      <w:r w:rsidR="004C0DD6" w:rsidRPr="002D1DAB">
        <w:t xml:space="preserve">del </w:t>
      </w:r>
      <w:r w:rsidR="00703E54" w:rsidRPr="002D1DAB">
        <w:t>rapporto positivi/casi testati (</w:t>
      </w:r>
      <w:r w:rsidR="002D1DAB" w:rsidRPr="002D1DAB">
        <w:t>30,4% vs 26,2%</w:t>
      </w:r>
      <w:r w:rsidR="00703E54" w:rsidRPr="002D1DAB">
        <w:t>)</w:t>
      </w:r>
      <w:r w:rsidR="006B448E" w:rsidRPr="002D1DAB">
        <w:t xml:space="preserve">. </w:t>
      </w:r>
      <w:r w:rsidR="00F2260D" w:rsidRPr="002D1DAB">
        <w:t>S</w:t>
      </w:r>
      <w:r w:rsidR="002D1DAB" w:rsidRPr="002D1DAB">
        <w:t>tabili</w:t>
      </w:r>
      <w:r w:rsidR="0050520B" w:rsidRPr="002D1DAB">
        <w:t xml:space="preserve"> </w:t>
      </w:r>
      <w:r w:rsidR="006B448E" w:rsidRPr="002D1DAB">
        <w:t>i</w:t>
      </w:r>
      <w:r w:rsidR="00D33012" w:rsidRPr="002D1DAB">
        <w:t xml:space="preserve"> casi attualmente positivi (</w:t>
      </w:r>
      <w:r w:rsidR="002D1DAB" w:rsidRPr="002D1DAB">
        <w:t>569.161 vs 568.728</w:t>
      </w:r>
      <w:r w:rsidR="00D33012" w:rsidRPr="002D1DAB">
        <w:t>)</w:t>
      </w:r>
      <w:r w:rsidR="006B448E" w:rsidRPr="002D1DAB">
        <w:t xml:space="preserve"> e</w:t>
      </w:r>
      <w:r w:rsidR="003F4EAB" w:rsidRPr="002D1DAB">
        <w:t>,</w:t>
      </w:r>
      <w:r w:rsidR="005B05C3" w:rsidRPr="002D1DAB">
        <w:t xml:space="preserve"> sul </w:t>
      </w:r>
      <w:r w:rsidR="003F4EAB" w:rsidRPr="002D1DAB">
        <w:t xml:space="preserve">fronte </w:t>
      </w:r>
      <w:r w:rsidR="0023344B">
        <w:t>ospedaliero</w:t>
      </w:r>
      <w:r w:rsidR="00E12F28" w:rsidRPr="002D1DAB">
        <w:t>,</w:t>
      </w:r>
      <w:r w:rsidR="0079793A" w:rsidRPr="002D1DAB">
        <w:t xml:space="preserve"> </w:t>
      </w:r>
      <w:r w:rsidR="00056025">
        <w:t xml:space="preserve">lievi oscillazioni </w:t>
      </w:r>
      <w:r w:rsidR="009C5F91">
        <w:t>de</w:t>
      </w:r>
      <w:r w:rsidR="002D1DAB" w:rsidRPr="002D1DAB">
        <w:t xml:space="preserve">i </w:t>
      </w:r>
      <w:r w:rsidR="00F5179B" w:rsidRPr="002D1DAB">
        <w:t>ricover</w:t>
      </w:r>
      <w:r w:rsidR="008F1BD5" w:rsidRPr="002D1DAB">
        <w:t>i con sintomi</w:t>
      </w:r>
      <w:r w:rsidR="0079793A" w:rsidRPr="002D1DAB">
        <w:t xml:space="preserve"> </w:t>
      </w:r>
      <w:r w:rsidR="007B4206" w:rsidRPr="002D1DAB">
        <w:t>(</w:t>
      </w:r>
      <w:r w:rsidR="002D1DAB" w:rsidRPr="002D1DAB">
        <w:t>23.395 vs 23.662</w:t>
      </w:r>
      <w:r w:rsidR="007B4206" w:rsidRPr="002D1DAB">
        <w:t>)</w:t>
      </w:r>
      <w:r w:rsidR="009C5F91">
        <w:t xml:space="preserve"> e del</w:t>
      </w:r>
      <w:r w:rsidR="002D1DAB" w:rsidRPr="002D1DAB">
        <w:t xml:space="preserve">le </w:t>
      </w:r>
      <w:r w:rsidR="00383D9D" w:rsidRPr="002D1DAB">
        <w:t>terapie intensive</w:t>
      </w:r>
      <w:r w:rsidR="0046598E" w:rsidRPr="002D1DAB">
        <w:t xml:space="preserve"> (</w:t>
      </w:r>
      <w:r w:rsidR="002D1DAB" w:rsidRPr="002D1DAB">
        <w:t>2.569 vs 2.549</w:t>
      </w:r>
      <w:r w:rsidR="00F469C4" w:rsidRPr="002D1DAB">
        <w:t>)</w:t>
      </w:r>
      <w:r w:rsidR="00F5179B" w:rsidRPr="002D1DAB">
        <w:t>;</w:t>
      </w:r>
      <w:r w:rsidR="002D1DAB" w:rsidRPr="002D1DAB">
        <w:t xml:space="preserve"> tornano a </w:t>
      </w:r>
      <w:r w:rsidR="00B12E95">
        <w:t>crescere</w:t>
      </w:r>
      <w:r w:rsidR="00B12E95" w:rsidRPr="002D1DAB">
        <w:t xml:space="preserve"> </w:t>
      </w:r>
      <w:r w:rsidR="008A2AB7" w:rsidRPr="002D1DAB">
        <w:t xml:space="preserve">i </w:t>
      </w:r>
      <w:r w:rsidR="00F469C4" w:rsidRPr="002D1DAB">
        <w:t>decessi</w:t>
      </w:r>
      <w:r w:rsidR="00BE59CF" w:rsidRPr="002D1DAB">
        <w:t xml:space="preserve"> (</w:t>
      </w:r>
      <w:r w:rsidR="004C0DD6" w:rsidRPr="002D1DAB">
        <w:t>3.</w:t>
      </w:r>
      <w:r w:rsidR="002D1DAB" w:rsidRPr="002D1DAB">
        <w:t>300</w:t>
      </w:r>
      <w:r w:rsidR="004C0DD6" w:rsidRPr="002D1DAB">
        <w:t xml:space="preserve"> vs </w:t>
      </w:r>
      <w:r w:rsidR="002D1DAB" w:rsidRPr="002D1DAB">
        <w:t>3.187</w:t>
      </w:r>
      <w:r w:rsidR="00BE59CF" w:rsidRPr="002D1DAB">
        <w:t>)</w:t>
      </w:r>
      <w:r w:rsidR="0061393A" w:rsidRPr="002D1DAB">
        <w:t>.</w:t>
      </w:r>
      <w:r w:rsidR="0079793A" w:rsidRPr="002D1DAB">
        <w:t xml:space="preserve"> </w:t>
      </w:r>
      <w:r w:rsidR="0069637C" w:rsidRPr="002D1DAB">
        <w:t xml:space="preserve">In </w:t>
      </w:r>
      <w:r w:rsidR="00C036E5" w:rsidRPr="002D1DAB">
        <w:t>dettaglio</w:t>
      </w:r>
      <w:r w:rsidR="003442B9" w:rsidRPr="002D1DAB">
        <w:t xml:space="preserve">, </w:t>
      </w:r>
      <w:r w:rsidR="00BE59CF" w:rsidRPr="002D1DAB">
        <w:t xml:space="preserve">rispetto alla settimana precedente, </w:t>
      </w:r>
      <w:r w:rsidR="00742EE2" w:rsidRPr="002D1DAB">
        <w:t>si registrano le seguenti variazioni</w:t>
      </w:r>
      <w:r w:rsidR="0069637C" w:rsidRPr="002D1DAB">
        <w:t>:</w:t>
      </w:r>
    </w:p>
    <w:p w:rsidR="005E1B70" w:rsidRPr="002D1DAB" w:rsidRDefault="00300572" w:rsidP="004C0DD6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2D1DAB">
        <w:t>D</w:t>
      </w:r>
      <w:r w:rsidR="005E1B70" w:rsidRPr="002D1DAB">
        <w:t>ecessi</w:t>
      </w:r>
      <w:r w:rsidR="00383D9D" w:rsidRPr="002D1DAB">
        <w:t xml:space="preserve">: </w:t>
      </w:r>
      <w:r w:rsidR="004C0DD6" w:rsidRPr="002D1DAB">
        <w:t>3.</w:t>
      </w:r>
      <w:r w:rsidR="002D1DAB" w:rsidRPr="002D1DAB">
        <w:t>300</w:t>
      </w:r>
      <w:r w:rsidR="004C0DD6" w:rsidRPr="002D1DAB">
        <w:t xml:space="preserve"> </w:t>
      </w:r>
      <w:r w:rsidR="003442B9" w:rsidRPr="002D1DAB">
        <w:t>(</w:t>
      </w:r>
      <w:r w:rsidR="002D1DAB" w:rsidRPr="002D1DAB">
        <w:t>+3,6</w:t>
      </w:r>
      <w:r w:rsidR="005862D2" w:rsidRPr="002D1DAB">
        <w:t>%)</w:t>
      </w:r>
    </w:p>
    <w:p w:rsidR="005E1B70" w:rsidRPr="002D1DAB" w:rsidRDefault="005E1B70" w:rsidP="007D6881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2D1DAB">
        <w:t xml:space="preserve">Terapia intensiva: </w:t>
      </w:r>
      <w:r w:rsidR="002D1DAB" w:rsidRPr="002D1DAB">
        <w:t>+20</w:t>
      </w:r>
      <w:r w:rsidR="00667A0A" w:rsidRPr="002D1DAB">
        <w:t xml:space="preserve"> </w:t>
      </w:r>
      <w:r w:rsidR="005862D2" w:rsidRPr="002D1DAB">
        <w:t>(</w:t>
      </w:r>
      <w:r w:rsidR="00D72281">
        <w:t>+</w:t>
      </w:r>
      <w:r w:rsidR="002D1DAB" w:rsidRPr="002D1DAB">
        <w:t>0,8</w:t>
      </w:r>
      <w:r w:rsidR="003565EE" w:rsidRPr="002D1DAB">
        <w:t>%</w:t>
      </w:r>
      <w:r w:rsidR="005862D2" w:rsidRPr="002D1DAB">
        <w:t>)</w:t>
      </w:r>
    </w:p>
    <w:p w:rsidR="00DD06F4" w:rsidRPr="002D1DAB" w:rsidRDefault="00DD06F4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2D1DAB">
        <w:t xml:space="preserve">Ricoverati con sintomi: </w:t>
      </w:r>
      <w:r w:rsidR="00383D9D" w:rsidRPr="002D1DAB">
        <w:t>-</w:t>
      </w:r>
      <w:r w:rsidR="002D1DAB" w:rsidRPr="002D1DAB">
        <w:t>267</w:t>
      </w:r>
      <w:r w:rsidR="00667A0A" w:rsidRPr="002D1DAB">
        <w:t xml:space="preserve"> (-</w:t>
      </w:r>
      <w:r w:rsidR="002D1DAB" w:rsidRPr="002D1DAB">
        <w:t>1</w:t>
      </w:r>
      <w:r w:rsidR="007D6881" w:rsidRPr="002D1DAB">
        <w:t>,</w:t>
      </w:r>
      <w:r w:rsidR="002D1DAB" w:rsidRPr="002D1DAB">
        <w:t>1</w:t>
      </w:r>
      <w:r w:rsidR="00667A0A" w:rsidRPr="002D1DAB">
        <w:t>%</w:t>
      </w:r>
      <w:r w:rsidR="005862D2" w:rsidRPr="002D1DAB">
        <w:t>)</w:t>
      </w:r>
    </w:p>
    <w:p w:rsidR="005E1B70" w:rsidRPr="002D1DAB" w:rsidRDefault="00BE59CF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2D1DAB">
        <w:t>Nuovi casi</w:t>
      </w:r>
      <w:r w:rsidR="005E1B70" w:rsidRPr="002D1DAB">
        <w:t>:</w:t>
      </w:r>
      <w:r w:rsidR="00667A0A" w:rsidRPr="002D1DAB">
        <w:t xml:space="preserve"> </w:t>
      </w:r>
      <w:r w:rsidR="002D1DAB" w:rsidRPr="002D1DAB">
        <w:t>114.132</w:t>
      </w:r>
      <w:r w:rsidR="00667A0A" w:rsidRPr="002D1DAB">
        <w:t xml:space="preserve"> </w:t>
      </w:r>
      <w:r w:rsidR="002D1DAB" w:rsidRPr="002D1DAB">
        <w:t>(+26,7</w:t>
      </w:r>
      <w:r w:rsidR="005862D2" w:rsidRPr="002D1DAB">
        <w:t>%)</w:t>
      </w:r>
    </w:p>
    <w:p w:rsidR="000B6B1F" w:rsidRPr="002D1DAB" w:rsidRDefault="000B6B1F" w:rsidP="000F1FFA">
      <w:pPr>
        <w:pStyle w:val="Paragrafoelenco"/>
        <w:numPr>
          <w:ilvl w:val="0"/>
          <w:numId w:val="2"/>
        </w:numPr>
        <w:spacing w:after="120" w:line="276" w:lineRule="auto"/>
        <w:jc w:val="both"/>
      </w:pPr>
      <w:r w:rsidRPr="002D1DAB">
        <w:t xml:space="preserve">Casi </w:t>
      </w:r>
      <w:r w:rsidR="00487E15" w:rsidRPr="002D1DAB">
        <w:t>attualmente positivi</w:t>
      </w:r>
      <w:r w:rsidR="00595785" w:rsidRPr="002D1DAB">
        <w:t xml:space="preserve">: </w:t>
      </w:r>
      <w:r w:rsidR="002D1DAB" w:rsidRPr="002D1DAB">
        <w:t>+433</w:t>
      </w:r>
      <w:r w:rsidR="00667A0A" w:rsidRPr="002D1DAB">
        <w:t xml:space="preserve"> </w:t>
      </w:r>
      <w:r w:rsidR="00F469C4" w:rsidRPr="002D1DAB">
        <w:t>(</w:t>
      </w:r>
      <w:r w:rsidR="002D1DAB" w:rsidRPr="002D1DAB">
        <w:t>+0</w:t>
      </w:r>
      <w:r w:rsidR="00667A0A" w:rsidRPr="002D1DAB">
        <w:t>,</w:t>
      </w:r>
      <w:r w:rsidR="002D1DAB" w:rsidRPr="002D1DAB">
        <w:t>1</w:t>
      </w:r>
      <w:r w:rsidR="00FE10CC" w:rsidRPr="002D1DAB">
        <w:t>%</w:t>
      </w:r>
      <w:r w:rsidRPr="002D1DAB">
        <w:t>)</w:t>
      </w:r>
    </w:p>
    <w:p w:rsidR="00183503" w:rsidRPr="00497007" w:rsidRDefault="00771842" w:rsidP="00183503">
      <w:pPr>
        <w:jc w:val="both"/>
        <w:rPr>
          <w:rFonts w:cstheme="minorHAnsi"/>
        </w:rPr>
      </w:pPr>
      <w:r>
        <w:br/>
      </w:r>
      <w:r w:rsidR="00183503" w:rsidRPr="00497007">
        <w:t>«</w:t>
      </w:r>
      <w:r w:rsidR="00C35C85">
        <w:t xml:space="preserve">A cavallo del nuovo anno </w:t>
      </w:r>
      <w:r w:rsidR="00183503">
        <w:t xml:space="preserve">– afferma Nino Cartabellotta, Presidente della Fondazione GIMBE – </w:t>
      </w:r>
      <w:r w:rsidR="00C35C85">
        <w:t xml:space="preserve">i dati </w:t>
      </w:r>
      <w:r w:rsidR="00183503">
        <w:t>documentano</w:t>
      </w:r>
      <w:r w:rsidR="00183503" w:rsidRPr="00497007">
        <w:t xml:space="preserve"> </w:t>
      </w:r>
      <w:r w:rsidR="00183503">
        <w:t>l’inversione della curva dei nuovi casi</w:t>
      </w:r>
      <w:r w:rsidR="0059009A">
        <w:t xml:space="preserve">, </w:t>
      </w:r>
      <w:r w:rsidR="007C0FA5">
        <w:t>in calo da</w:t>
      </w:r>
      <w:r w:rsidR="00183503" w:rsidRPr="002D1DAB">
        <w:t xml:space="preserve"> 6 settimane consecutive</w:t>
      </w:r>
      <w:r w:rsidR="00C35C85">
        <w:t xml:space="preserve">, </w:t>
      </w:r>
      <w:r w:rsidR="0059009A">
        <w:t xml:space="preserve">e </w:t>
      </w:r>
      <w:r w:rsidR="00183503">
        <w:t xml:space="preserve">l’incremento </w:t>
      </w:r>
      <w:r w:rsidR="00183503" w:rsidRPr="00497007">
        <w:t>percentuale dei casi totali (</w:t>
      </w:r>
      <w:r w:rsidR="00183503">
        <w:t>5,5</w:t>
      </w:r>
      <w:r w:rsidR="00183503" w:rsidRPr="00497007">
        <w:t>% vs 4</w:t>
      </w:r>
      <w:r w:rsidR="00183503">
        <w:t>,6</w:t>
      </w:r>
      <w:r w:rsidR="00183503" w:rsidRPr="00497007">
        <w:t>%)</w:t>
      </w:r>
      <w:r w:rsidR="0059009A">
        <w:t>. N</w:t>
      </w:r>
      <w:r w:rsidR="00A3788D">
        <w:t xml:space="preserve">umeri sottostimati </w:t>
      </w:r>
      <w:r w:rsidR="00DE0FE9">
        <w:t xml:space="preserve">dalla </w:t>
      </w:r>
      <w:r w:rsidR="00A3788D">
        <w:t>decisa frenata dell’attività di testing nelle ultime due settimane</w:t>
      </w:r>
      <w:r w:rsidR="0059009A">
        <w:t xml:space="preserve"> </w:t>
      </w:r>
      <w:r w:rsidR="00F94D7D">
        <w:t xml:space="preserve">accompagnata </w:t>
      </w:r>
      <w:r w:rsidR="00DE0FE9">
        <w:t xml:space="preserve">dal </w:t>
      </w:r>
      <w:r w:rsidR="0059009A">
        <w:t>netto aumento</w:t>
      </w:r>
      <w:r w:rsidR="0059009A" w:rsidRPr="00497007">
        <w:t xml:space="preserve"> </w:t>
      </w:r>
      <w:r w:rsidR="0059009A">
        <w:t>del rapporto</w:t>
      </w:r>
      <w:r w:rsidR="0059009A" w:rsidRPr="00497007">
        <w:t xml:space="preserve"> positivi/casi testati </w:t>
      </w:r>
      <w:r w:rsidR="0059009A">
        <w:t>che schizza al 30,4%</w:t>
      </w:r>
      <w:r w:rsidR="00183503" w:rsidRPr="00497007">
        <w:rPr>
          <w:rFonts w:cstheme="minorHAnsi"/>
        </w:rPr>
        <w:t>»</w:t>
      </w:r>
      <w:r w:rsidR="00350329">
        <w:rPr>
          <w:rFonts w:cstheme="minorHAnsi"/>
        </w:rPr>
        <w:t xml:space="preserve"> </w:t>
      </w:r>
      <w:r w:rsidR="00183503" w:rsidRPr="00497007">
        <w:rPr>
          <w:rFonts w:cstheme="minorHAnsi"/>
        </w:rPr>
        <w:t>(</w:t>
      </w:r>
      <w:r w:rsidR="00183503" w:rsidRPr="00497007">
        <w:rPr>
          <w:rFonts w:cstheme="minorHAnsi"/>
          <w:highlight w:val="yellow"/>
        </w:rPr>
        <w:t>figura 1</w:t>
      </w:r>
      <w:r w:rsidR="00183503" w:rsidRPr="00497007">
        <w:rPr>
          <w:rFonts w:cstheme="minorHAnsi"/>
        </w:rPr>
        <w:t>).</w:t>
      </w:r>
      <w:r w:rsidR="00A3788D">
        <w:rPr>
          <w:rFonts w:cstheme="minorHAnsi"/>
        </w:rPr>
        <w:t xml:space="preserve"> Infatti,</w:t>
      </w:r>
      <w:r w:rsidR="00A3788D">
        <w:t xml:space="preserve"> dal 23 dicembre al 5 gennaio, rispetto </w:t>
      </w:r>
      <w:r w:rsidR="002C1180">
        <w:t>ai quattordici giorni</w:t>
      </w:r>
      <w:r w:rsidR="00A3788D">
        <w:t xml:space="preserve"> precedenti, il numero dei tamponi totali si è ridotto del 20,9% (-464.284)</w:t>
      </w:r>
      <w:r w:rsidR="00906962">
        <w:t>;</w:t>
      </w:r>
      <w:r w:rsidR="00A3788D">
        <w:t xml:space="preserve"> quello de</w:t>
      </w:r>
      <w:r w:rsidR="006923F0">
        <w:t>i casi testati</w:t>
      </w:r>
      <w:r w:rsidR="00A3788D">
        <w:t xml:space="preserve"> del 22,5%</w:t>
      </w:r>
      <w:r w:rsidR="006923F0">
        <w:t xml:space="preserve">  </w:t>
      </w:r>
      <w:r w:rsidR="00906962">
        <w:br/>
        <w:t>(-208.361)</w:t>
      </w:r>
      <w:r w:rsidR="0058198B">
        <w:t>,</w:t>
      </w:r>
      <w:r w:rsidR="00A3788D">
        <w:t xml:space="preserve"> con una media giornaliera </w:t>
      </w:r>
      <w:r w:rsidR="00906962">
        <w:t>simile</w:t>
      </w:r>
      <w:r w:rsidR="00A3788D">
        <w:t xml:space="preserve"> a </w:t>
      </w:r>
      <w:r w:rsidR="00906962">
        <w:t>quella di fine agosto</w:t>
      </w:r>
      <w:r w:rsidR="00A3788D">
        <w:t xml:space="preserve"> (</w:t>
      </w:r>
      <w:r w:rsidR="00A3788D" w:rsidRPr="003C123D">
        <w:rPr>
          <w:highlight w:val="yellow"/>
        </w:rPr>
        <w:t>figura 2</w:t>
      </w:r>
      <w:r w:rsidR="00A3788D">
        <w:t>).</w:t>
      </w:r>
    </w:p>
    <w:p w:rsidR="007E2288" w:rsidRDefault="00351D10" w:rsidP="00823636">
      <w:pPr>
        <w:jc w:val="both"/>
      </w:pPr>
      <w:r>
        <w:t>In quasi</w:t>
      </w:r>
      <w:r w:rsidRPr="00CF7961">
        <w:t xml:space="preserve"> </w:t>
      </w:r>
      <w:r w:rsidR="00183503" w:rsidRPr="00CF7961">
        <w:t xml:space="preserve">tutte le Regioni </w:t>
      </w:r>
      <w:r>
        <w:t>si registra</w:t>
      </w:r>
      <w:r w:rsidR="00183503" w:rsidRPr="00CF7961">
        <w:t xml:space="preserve"> un </w:t>
      </w:r>
      <w:r w:rsidR="00BB0578" w:rsidRPr="00CF7961">
        <w:t>incremento percentuale dei casi</w:t>
      </w:r>
      <w:r w:rsidR="00CF7961" w:rsidRPr="00CF7961">
        <w:t xml:space="preserve"> rispetto alla settimana precedente</w:t>
      </w:r>
      <w:r w:rsidR="00CF7961">
        <w:t xml:space="preserve"> </w:t>
      </w:r>
      <w:r w:rsidR="00CF7961" w:rsidRPr="00CF7961">
        <w:t>(</w:t>
      </w:r>
      <w:r w:rsidR="00CF7961" w:rsidRPr="00CF7961">
        <w:rPr>
          <w:highlight w:val="yellow"/>
        </w:rPr>
        <w:t>tabella</w:t>
      </w:r>
      <w:r w:rsidR="0059009A">
        <w:t>) e s</w:t>
      </w:r>
      <w:r w:rsidR="00CF7961" w:rsidRPr="00CF7961">
        <w:t>ul versante ospedaliero</w:t>
      </w:r>
      <w:r w:rsidR="007E2288" w:rsidRPr="00CF7961">
        <w:t xml:space="preserve">, </w:t>
      </w:r>
      <w:r w:rsidR="0058198B">
        <w:t xml:space="preserve">mentre </w:t>
      </w:r>
      <w:r w:rsidR="005C7F90">
        <w:t xml:space="preserve">le </w:t>
      </w:r>
      <w:r w:rsidR="00CF7961" w:rsidRPr="00CF7961">
        <w:t>curve di ricoveri e terapie intensive</w:t>
      </w:r>
      <w:r w:rsidR="005C7F90">
        <w:t xml:space="preserve"> mostrano</w:t>
      </w:r>
      <w:r w:rsidR="00A3788D">
        <w:t xml:space="preserve"> i</w:t>
      </w:r>
      <w:r w:rsidR="005C7F90">
        <w:t xml:space="preserve"> primi cenni di </w:t>
      </w:r>
      <w:r w:rsidR="00CF7961">
        <w:t xml:space="preserve">risalita </w:t>
      </w:r>
      <w:r w:rsidR="00B83963" w:rsidRPr="00CF7961">
        <w:t>(</w:t>
      </w:r>
      <w:r w:rsidR="00CF7961" w:rsidRPr="00CF7961">
        <w:rPr>
          <w:highlight w:val="yellow"/>
        </w:rPr>
        <w:t>figura</w:t>
      </w:r>
      <w:r w:rsidR="00CF7961" w:rsidRPr="00350329">
        <w:rPr>
          <w:highlight w:val="yellow"/>
        </w:rPr>
        <w:t xml:space="preserve"> 3</w:t>
      </w:r>
      <w:r w:rsidR="0059009A">
        <w:t>)</w:t>
      </w:r>
      <w:r w:rsidR="0058198B">
        <w:t xml:space="preserve">, </w:t>
      </w:r>
      <w:r w:rsidR="00587214" w:rsidRPr="00CF7961">
        <w:t>l’</w:t>
      </w:r>
      <w:r w:rsidR="00B83963" w:rsidRPr="00CF7961">
        <w:t xml:space="preserve">occupazione da parte di pazienti COVID </w:t>
      </w:r>
      <w:r w:rsidR="008A04B7">
        <w:t xml:space="preserve">continua a </w:t>
      </w:r>
      <w:r w:rsidR="00BB0578" w:rsidRPr="00CF7961">
        <w:t>supera</w:t>
      </w:r>
      <w:r w:rsidR="008A04B7">
        <w:t>re</w:t>
      </w:r>
      <w:r w:rsidR="00BB0578" w:rsidRPr="00CF7961">
        <w:t xml:space="preserve"> </w:t>
      </w:r>
      <w:r w:rsidR="00587214" w:rsidRPr="00CF7961">
        <w:t>la soglia del</w:t>
      </w:r>
      <w:r w:rsidR="00B83963" w:rsidRPr="00CF7961">
        <w:t xml:space="preserve"> 40% </w:t>
      </w:r>
      <w:r w:rsidR="00906962">
        <w:t>in</w:t>
      </w:r>
      <w:r w:rsidR="00B83963" w:rsidRPr="00CF7961">
        <w:t xml:space="preserve"> area medica </w:t>
      </w:r>
      <w:bookmarkStart w:id="0" w:name="_GoBack"/>
      <w:bookmarkEnd w:id="0"/>
      <w:r w:rsidR="00F2260D" w:rsidRPr="00CF7961">
        <w:t xml:space="preserve">e </w:t>
      </w:r>
      <w:r w:rsidR="00906962">
        <w:t xml:space="preserve">quella </w:t>
      </w:r>
      <w:r w:rsidR="00587214" w:rsidRPr="00CF7961">
        <w:t xml:space="preserve">del </w:t>
      </w:r>
      <w:r w:rsidR="00B83963" w:rsidRPr="00CF7961">
        <w:t xml:space="preserve">30% </w:t>
      </w:r>
      <w:r w:rsidR="00906962">
        <w:t>delle terapie</w:t>
      </w:r>
      <w:r w:rsidR="00B83963" w:rsidRPr="00CF7961">
        <w:t xml:space="preserve"> intensiva </w:t>
      </w:r>
      <w:r w:rsidR="00B83963" w:rsidRPr="0070218D">
        <w:t xml:space="preserve">in </w:t>
      </w:r>
      <w:r w:rsidR="0070218D" w:rsidRPr="0070218D">
        <w:t>1</w:t>
      </w:r>
      <w:r w:rsidR="002270F5">
        <w:t>0</w:t>
      </w:r>
      <w:r w:rsidR="00B83963" w:rsidRPr="0070218D">
        <w:t xml:space="preserve"> Regioni </w:t>
      </w:r>
      <w:r w:rsidR="00B83963" w:rsidRPr="00CF7961">
        <w:t>(</w:t>
      </w:r>
      <w:r w:rsidR="00B83963" w:rsidRPr="00CF7961">
        <w:rPr>
          <w:highlight w:val="yellow"/>
        </w:rPr>
        <w:t>tabella</w:t>
      </w:r>
      <w:r w:rsidR="00B83963" w:rsidRPr="00CF7961">
        <w:t xml:space="preserve">). </w:t>
      </w:r>
    </w:p>
    <w:p w:rsidR="008A09B9" w:rsidRDefault="00FB74B4" w:rsidP="00600D1F">
      <w:pPr>
        <w:jc w:val="both"/>
      </w:pPr>
      <w:r>
        <w:rPr>
          <w:b/>
        </w:rPr>
        <w:t>T</w:t>
      </w:r>
      <w:r w:rsidR="00DE45A6" w:rsidRPr="00DE45A6">
        <w:rPr>
          <w:b/>
        </w:rPr>
        <w:t>erza ondata</w:t>
      </w:r>
      <w:r w:rsidR="00265AA3">
        <w:t xml:space="preserve">. </w:t>
      </w:r>
      <w:r w:rsidR="00600D1F">
        <w:t xml:space="preserve">In questa fase </w:t>
      </w:r>
      <w:r w:rsidR="00906962">
        <w:t>è</w:t>
      </w:r>
      <w:r w:rsidR="00265AA3">
        <w:t xml:space="preserve"> </w:t>
      </w:r>
      <w:r w:rsidR="00600D1F">
        <w:t xml:space="preserve">molto complesso valutare l’evoluzione della curva per il sovrapporsi </w:t>
      </w:r>
      <w:r w:rsidR="006A73A3">
        <w:t>d</w:t>
      </w:r>
      <w:r w:rsidR="00906962">
        <w:t xml:space="preserve">egli effetti di </w:t>
      </w:r>
      <w:r w:rsidR="006A73A3">
        <w:t xml:space="preserve">restrizioni e allentamenti </w:t>
      </w:r>
      <w:r w:rsidR="00906962">
        <w:t xml:space="preserve">introdotti </w:t>
      </w:r>
      <w:r w:rsidR="0058198B">
        <w:t xml:space="preserve">nelle varie </w:t>
      </w:r>
      <w:r w:rsidR="00906962">
        <w:t xml:space="preserve">Regioni e/o </w:t>
      </w:r>
      <w:r w:rsidR="0058198B">
        <w:t>con tempistiche differenti</w:t>
      </w:r>
      <w:r w:rsidR="00600D1F">
        <w:rPr>
          <w:rFonts w:cstheme="minorHAnsi"/>
        </w:rPr>
        <w:t xml:space="preserve">. </w:t>
      </w:r>
      <w:r w:rsidR="008A09B9">
        <w:t xml:space="preserve">In generale, tenendo conto </w:t>
      </w:r>
      <w:r w:rsidR="00E4257C">
        <w:t xml:space="preserve">che </w:t>
      </w:r>
      <w:r w:rsidR="0058198B">
        <w:t>l’impatto</w:t>
      </w:r>
      <w:r w:rsidR="00225D03">
        <w:t xml:space="preserve"> delle misure si riflette sulla </w:t>
      </w:r>
      <w:r w:rsidR="00E4257C">
        <w:t xml:space="preserve">curva epidemiologica </w:t>
      </w:r>
      <w:r w:rsidR="00225D03">
        <w:t xml:space="preserve">dopo </w:t>
      </w:r>
      <w:r w:rsidR="00E4257C">
        <w:t xml:space="preserve">circa </w:t>
      </w:r>
      <w:r w:rsidR="008A09B9">
        <w:t>3 settimane</w:t>
      </w:r>
      <w:r w:rsidR="00E4257C">
        <w:t>:</w:t>
      </w:r>
    </w:p>
    <w:p w:rsidR="00D33878" w:rsidRPr="00265AA3" w:rsidRDefault="00D33878" w:rsidP="00600D1F">
      <w:pPr>
        <w:jc w:val="both"/>
      </w:pPr>
    </w:p>
    <w:p w:rsidR="008A09B9" w:rsidRDefault="008A09B9" w:rsidP="008A09B9">
      <w:pPr>
        <w:pStyle w:val="Paragrafoelenco"/>
        <w:numPr>
          <w:ilvl w:val="0"/>
          <w:numId w:val="15"/>
        </w:numPr>
        <w:spacing w:after="200" w:line="276" w:lineRule="auto"/>
      </w:pPr>
      <w:r>
        <w:lastRenderedPageBreak/>
        <w:t>Gli effetti delle misure introdotte con il DPCM 3 novembre 2020</w:t>
      </w:r>
      <w:r w:rsidR="00CA77CC">
        <w:t xml:space="preserve"> </w:t>
      </w:r>
      <w:r w:rsidR="00225D03">
        <w:t xml:space="preserve">si </w:t>
      </w:r>
      <w:r w:rsidR="00A878E1">
        <w:t>sono</w:t>
      </w:r>
      <w:r w:rsidR="00DE0FE9">
        <w:t xml:space="preserve"> definitivamente</w:t>
      </w:r>
      <w:r w:rsidR="0058198B">
        <w:t xml:space="preserve"> </w:t>
      </w:r>
      <w:r w:rsidR="00A878E1">
        <w:t>esauriti</w:t>
      </w:r>
      <w:r w:rsidR="0059009A">
        <w:t>.</w:t>
      </w:r>
    </w:p>
    <w:p w:rsidR="005462B5" w:rsidRDefault="006233A6" w:rsidP="005462B5">
      <w:pPr>
        <w:pStyle w:val="Paragrafoelenco"/>
        <w:numPr>
          <w:ilvl w:val="0"/>
          <w:numId w:val="15"/>
        </w:numPr>
        <w:spacing w:after="200" w:line="276" w:lineRule="auto"/>
      </w:pPr>
      <w:r>
        <w:t>Le curve cominciano a riflettere</w:t>
      </w:r>
      <w:r w:rsidR="005462B5" w:rsidRPr="005462B5">
        <w:t xml:space="preserve"> i progressivi allentamenti che hanno portato</w:t>
      </w:r>
      <w:r w:rsidR="005E0EB0">
        <w:t xml:space="preserve"> </w:t>
      </w:r>
      <w:r w:rsidR="005E0EB0" w:rsidRPr="005462B5">
        <w:t>ad un’Italia tutta gialla</w:t>
      </w:r>
      <w:r w:rsidR="005E0EB0">
        <w:t>, eccetto</w:t>
      </w:r>
      <w:r w:rsidR="00A878E1">
        <w:t xml:space="preserve"> </w:t>
      </w:r>
      <w:r>
        <w:t xml:space="preserve">Campania </w:t>
      </w:r>
      <w:r w:rsidR="005E0EB0">
        <w:t xml:space="preserve">(per propria scelta) </w:t>
      </w:r>
      <w:r w:rsidR="0059009A">
        <w:t>e</w:t>
      </w:r>
      <w:r>
        <w:t xml:space="preserve"> </w:t>
      </w:r>
      <w:r w:rsidR="005462B5" w:rsidRPr="005462B5">
        <w:t>Abruzzo</w:t>
      </w:r>
      <w:r w:rsidR="0059009A">
        <w:t>.</w:t>
      </w:r>
    </w:p>
    <w:p w:rsidR="008A09B9" w:rsidRDefault="006233A6" w:rsidP="008A09B9">
      <w:pPr>
        <w:pStyle w:val="Paragrafoelenco"/>
        <w:numPr>
          <w:ilvl w:val="0"/>
          <w:numId w:val="15"/>
        </w:numPr>
        <w:spacing w:after="200" w:line="276" w:lineRule="auto"/>
      </w:pPr>
      <w:r>
        <w:t>L’eventuale impatto</w:t>
      </w:r>
      <w:r w:rsidR="008A09B9">
        <w:t xml:space="preserve"> delle misure introdotte </w:t>
      </w:r>
      <w:r w:rsidR="00CA77CC">
        <w:t xml:space="preserve">dal </w:t>
      </w:r>
      <w:r w:rsidR="008A09B9">
        <w:t xml:space="preserve">Decreto Natale </w:t>
      </w:r>
      <w:r w:rsidR="00A878E1">
        <w:t>sar</w:t>
      </w:r>
      <w:r>
        <w:t>à</w:t>
      </w:r>
      <w:r w:rsidR="00A878E1">
        <w:t xml:space="preserve"> </w:t>
      </w:r>
      <w:r w:rsidR="008A09B9">
        <w:t>visibil</w:t>
      </w:r>
      <w:r>
        <w:t>e</w:t>
      </w:r>
      <w:r w:rsidR="00A878E1">
        <w:t xml:space="preserve"> </w:t>
      </w:r>
      <w:r w:rsidR="005E0EB0">
        <w:t xml:space="preserve">solo dopo metà </w:t>
      </w:r>
      <w:r w:rsidR="008A09B9">
        <w:t>gennaio</w:t>
      </w:r>
      <w:r w:rsidR="0059009A">
        <w:t>.</w:t>
      </w:r>
    </w:p>
    <w:p w:rsidR="00CF7961" w:rsidRPr="00BB02D3" w:rsidRDefault="00F83FCE" w:rsidP="00CF7961">
      <w:pPr>
        <w:jc w:val="both"/>
        <w:rPr>
          <w:rFonts w:cstheme="minorHAnsi"/>
        </w:rPr>
      </w:pPr>
      <w:r w:rsidRPr="003B60B6">
        <w:t>«</w:t>
      </w:r>
      <w:r>
        <w:t xml:space="preserve">Le nostre analisi </w:t>
      </w:r>
      <w:r w:rsidRPr="00497007">
        <w:t xml:space="preserve">– </w:t>
      </w:r>
      <w:r>
        <w:t xml:space="preserve">spiega Cartabellotta </w:t>
      </w:r>
      <w:r w:rsidRPr="00667A0A">
        <w:t>–</w:t>
      </w:r>
      <w:r>
        <w:t xml:space="preserve"> </w:t>
      </w:r>
      <w:r w:rsidR="00BB02D3">
        <w:t>documentano</w:t>
      </w:r>
      <w:r>
        <w:t xml:space="preserve"> che</w:t>
      </w:r>
      <w:r w:rsidR="00B22FE9">
        <w:t>,</w:t>
      </w:r>
      <w:r>
        <w:t xml:space="preserve"> </w:t>
      </w:r>
      <w:r w:rsidR="006923F0">
        <w:t>a</w:t>
      </w:r>
      <w:r>
        <w:t xml:space="preserve"> circa 5 settimane dal picco, il sistema delle Regioni “a colori” ha </w:t>
      </w:r>
      <w:r w:rsidR="00BB02D3">
        <w:t>prodotto effetti moderati</w:t>
      </w:r>
      <w:r w:rsidR="006923F0">
        <w:t xml:space="preserve"> e </w:t>
      </w:r>
      <w:r w:rsidR="00BB02D3">
        <w:t xml:space="preserve">in parte sovrastimati: </w:t>
      </w:r>
      <w:r>
        <w:t xml:space="preserve">i casi attualmente positivi </w:t>
      </w:r>
      <w:r w:rsidR="00BB02D3">
        <w:t xml:space="preserve">per la </w:t>
      </w:r>
      <w:r>
        <w:t xml:space="preserve">netta riduzione di </w:t>
      </w:r>
      <w:r w:rsidR="00BB02D3">
        <w:t xml:space="preserve">casi </w:t>
      </w:r>
      <w:r w:rsidR="006923F0">
        <w:t>testati</w:t>
      </w:r>
      <w:r>
        <w:t xml:space="preserve"> nel mese di dicembre, i ricoveri e le terapie intensive </w:t>
      </w:r>
      <w:r w:rsidR="00B22FE9">
        <w:t xml:space="preserve">per gli </w:t>
      </w:r>
      <w:r>
        <w:t>oltre 20 mila decessi nelle 5 settimane di osservazione</w:t>
      </w:r>
      <w:r w:rsidRPr="00F83FCE">
        <w:rPr>
          <w:rFonts w:cstheme="minorHAnsi"/>
        </w:rPr>
        <w:t xml:space="preserve">». </w:t>
      </w:r>
    </w:p>
    <w:tbl>
      <w:tblPr>
        <w:tblW w:w="4427" w:type="pct"/>
        <w:jc w:val="center"/>
        <w:tblBorders>
          <w:top w:val="single" w:sz="6" w:space="0" w:color="00457D"/>
          <w:left w:val="single" w:sz="6" w:space="0" w:color="00457D"/>
          <w:bottom w:val="single" w:sz="6" w:space="0" w:color="00457D"/>
          <w:right w:val="single" w:sz="6" w:space="0" w:color="00457D"/>
          <w:insideH w:val="single" w:sz="6" w:space="0" w:color="00457D"/>
          <w:insideV w:val="single" w:sz="6" w:space="0" w:color="00457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1097"/>
        <w:gridCol w:w="969"/>
        <w:gridCol w:w="1097"/>
        <w:gridCol w:w="963"/>
        <w:gridCol w:w="877"/>
        <w:gridCol w:w="1234"/>
      </w:tblGrid>
      <w:tr w:rsidR="00BB02D3" w:rsidRPr="00BB02D3" w:rsidTr="00A90CC2">
        <w:trPr>
          <w:trHeight w:val="397"/>
          <w:jc w:val="center"/>
        </w:trPr>
        <w:tc>
          <w:tcPr>
            <w:tcW w:w="133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45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2D3" w:rsidRPr="00BB02D3" w:rsidRDefault="00BB02D3" w:rsidP="0070218D">
            <w:pPr>
              <w:spacing w:after="0"/>
              <w:jc w:val="right"/>
              <w:rPr>
                <w:b/>
                <w:bCs/>
                <w:color w:val="FFFFFF"/>
                <w:sz w:val="20"/>
              </w:rPr>
            </w:pPr>
          </w:p>
        </w:tc>
        <w:tc>
          <w:tcPr>
            <w:tcW w:w="1213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45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2D3" w:rsidRPr="00BB02D3" w:rsidRDefault="00BB02D3" w:rsidP="0070218D">
            <w:pPr>
              <w:spacing w:after="0"/>
              <w:jc w:val="center"/>
              <w:rPr>
                <w:b/>
                <w:bCs/>
                <w:color w:val="FFFFFF"/>
                <w:sz w:val="20"/>
              </w:rPr>
            </w:pPr>
            <w:r w:rsidRPr="00BB02D3">
              <w:rPr>
                <w:b/>
                <w:bCs/>
                <w:color w:val="FFFFFF"/>
                <w:sz w:val="20"/>
              </w:rPr>
              <w:t>Valore massimo</w:t>
            </w:r>
          </w:p>
        </w:tc>
        <w:tc>
          <w:tcPr>
            <w:tcW w:w="1209" w:type="pct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45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2D3" w:rsidRPr="00BB02D3" w:rsidRDefault="00BB02D3" w:rsidP="0070218D">
            <w:pPr>
              <w:spacing w:after="0"/>
              <w:jc w:val="center"/>
              <w:rPr>
                <w:b/>
                <w:bCs/>
                <w:color w:val="FFFFFF"/>
                <w:sz w:val="20"/>
              </w:rPr>
            </w:pPr>
            <w:r w:rsidRPr="00BB02D3">
              <w:rPr>
                <w:b/>
                <w:bCs/>
                <w:color w:val="FFFFFF"/>
                <w:sz w:val="20"/>
              </w:rPr>
              <w:t>Valore minimo</w:t>
            </w:r>
          </w:p>
        </w:tc>
        <w:tc>
          <w:tcPr>
            <w:tcW w:w="515" w:type="pct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45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2D3" w:rsidRPr="00BB02D3" w:rsidRDefault="00BB02D3" w:rsidP="00C35C85">
            <w:pPr>
              <w:spacing w:after="0"/>
              <w:jc w:val="center"/>
              <w:rPr>
                <w:b/>
                <w:bCs/>
                <w:color w:val="FFFFFF"/>
                <w:sz w:val="20"/>
              </w:rPr>
            </w:pPr>
            <w:r w:rsidRPr="00BB02D3">
              <w:rPr>
                <w:b/>
                <w:bCs/>
                <w:color w:val="FFFFFF"/>
                <w:sz w:val="20"/>
              </w:rPr>
              <w:t>Giorni</w:t>
            </w:r>
          </w:p>
        </w:tc>
        <w:tc>
          <w:tcPr>
            <w:tcW w:w="724" w:type="pct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45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02D3" w:rsidRPr="00BB02D3" w:rsidRDefault="00BB02D3" w:rsidP="0070218D">
            <w:pPr>
              <w:spacing w:after="0"/>
              <w:jc w:val="right"/>
              <w:rPr>
                <w:b/>
                <w:bCs/>
                <w:color w:val="FFFFFF"/>
                <w:sz w:val="20"/>
              </w:rPr>
            </w:pPr>
            <w:r w:rsidRPr="00BB02D3">
              <w:rPr>
                <w:b/>
                <w:bCs/>
                <w:color w:val="FFFFFF"/>
                <w:sz w:val="20"/>
              </w:rPr>
              <w:t>Riduzione %</w:t>
            </w:r>
          </w:p>
        </w:tc>
      </w:tr>
      <w:tr w:rsidR="00BB02D3" w:rsidRPr="00BB02D3" w:rsidTr="00A90CC2">
        <w:trPr>
          <w:trHeight w:val="397"/>
          <w:jc w:val="center"/>
        </w:trPr>
        <w:tc>
          <w:tcPr>
            <w:tcW w:w="133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45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2D3" w:rsidRPr="00BB02D3" w:rsidRDefault="00BB02D3" w:rsidP="0070218D">
            <w:pPr>
              <w:spacing w:after="0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BB02D3">
              <w:rPr>
                <w:b/>
                <w:bCs/>
                <w:color w:val="FFFFFF"/>
                <w:sz w:val="20"/>
              </w:rPr>
              <w:t>Decorso</w:t>
            </w:r>
          </w:p>
        </w:tc>
        <w:tc>
          <w:tcPr>
            <w:tcW w:w="64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45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2D3" w:rsidRPr="00BB02D3" w:rsidRDefault="00BB02D3" w:rsidP="00C35C85">
            <w:pPr>
              <w:spacing w:after="0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BB02D3">
              <w:rPr>
                <w:b/>
                <w:bCs/>
                <w:color w:val="FFFFFF"/>
                <w:sz w:val="20"/>
              </w:rPr>
              <w:t>N°</w:t>
            </w:r>
          </w:p>
        </w:tc>
        <w:tc>
          <w:tcPr>
            <w:tcW w:w="569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45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2D3" w:rsidRPr="00BB02D3" w:rsidRDefault="00BB02D3" w:rsidP="00C35C85">
            <w:pPr>
              <w:spacing w:after="0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BB02D3">
              <w:rPr>
                <w:b/>
                <w:bCs/>
                <w:color w:val="FFFFFF"/>
                <w:sz w:val="20"/>
              </w:rPr>
              <w:t>Data</w:t>
            </w:r>
          </w:p>
        </w:tc>
        <w:tc>
          <w:tcPr>
            <w:tcW w:w="644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45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2D3" w:rsidRPr="00BB02D3" w:rsidRDefault="00BB02D3" w:rsidP="00C35C85">
            <w:pPr>
              <w:spacing w:after="0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BB02D3">
              <w:rPr>
                <w:b/>
                <w:bCs/>
                <w:color w:val="FFFFFF"/>
                <w:sz w:val="20"/>
              </w:rPr>
              <w:t>N°</w:t>
            </w:r>
          </w:p>
        </w:tc>
        <w:tc>
          <w:tcPr>
            <w:tcW w:w="565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45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2D3" w:rsidRPr="00BB02D3" w:rsidRDefault="00BB02D3" w:rsidP="00C35C85">
            <w:pPr>
              <w:spacing w:after="0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BB02D3">
              <w:rPr>
                <w:b/>
                <w:bCs/>
                <w:color w:val="FFFFFF"/>
                <w:sz w:val="20"/>
              </w:rPr>
              <w:t>Data</w:t>
            </w:r>
          </w:p>
        </w:tc>
        <w:tc>
          <w:tcPr>
            <w:tcW w:w="515" w:type="pct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45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2D3" w:rsidRPr="00BB02D3" w:rsidRDefault="00BB02D3" w:rsidP="00C35C85">
            <w:pPr>
              <w:spacing w:after="0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</w:p>
        </w:tc>
        <w:tc>
          <w:tcPr>
            <w:tcW w:w="724" w:type="pct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457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02D3" w:rsidRPr="00BB02D3" w:rsidRDefault="00BB02D3" w:rsidP="0070218D">
            <w:pPr>
              <w:spacing w:after="0"/>
              <w:jc w:val="right"/>
              <w:rPr>
                <w:rFonts w:ascii="Calibri" w:eastAsiaTheme="minorHAnsi" w:hAnsi="Calibri" w:cs="Calibri"/>
                <w:sz w:val="20"/>
                <w:lang w:eastAsia="en-US"/>
              </w:rPr>
            </w:pPr>
          </w:p>
        </w:tc>
      </w:tr>
      <w:tr w:rsidR="0070218D" w:rsidRPr="00BB02D3" w:rsidTr="008A09B9">
        <w:trPr>
          <w:trHeight w:val="397"/>
          <w:jc w:val="center"/>
        </w:trPr>
        <w:tc>
          <w:tcPr>
            <w:tcW w:w="1339" w:type="pct"/>
            <w:tcBorders>
              <w:top w:val="single" w:sz="6" w:space="0" w:color="FFFFFF" w:themeColor="background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218D" w:rsidRPr="00BB02D3" w:rsidRDefault="0070218D" w:rsidP="0070218D">
            <w:pPr>
              <w:spacing w:after="0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BB02D3">
              <w:rPr>
                <w:color w:val="000000"/>
                <w:sz w:val="20"/>
              </w:rPr>
              <w:t>Casi attualmente positivi</w:t>
            </w:r>
          </w:p>
        </w:tc>
        <w:tc>
          <w:tcPr>
            <w:tcW w:w="644" w:type="pct"/>
            <w:tcBorders>
              <w:top w:val="single" w:sz="6" w:space="0" w:color="FFFFFF" w:themeColor="background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218D" w:rsidRPr="00BB02D3" w:rsidRDefault="0070218D" w:rsidP="0070218D">
            <w:pPr>
              <w:spacing w:after="0"/>
              <w:jc w:val="right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BB02D3">
              <w:rPr>
                <w:color w:val="000000"/>
                <w:sz w:val="20"/>
              </w:rPr>
              <w:t>805.947</w:t>
            </w:r>
          </w:p>
        </w:tc>
        <w:tc>
          <w:tcPr>
            <w:tcW w:w="569" w:type="pct"/>
            <w:tcBorders>
              <w:top w:val="single" w:sz="6" w:space="0" w:color="FFFFFF" w:themeColor="background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218D" w:rsidRPr="00BB02D3" w:rsidRDefault="0070218D" w:rsidP="0070218D">
            <w:pPr>
              <w:spacing w:after="0"/>
              <w:jc w:val="right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BB02D3">
              <w:rPr>
                <w:color w:val="000000"/>
                <w:sz w:val="20"/>
              </w:rPr>
              <w:t>22 nov</w:t>
            </w:r>
          </w:p>
        </w:tc>
        <w:tc>
          <w:tcPr>
            <w:tcW w:w="644" w:type="pct"/>
            <w:tcBorders>
              <w:top w:val="single" w:sz="6" w:space="0" w:color="FFFFFF" w:themeColor="background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218D" w:rsidRPr="00BB02D3" w:rsidRDefault="0070218D" w:rsidP="0070218D">
            <w:pPr>
              <w:spacing w:after="0"/>
              <w:jc w:val="right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BB02D3">
              <w:rPr>
                <w:color w:val="000000"/>
                <w:sz w:val="20"/>
              </w:rPr>
              <w:t>564.395</w:t>
            </w:r>
          </w:p>
        </w:tc>
        <w:tc>
          <w:tcPr>
            <w:tcW w:w="565" w:type="pct"/>
            <w:tcBorders>
              <w:top w:val="single" w:sz="6" w:space="0" w:color="FFFFFF" w:themeColor="background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218D" w:rsidRPr="00BB02D3" w:rsidRDefault="0070218D" w:rsidP="0070218D">
            <w:pPr>
              <w:spacing w:after="0"/>
              <w:jc w:val="right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BB02D3">
              <w:rPr>
                <w:color w:val="000000"/>
                <w:sz w:val="20"/>
              </w:rPr>
              <w:t>30 dic</w:t>
            </w:r>
          </w:p>
        </w:tc>
        <w:tc>
          <w:tcPr>
            <w:tcW w:w="515" w:type="pct"/>
            <w:tcBorders>
              <w:top w:val="single" w:sz="6" w:space="0" w:color="FFFFFF" w:themeColor="background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218D" w:rsidRPr="00BB02D3" w:rsidRDefault="0070218D" w:rsidP="008A09B9">
            <w:pPr>
              <w:spacing w:after="0"/>
              <w:jc w:val="center"/>
              <w:rPr>
                <w:rFonts w:ascii="Calibri" w:eastAsiaTheme="minorHAnsi" w:hAnsi="Calibri" w:cs="Calibri"/>
                <w:sz w:val="20"/>
                <w:lang w:eastAsia="en-US"/>
              </w:rPr>
            </w:pPr>
            <w:r w:rsidRPr="00BB02D3">
              <w:rPr>
                <w:color w:val="000000"/>
                <w:sz w:val="20"/>
              </w:rPr>
              <w:t>38</w:t>
            </w:r>
          </w:p>
        </w:tc>
        <w:tc>
          <w:tcPr>
            <w:tcW w:w="724" w:type="pct"/>
            <w:tcBorders>
              <w:top w:val="single" w:sz="6" w:space="0" w:color="FFFFFF" w:themeColor="background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218D" w:rsidRPr="00BB02D3" w:rsidRDefault="0070218D" w:rsidP="0070218D">
            <w:pPr>
              <w:spacing w:after="0"/>
              <w:jc w:val="right"/>
              <w:rPr>
                <w:rFonts w:ascii="Calibri" w:eastAsiaTheme="minorHAnsi" w:hAnsi="Calibri" w:cs="Calibri"/>
                <w:color w:val="FF0000"/>
                <w:sz w:val="20"/>
                <w:lang w:eastAsia="en-US"/>
              </w:rPr>
            </w:pPr>
            <w:r w:rsidRPr="00BB02D3">
              <w:rPr>
                <w:rFonts w:ascii="Calibri" w:hAnsi="Calibri" w:cs="Calibri"/>
                <w:color w:val="000000"/>
                <w:sz w:val="20"/>
              </w:rPr>
              <w:t>-30,0%</w:t>
            </w:r>
          </w:p>
        </w:tc>
      </w:tr>
      <w:tr w:rsidR="0070218D" w:rsidRPr="00BB02D3" w:rsidTr="008A09B9">
        <w:trPr>
          <w:trHeight w:val="397"/>
          <w:jc w:val="center"/>
        </w:trPr>
        <w:tc>
          <w:tcPr>
            <w:tcW w:w="133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18D" w:rsidRPr="00BB02D3" w:rsidRDefault="009C5FED" w:rsidP="0070218D">
            <w:pPr>
              <w:spacing w:after="0"/>
              <w:rPr>
                <w:color w:val="000000"/>
                <w:sz w:val="20"/>
              </w:rPr>
            </w:pPr>
            <w:r w:rsidRPr="00BB02D3">
              <w:rPr>
                <w:color w:val="000000"/>
                <w:sz w:val="20"/>
              </w:rPr>
              <w:t>Ricoveri</w:t>
            </w:r>
            <w:r w:rsidR="0070218D" w:rsidRPr="00BB02D3">
              <w:rPr>
                <w:color w:val="000000"/>
                <w:sz w:val="20"/>
              </w:rPr>
              <w:t xml:space="preserve"> con sintomi</w:t>
            </w:r>
          </w:p>
        </w:tc>
        <w:tc>
          <w:tcPr>
            <w:tcW w:w="64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18D" w:rsidRPr="00BB02D3" w:rsidRDefault="0070218D" w:rsidP="0070218D">
            <w:pPr>
              <w:spacing w:after="0"/>
              <w:jc w:val="right"/>
              <w:rPr>
                <w:color w:val="000000"/>
                <w:sz w:val="20"/>
              </w:rPr>
            </w:pPr>
            <w:r w:rsidRPr="00BB02D3">
              <w:rPr>
                <w:color w:val="000000"/>
                <w:sz w:val="20"/>
              </w:rPr>
              <w:t>34.697</w:t>
            </w:r>
          </w:p>
        </w:tc>
        <w:tc>
          <w:tcPr>
            <w:tcW w:w="56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18D" w:rsidRPr="00BB02D3" w:rsidRDefault="0070218D" w:rsidP="0070218D">
            <w:pPr>
              <w:spacing w:after="0"/>
              <w:jc w:val="right"/>
              <w:rPr>
                <w:color w:val="000000"/>
                <w:sz w:val="20"/>
              </w:rPr>
            </w:pPr>
            <w:r w:rsidRPr="00BB02D3">
              <w:rPr>
                <w:color w:val="000000"/>
                <w:sz w:val="20"/>
              </w:rPr>
              <w:t>23 nov</w:t>
            </w:r>
          </w:p>
        </w:tc>
        <w:tc>
          <w:tcPr>
            <w:tcW w:w="64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18D" w:rsidRPr="00BB02D3" w:rsidRDefault="0070218D" w:rsidP="0070218D">
            <w:pPr>
              <w:spacing w:after="0"/>
              <w:jc w:val="right"/>
              <w:rPr>
                <w:color w:val="000000"/>
                <w:sz w:val="20"/>
              </w:rPr>
            </w:pPr>
            <w:r w:rsidRPr="00BB02D3">
              <w:rPr>
                <w:color w:val="000000"/>
                <w:sz w:val="20"/>
              </w:rPr>
              <w:t>22.822</w:t>
            </w:r>
          </w:p>
        </w:tc>
        <w:tc>
          <w:tcPr>
            <w:tcW w:w="5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18D" w:rsidRPr="00BB02D3" w:rsidRDefault="0070218D" w:rsidP="0070218D">
            <w:pPr>
              <w:spacing w:after="0"/>
              <w:jc w:val="right"/>
              <w:rPr>
                <w:color w:val="000000"/>
                <w:sz w:val="20"/>
              </w:rPr>
            </w:pPr>
            <w:r w:rsidRPr="00BB02D3">
              <w:rPr>
                <w:color w:val="000000"/>
                <w:sz w:val="20"/>
              </w:rPr>
              <w:t>1 gen</w:t>
            </w:r>
          </w:p>
        </w:tc>
        <w:tc>
          <w:tcPr>
            <w:tcW w:w="51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18D" w:rsidRPr="00BB02D3" w:rsidRDefault="0070218D" w:rsidP="008A09B9">
            <w:pPr>
              <w:spacing w:after="0"/>
              <w:jc w:val="center"/>
              <w:rPr>
                <w:color w:val="000000"/>
                <w:sz w:val="20"/>
              </w:rPr>
            </w:pPr>
            <w:r w:rsidRPr="00BB02D3">
              <w:rPr>
                <w:color w:val="000000"/>
                <w:sz w:val="20"/>
              </w:rPr>
              <w:t>39</w:t>
            </w:r>
          </w:p>
        </w:tc>
        <w:tc>
          <w:tcPr>
            <w:tcW w:w="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18D" w:rsidRPr="00BB02D3" w:rsidRDefault="0070218D" w:rsidP="0070218D">
            <w:pPr>
              <w:spacing w:after="0"/>
              <w:jc w:val="right"/>
              <w:rPr>
                <w:color w:val="FF0000"/>
                <w:sz w:val="20"/>
              </w:rPr>
            </w:pPr>
            <w:r w:rsidRPr="00BB02D3">
              <w:rPr>
                <w:rFonts w:ascii="Calibri" w:hAnsi="Calibri" w:cs="Calibri"/>
                <w:color w:val="000000"/>
                <w:sz w:val="20"/>
              </w:rPr>
              <w:t>-34,2%</w:t>
            </w:r>
          </w:p>
        </w:tc>
      </w:tr>
      <w:tr w:rsidR="0070218D" w:rsidRPr="00BB02D3" w:rsidTr="008A09B9">
        <w:trPr>
          <w:trHeight w:val="397"/>
          <w:jc w:val="center"/>
        </w:trPr>
        <w:tc>
          <w:tcPr>
            <w:tcW w:w="133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18D" w:rsidRPr="00BB02D3" w:rsidRDefault="009C5FED" w:rsidP="0070218D">
            <w:pPr>
              <w:spacing w:after="0"/>
              <w:rPr>
                <w:color w:val="000000"/>
                <w:sz w:val="20"/>
              </w:rPr>
            </w:pPr>
            <w:r w:rsidRPr="00BB02D3">
              <w:rPr>
                <w:color w:val="000000"/>
                <w:sz w:val="20"/>
              </w:rPr>
              <w:t>Terapie intensive</w:t>
            </w:r>
          </w:p>
        </w:tc>
        <w:tc>
          <w:tcPr>
            <w:tcW w:w="64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18D" w:rsidRPr="00BB02D3" w:rsidRDefault="0070218D" w:rsidP="0070218D">
            <w:pPr>
              <w:spacing w:after="0"/>
              <w:jc w:val="right"/>
              <w:rPr>
                <w:color w:val="000000"/>
                <w:sz w:val="20"/>
              </w:rPr>
            </w:pPr>
            <w:r w:rsidRPr="00BB02D3">
              <w:rPr>
                <w:color w:val="000000"/>
                <w:sz w:val="20"/>
              </w:rPr>
              <w:t>3.848</w:t>
            </w:r>
          </w:p>
        </w:tc>
        <w:tc>
          <w:tcPr>
            <w:tcW w:w="56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18D" w:rsidRPr="00BB02D3" w:rsidRDefault="0070218D" w:rsidP="0070218D">
            <w:pPr>
              <w:spacing w:after="0"/>
              <w:jc w:val="right"/>
              <w:rPr>
                <w:color w:val="000000"/>
                <w:sz w:val="20"/>
              </w:rPr>
            </w:pPr>
            <w:r w:rsidRPr="00BB02D3">
              <w:rPr>
                <w:color w:val="000000"/>
                <w:sz w:val="20"/>
              </w:rPr>
              <w:t>25 nov</w:t>
            </w:r>
          </w:p>
        </w:tc>
        <w:tc>
          <w:tcPr>
            <w:tcW w:w="64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18D" w:rsidRPr="00BB02D3" w:rsidRDefault="0070218D" w:rsidP="0070218D">
            <w:pPr>
              <w:spacing w:after="0"/>
              <w:jc w:val="right"/>
              <w:rPr>
                <w:color w:val="000000"/>
                <w:sz w:val="20"/>
              </w:rPr>
            </w:pPr>
            <w:r w:rsidRPr="00BB02D3">
              <w:rPr>
                <w:color w:val="000000"/>
                <w:sz w:val="20"/>
              </w:rPr>
              <w:t>2.528</w:t>
            </w:r>
          </w:p>
        </w:tc>
        <w:tc>
          <w:tcPr>
            <w:tcW w:w="56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18D" w:rsidRPr="00BB02D3" w:rsidRDefault="0070218D" w:rsidP="0070218D">
            <w:pPr>
              <w:spacing w:after="0"/>
              <w:jc w:val="right"/>
              <w:rPr>
                <w:color w:val="000000"/>
                <w:sz w:val="20"/>
              </w:rPr>
            </w:pPr>
            <w:r w:rsidRPr="00BB02D3">
              <w:rPr>
                <w:color w:val="000000"/>
                <w:sz w:val="20"/>
              </w:rPr>
              <w:t>30 dic</w:t>
            </w:r>
          </w:p>
        </w:tc>
        <w:tc>
          <w:tcPr>
            <w:tcW w:w="51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18D" w:rsidRPr="00BB02D3" w:rsidRDefault="0070218D" w:rsidP="008A09B9">
            <w:pPr>
              <w:spacing w:after="0"/>
              <w:jc w:val="center"/>
              <w:rPr>
                <w:color w:val="000000"/>
                <w:sz w:val="20"/>
              </w:rPr>
            </w:pPr>
            <w:r w:rsidRPr="00BB02D3">
              <w:rPr>
                <w:color w:val="000000"/>
                <w:sz w:val="20"/>
              </w:rPr>
              <w:t>35</w:t>
            </w:r>
          </w:p>
        </w:tc>
        <w:tc>
          <w:tcPr>
            <w:tcW w:w="72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218D" w:rsidRPr="00BB02D3" w:rsidRDefault="0070218D" w:rsidP="0070218D">
            <w:pPr>
              <w:spacing w:after="0"/>
              <w:jc w:val="right"/>
              <w:rPr>
                <w:color w:val="FF0000"/>
                <w:sz w:val="20"/>
              </w:rPr>
            </w:pPr>
            <w:r w:rsidRPr="00BB02D3">
              <w:rPr>
                <w:rFonts w:ascii="Calibri" w:hAnsi="Calibri" w:cs="Calibri"/>
                <w:color w:val="000000"/>
                <w:sz w:val="20"/>
              </w:rPr>
              <w:t>-34,3%</w:t>
            </w:r>
          </w:p>
        </w:tc>
      </w:tr>
    </w:tbl>
    <w:p w:rsidR="00CF7961" w:rsidRDefault="00CF7961" w:rsidP="00CF7961">
      <w:pPr>
        <w:pStyle w:val="Testonormale"/>
        <w:rPr>
          <w:rFonts w:eastAsiaTheme="minorHAnsi" w:cs="Calibri"/>
          <w:szCs w:val="22"/>
        </w:rPr>
      </w:pPr>
      <w:r>
        <w:rPr>
          <w:lang w:eastAsia="en-US"/>
        </w:rPr>
        <w:t> </w:t>
      </w:r>
    </w:p>
    <w:p w:rsidR="009A42CF" w:rsidRDefault="00A76363" w:rsidP="00271BDD">
      <w:pPr>
        <w:jc w:val="both"/>
      </w:pPr>
      <w:r>
        <w:rPr>
          <w:b/>
        </w:rPr>
        <w:t>Vaccini</w:t>
      </w:r>
      <w:r>
        <w:t xml:space="preserve">. </w:t>
      </w:r>
      <w:r w:rsidR="005D775F">
        <w:t xml:space="preserve">Con l’approvazione del vaccino Moderna </w:t>
      </w:r>
      <w:r w:rsidR="00C55DD3">
        <w:t>l’Italia</w:t>
      </w:r>
      <w:r w:rsidR="005D775F">
        <w:t xml:space="preserve"> </w:t>
      </w:r>
      <w:r w:rsidR="003372ED">
        <w:t xml:space="preserve">potrà </w:t>
      </w:r>
      <w:r w:rsidR="005D775F">
        <w:t xml:space="preserve">contare su 22,8 milioni di dosi certe </w:t>
      </w:r>
      <w:r w:rsidR="00C970EA">
        <w:t xml:space="preserve">entro giugno. Nel frattempo l’Europa ci ha assicurato ulteriori </w:t>
      </w:r>
      <w:r w:rsidR="000E0C5B">
        <w:t xml:space="preserve">13.460.000 </w:t>
      </w:r>
      <w:r w:rsidR="00C970EA">
        <w:t xml:space="preserve">del vaccino Pfizer-BioNTech e </w:t>
      </w:r>
      <w:r w:rsidR="000E0C5B">
        <w:t xml:space="preserve">10.768.000 </w:t>
      </w:r>
      <w:r w:rsidR="00C970EA">
        <w:t>di Moderna</w:t>
      </w:r>
      <w:r w:rsidR="00FB74B4">
        <w:t xml:space="preserve"> con </w:t>
      </w:r>
      <w:r w:rsidR="00C970EA">
        <w:t xml:space="preserve">tempi di consegna </w:t>
      </w:r>
      <w:r w:rsidR="000E0C5B">
        <w:t>non ancora definiti</w:t>
      </w:r>
      <w:r w:rsidR="006F10AE">
        <w:t xml:space="preserve">, ma </w:t>
      </w:r>
      <w:r w:rsidR="00FB74B4">
        <w:t>realisticamente non brevi</w:t>
      </w:r>
      <w:r w:rsidR="000E0C5B">
        <w:t>.</w:t>
      </w:r>
      <w:r w:rsidR="00FB74B4">
        <w:t xml:space="preserve"> </w:t>
      </w:r>
      <w:r w:rsidR="00DE45A6" w:rsidRPr="003B60B6">
        <w:t>«</w:t>
      </w:r>
      <w:r w:rsidR="00C970EA">
        <w:t xml:space="preserve">Al di là dell’efficienza </w:t>
      </w:r>
      <w:r w:rsidR="00096DBA">
        <w:t>logistico-</w:t>
      </w:r>
      <w:r w:rsidR="00C970EA">
        <w:t>organizzativa</w:t>
      </w:r>
      <w:r w:rsidR="00096DBA">
        <w:t xml:space="preserve"> del nostro Paese </w:t>
      </w:r>
      <w:r w:rsidR="00DE45A6" w:rsidRPr="00497007">
        <w:t xml:space="preserve">– </w:t>
      </w:r>
      <w:r w:rsidR="00DE45A6">
        <w:t xml:space="preserve">spiega Cartabellotta </w:t>
      </w:r>
      <w:r w:rsidR="00DE45A6" w:rsidRPr="00667A0A">
        <w:t>–</w:t>
      </w:r>
      <w:r w:rsidR="00C970EA">
        <w:t xml:space="preserve"> senza il via libera dell’EMA ad altri vaccini</w:t>
      </w:r>
      <w:r w:rsidR="00FB74B4">
        <w:t xml:space="preserve"> </w:t>
      </w:r>
      <w:r w:rsidR="00C55DD3">
        <w:t>(</w:t>
      </w:r>
      <w:r w:rsidR="00C970EA">
        <w:t>AstraZ</w:t>
      </w:r>
      <w:r w:rsidR="00FB74B4">
        <w:t>eneca</w:t>
      </w:r>
      <w:r w:rsidR="00C55DD3">
        <w:t xml:space="preserve"> </w:t>
      </w:r>
      <w:r w:rsidR="00C55DD3" w:rsidRPr="00DE0FE9">
        <w:rPr>
          <w:i/>
        </w:rPr>
        <w:t>in primis</w:t>
      </w:r>
      <w:r w:rsidR="00FB74B4">
        <w:t xml:space="preserve">) </w:t>
      </w:r>
      <w:r w:rsidR="00096DBA">
        <w:t xml:space="preserve">o </w:t>
      </w:r>
      <w:r w:rsidR="00BA7404">
        <w:t>l’</w:t>
      </w:r>
      <w:r w:rsidR="00096DBA">
        <w:t xml:space="preserve">anticipo </w:t>
      </w:r>
      <w:r w:rsidR="00BA7404">
        <w:t>(</w:t>
      </w:r>
      <w:r w:rsidR="00C55DD3">
        <w:t>improbabile</w:t>
      </w:r>
      <w:r w:rsidR="00BA7404">
        <w:t xml:space="preserve">) </w:t>
      </w:r>
      <w:r w:rsidR="00096DBA">
        <w:t>di consegne</w:t>
      </w:r>
      <w:r w:rsidR="00FB74B4">
        <w:t>,</w:t>
      </w:r>
      <w:r w:rsidR="00096DBA">
        <w:t xml:space="preserve"> </w:t>
      </w:r>
      <w:r w:rsidR="00C55DD3">
        <w:t>potremo</w:t>
      </w:r>
      <w:r w:rsidR="00682894">
        <w:t xml:space="preserve"> </w:t>
      </w:r>
      <w:r w:rsidR="003772FD">
        <w:t>vaccinare circa il</w:t>
      </w:r>
      <w:r w:rsidR="00096DBA">
        <w:t xml:space="preserve"> 5% </w:t>
      </w:r>
      <w:r w:rsidR="003772FD">
        <w:t xml:space="preserve">della popolazione </w:t>
      </w:r>
      <w:r w:rsidR="00C55DD3">
        <w:t xml:space="preserve">entro marzo </w:t>
      </w:r>
      <w:r w:rsidR="003772FD">
        <w:t xml:space="preserve">e </w:t>
      </w:r>
      <w:r w:rsidR="00096DBA">
        <w:t xml:space="preserve">meno del </w:t>
      </w:r>
      <w:r w:rsidR="00C970EA">
        <w:t>20</w:t>
      </w:r>
      <w:r w:rsidR="00096DBA">
        <w:t>%</w:t>
      </w:r>
      <w:r w:rsidR="00C55DD3" w:rsidRPr="00C55DD3">
        <w:t xml:space="preserve"> </w:t>
      </w:r>
      <w:r w:rsidR="00C55DD3">
        <w:t>entro giugno</w:t>
      </w:r>
      <w:r w:rsidR="00C970EA">
        <w:rPr>
          <w:rFonts w:cstheme="minorHAnsi"/>
        </w:rPr>
        <w:t xml:space="preserve">. </w:t>
      </w:r>
      <w:r w:rsidR="00EB1DAF">
        <w:rPr>
          <w:rFonts w:cstheme="minorHAnsi"/>
        </w:rPr>
        <w:t>In altre parole</w:t>
      </w:r>
      <w:r w:rsidR="00C970EA">
        <w:rPr>
          <w:rFonts w:cstheme="minorHAnsi"/>
        </w:rPr>
        <w:t>, siamo</w:t>
      </w:r>
      <w:r w:rsidR="00FF04EF">
        <w:rPr>
          <w:rFonts w:cstheme="minorHAnsi"/>
        </w:rPr>
        <w:t xml:space="preserve"> ancora</w:t>
      </w:r>
      <w:r w:rsidR="00C970EA">
        <w:rPr>
          <w:rFonts w:cstheme="minorHAnsi"/>
        </w:rPr>
        <w:t xml:space="preserve"> lontani dal </w:t>
      </w:r>
      <w:r w:rsidR="00EB1DAF">
        <w:rPr>
          <w:rFonts w:cstheme="minorHAnsi"/>
        </w:rPr>
        <w:t xml:space="preserve">tradurre questa </w:t>
      </w:r>
      <w:r w:rsidR="00FB74B4">
        <w:rPr>
          <w:rFonts w:cstheme="minorHAnsi"/>
        </w:rPr>
        <w:t xml:space="preserve">straordinaria </w:t>
      </w:r>
      <w:r w:rsidR="00C970EA">
        <w:rPr>
          <w:rFonts w:cstheme="minorHAnsi"/>
        </w:rPr>
        <w:t xml:space="preserve">conquista della scienza in un </w:t>
      </w:r>
      <w:r w:rsidR="006F10AE">
        <w:rPr>
          <w:rFonts w:cstheme="minorHAnsi"/>
        </w:rPr>
        <w:t xml:space="preserve">concreto </w:t>
      </w:r>
      <w:r w:rsidR="00C970EA">
        <w:rPr>
          <w:rFonts w:cstheme="minorHAnsi"/>
        </w:rPr>
        <w:t xml:space="preserve">risultato </w:t>
      </w:r>
      <w:r w:rsidR="00F94D7D">
        <w:rPr>
          <w:rFonts w:cstheme="minorHAnsi"/>
        </w:rPr>
        <w:t xml:space="preserve">di </w:t>
      </w:r>
      <w:r w:rsidR="00C970EA">
        <w:rPr>
          <w:rFonts w:cstheme="minorHAnsi"/>
        </w:rPr>
        <w:t>salute pubblica</w:t>
      </w:r>
      <w:r w:rsidR="00DE45A6" w:rsidRPr="00497007">
        <w:rPr>
          <w:rFonts w:cstheme="minorHAnsi"/>
        </w:rPr>
        <w:t>»</w:t>
      </w:r>
      <w:r w:rsidR="00DE45A6">
        <w:rPr>
          <w:rFonts w:cstheme="minorHAnsi"/>
        </w:rPr>
        <w:t>.</w:t>
      </w:r>
      <w:r w:rsidR="00DE45A6">
        <w:t xml:space="preserve"> </w:t>
      </w:r>
    </w:p>
    <w:p w:rsidR="00DE45A6" w:rsidRPr="00A76363" w:rsidRDefault="00271BDD" w:rsidP="009A42CF">
      <w:pPr>
        <w:jc w:val="both"/>
      </w:pPr>
      <w:r w:rsidRPr="003B60B6">
        <w:t>«</w:t>
      </w:r>
      <w:r w:rsidR="009A42CF">
        <w:t xml:space="preserve">Peraltro </w:t>
      </w:r>
      <w:r w:rsidR="00493DE8">
        <w:t xml:space="preserve">i due vaccini autorizzati </w:t>
      </w:r>
      <w:r w:rsidRPr="00497007">
        <w:t>–</w:t>
      </w:r>
      <w:r>
        <w:t xml:space="preserve"> </w:t>
      </w:r>
      <w:r w:rsidR="009A42CF">
        <w:t xml:space="preserve">spiega </w:t>
      </w:r>
      <w:r w:rsidR="00877E73">
        <w:t xml:space="preserve">Renata </w:t>
      </w:r>
      <w:r w:rsidR="00A76363">
        <w:t>Gili</w:t>
      </w:r>
      <w:r w:rsidR="00877E73">
        <w:t xml:space="preserve">, Responsabile </w:t>
      </w:r>
      <w:r w:rsidR="00DE0FE9">
        <w:t xml:space="preserve">GIMBE </w:t>
      </w:r>
      <w:r w:rsidR="00877E73">
        <w:t xml:space="preserve">Ricerca sui Servizi Sanitari </w:t>
      </w:r>
      <w:r w:rsidRPr="00667A0A">
        <w:t>–</w:t>
      </w:r>
      <w:r w:rsidR="00DE0FE9">
        <w:t xml:space="preserve"> </w:t>
      </w:r>
      <w:r w:rsidR="009A42CF">
        <w:t xml:space="preserve">riducono </w:t>
      </w:r>
      <w:r w:rsidR="006F10AE">
        <w:t>del</w:t>
      </w:r>
      <w:r w:rsidR="009A42CF">
        <w:t xml:space="preserve"> 95%</w:t>
      </w:r>
      <w:r w:rsidR="006F10AE">
        <w:t xml:space="preserve"> circa</w:t>
      </w:r>
      <w:r w:rsidR="009A42CF">
        <w:t xml:space="preserve"> il rischio relativo di COVID-19 sintomatica</w:t>
      </w:r>
      <w:r w:rsidR="00682894">
        <w:t xml:space="preserve">, ma </w:t>
      </w:r>
      <w:r w:rsidR="00B55741">
        <w:t>non</w:t>
      </w:r>
      <w:r w:rsidR="00493DE8">
        <w:t xml:space="preserve"> ne</w:t>
      </w:r>
      <w:r w:rsidR="00B55741">
        <w:t xml:space="preserve"> </w:t>
      </w:r>
      <w:r w:rsidR="00096DBA">
        <w:t xml:space="preserve">è nota l’efficacia nel ridurre </w:t>
      </w:r>
      <w:r w:rsidR="00FF04EF">
        <w:t>l’</w:t>
      </w:r>
      <w:r w:rsidR="00B55741">
        <w:t>infezione asintomatica da SARS-COV-2</w:t>
      </w:r>
      <w:r w:rsidR="00FB74B4">
        <w:t xml:space="preserve"> e </w:t>
      </w:r>
      <w:r w:rsidR="00B55741">
        <w:t>la possibilità di trasmettere l’infezione</w:t>
      </w:r>
      <w:r w:rsidR="00FB74B4">
        <w:t xml:space="preserve"> da parte delle persone vaccinate</w:t>
      </w:r>
      <w:r w:rsidR="00682894">
        <w:t xml:space="preserve">. Queste, </w:t>
      </w:r>
      <w:r w:rsidR="00FB74B4">
        <w:t>di conseguenza,</w:t>
      </w:r>
      <w:r w:rsidR="00096DBA">
        <w:t xml:space="preserve"> </w:t>
      </w:r>
      <w:r w:rsidR="00D00BF4">
        <w:t xml:space="preserve">dovranno </w:t>
      </w:r>
      <w:r w:rsidR="00DE45A6" w:rsidRPr="00B50208">
        <w:t xml:space="preserve">continuare ad adottare le misure </w:t>
      </w:r>
      <w:r w:rsidR="00DE45A6">
        <w:t xml:space="preserve">individuali (mascherina, distanziamento, igiene delle mani) e non </w:t>
      </w:r>
      <w:r w:rsidR="00D00BF4">
        <w:t xml:space="preserve">potranno </w:t>
      </w:r>
      <w:r w:rsidR="00DE45A6">
        <w:t>acquisire alcuna “patente di immunità”</w:t>
      </w:r>
      <w:r w:rsidRPr="00497007">
        <w:rPr>
          <w:rFonts w:cstheme="minorHAnsi"/>
        </w:rPr>
        <w:t>»</w:t>
      </w:r>
      <w:r>
        <w:rPr>
          <w:rFonts w:cstheme="minorHAnsi"/>
        </w:rPr>
        <w:t>.</w:t>
      </w:r>
    </w:p>
    <w:p w:rsidR="00DE0FE9" w:rsidRDefault="0059009A" w:rsidP="003C7A23">
      <w:pPr>
        <w:spacing w:after="120"/>
        <w:jc w:val="both"/>
      </w:pPr>
      <w:r w:rsidRPr="003B60B6">
        <w:t>«</w:t>
      </w:r>
      <w:r w:rsidR="00F83FCE">
        <w:t xml:space="preserve">Considerato che i </w:t>
      </w:r>
      <w:r w:rsidR="00096DBA">
        <w:t xml:space="preserve">primi mesi dell’anno – </w:t>
      </w:r>
      <w:r w:rsidR="00117ACD">
        <w:t xml:space="preserve">avverte </w:t>
      </w:r>
      <w:r w:rsidR="00096DBA">
        <w:t xml:space="preserve">il Presidente – saranno cruciali </w:t>
      </w:r>
      <w:r w:rsidR="00F83FCE">
        <w:t xml:space="preserve">sia per contenere la terza ondata, sia per </w:t>
      </w:r>
      <w:r w:rsidR="00BB02D3">
        <w:t>controllare</w:t>
      </w:r>
      <w:r w:rsidR="00096DBA">
        <w:t xml:space="preserve"> </w:t>
      </w:r>
      <w:r w:rsidR="00BB02D3">
        <w:t xml:space="preserve">la </w:t>
      </w:r>
      <w:r w:rsidR="00096DBA">
        <w:t xml:space="preserve">pandemia </w:t>
      </w:r>
      <w:r w:rsidR="00493DE8">
        <w:t>per l’intero</w:t>
      </w:r>
      <w:r w:rsidR="00F83FCE">
        <w:t xml:space="preserve"> </w:t>
      </w:r>
      <w:r w:rsidR="00657F2E">
        <w:t>2021</w:t>
      </w:r>
      <w:r w:rsidR="00F83FCE">
        <w:t>, è necessario</w:t>
      </w:r>
      <w:r w:rsidR="00DE0FE9">
        <w:t xml:space="preserve"> puntare l’attenzione su</w:t>
      </w:r>
      <w:r w:rsidR="00F83FCE" w:rsidRPr="00BB02D3">
        <w:rPr>
          <w:color w:val="FF0000"/>
        </w:rPr>
        <w:t xml:space="preserve"> </w:t>
      </w:r>
      <w:r w:rsidR="00F83FCE" w:rsidRPr="00F94D7D">
        <w:t xml:space="preserve">tre </w:t>
      </w:r>
      <w:r w:rsidR="00117ACD" w:rsidRPr="00F94D7D">
        <w:t>elementi cruciali</w:t>
      </w:r>
      <w:r w:rsidR="00F83FCE" w:rsidRPr="00F94D7D">
        <w:t>.</w:t>
      </w:r>
      <w:r w:rsidR="00F83FCE">
        <w:t xml:space="preserve"> </w:t>
      </w:r>
      <w:r>
        <w:t>Innanzitutto, le curve iniziano a risalire con un numero di casi attualmente positivi troppo elevato p</w:t>
      </w:r>
      <w:r w:rsidR="00BB02D3">
        <w:t xml:space="preserve">er riprendere il tracciamento, </w:t>
      </w:r>
      <w:r>
        <w:t>con ospedali e terapie intensive ai limiti della saturazione in metà delle Regioni</w:t>
      </w:r>
      <w:r w:rsidR="00F83FCE">
        <w:t xml:space="preserve"> e con </w:t>
      </w:r>
      <w:r w:rsidR="00DE0CD5">
        <w:t xml:space="preserve">i dati preoccupanti sulle </w:t>
      </w:r>
      <w:r w:rsidR="00F83FCE">
        <w:t>nuove varianti del virus</w:t>
      </w:r>
      <w:r>
        <w:t xml:space="preserve">. In secondo luogo, </w:t>
      </w:r>
      <w:r w:rsidR="00117ACD">
        <w:t xml:space="preserve">urge </w:t>
      </w:r>
      <w:r w:rsidR="00720E9B">
        <w:t xml:space="preserve">un consistente restyling del </w:t>
      </w:r>
      <w:r w:rsidR="00F83FCE">
        <w:t>s</w:t>
      </w:r>
      <w:r w:rsidR="00720E9B">
        <w:t xml:space="preserve">istema delle Regioni “a colori”, </w:t>
      </w:r>
      <w:r w:rsidR="00F83FCE">
        <w:t xml:space="preserve">perché </w:t>
      </w:r>
      <w:r w:rsidR="00720E9B">
        <w:t xml:space="preserve">a fronte di </w:t>
      </w:r>
      <w:r w:rsidR="00F83FCE">
        <w:t xml:space="preserve">risultati modesti in termini di flessione delle curve </w:t>
      </w:r>
      <w:r w:rsidR="00720E9B">
        <w:t xml:space="preserve">i costi </w:t>
      </w:r>
      <w:r w:rsidR="00F83FCE">
        <w:t>economici e sociali</w:t>
      </w:r>
      <w:r w:rsidR="00720E9B">
        <w:t xml:space="preserve"> sono </w:t>
      </w:r>
      <w:r w:rsidR="00117ACD">
        <w:t>sproporzionati</w:t>
      </w:r>
      <w:r w:rsidR="00F83FCE">
        <w:t xml:space="preserve">. Infine, </w:t>
      </w:r>
      <w:r w:rsidR="00493DE8">
        <w:t xml:space="preserve">la comunicazione istituzionale deve </w:t>
      </w:r>
      <w:r w:rsidR="00F83FCE">
        <w:t xml:space="preserve">diffondere </w:t>
      </w:r>
      <w:r w:rsidR="00493DE8">
        <w:t>la massima</w:t>
      </w:r>
      <w:r w:rsidR="00493DE8" w:rsidRPr="0059009A">
        <w:t xml:space="preserve"> </w:t>
      </w:r>
      <w:r w:rsidRPr="0059009A">
        <w:t xml:space="preserve">fiducia nel vaccino, </w:t>
      </w:r>
      <w:r w:rsidR="00720E9B">
        <w:t xml:space="preserve">ma al tempo stesso non </w:t>
      </w:r>
      <w:r w:rsidR="00493DE8">
        <w:t>alimentare</w:t>
      </w:r>
      <w:r w:rsidR="00F83FCE" w:rsidRPr="00F83FCE">
        <w:rPr>
          <w:color w:val="FF0000"/>
        </w:rPr>
        <w:t xml:space="preserve"> </w:t>
      </w:r>
      <w:r w:rsidRPr="0059009A">
        <w:t>aspettative irrealistiche che rischi</w:t>
      </w:r>
      <w:r>
        <w:t>ano di far abbassare la guardia</w:t>
      </w:r>
      <w:r w:rsidR="00493DE8">
        <w:t xml:space="preserve"> alla popolazione</w:t>
      </w:r>
      <w:r w:rsidR="00493DE8" w:rsidRPr="00497007">
        <w:rPr>
          <w:rFonts w:cstheme="minorHAnsi"/>
        </w:rPr>
        <w:t>»</w:t>
      </w:r>
      <w:r w:rsidR="00F83FCE">
        <w:t>.</w:t>
      </w:r>
      <w:r w:rsidR="006923F0">
        <w:t xml:space="preserve"> </w:t>
      </w:r>
    </w:p>
    <w:p w:rsidR="0027115A" w:rsidRDefault="00DE0FE9" w:rsidP="003C7A23">
      <w:pPr>
        <w:spacing w:after="120"/>
        <w:jc w:val="both"/>
        <w:rPr>
          <w:rFonts w:cstheme="minorHAnsi"/>
        </w:rPr>
      </w:pPr>
      <w:r>
        <w:t xml:space="preserve">Sulla base di questi elementi e </w:t>
      </w:r>
      <w:r w:rsidR="00BD413B">
        <w:t xml:space="preserve">delle migliori </w:t>
      </w:r>
      <w:r>
        <w:t xml:space="preserve">evidenze scientifiche, </w:t>
      </w:r>
      <w:r w:rsidR="00BB02D3">
        <w:t>la Fondazione GIMBE</w:t>
      </w:r>
      <w:r w:rsidR="00537ED1">
        <w:t xml:space="preserve"> sta elaborando una proposta </w:t>
      </w:r>
      <w:r w:rsidR="0027115A">
        <w:t xml:space="preserve">per la </w:t>
      </w:r>
      <w:r w:rsidR="00BB02D3">
        <w:t xml:space="preserve">gestione </w:t>
      </w:r>
      <w:r w:rsidR="0027115A">
        <w:t xml:space="preserve">2021 </w:t>
      </w:r>
      <w:r w:rsidR="00BB02D3">
        <w:t xml:space="preserve">della pandemia, </w:t>
      </w:r>
      <w:r w:rsidR="0027115A">
        <w:t>integrata</w:t>
      </w:r>
      <w:r w:rsidR="00BB02D3">
        <w:t xml:space="preserve"> con </w:t>
      </w:r>
      <w:r w:rsidR="00C656CA">
        <w:t xml:space="preserve">le certezze/incertezze del </w:t>
      </w:r>
      <w:r w:rsidR="00BB02D3">
        <w:t xml:space="preserve">piano </w:t>
      </w:r>
      <w:r w:rsidR="00C656CA">
        <w:t xml:space="preserve">vaccinale. </w:t>
      </w:r>
      <w:r w:rsidR="00537ED1" w:rsidRPr="003B60B6">
        <w:t>«</w:t>
      </w:r>
      <w:r w:rsidR="00BD413B">
        <w:t xml:space="preserve">A </w:t>
      </w:r>
      <w:r w:rsidR="00C656CA">
        <w:t xml:space="preserve">quasi un anno </w:t>
      </w:r>
      <w:r w:rsidR="00C34F89">
        <w:t xml:space="preserve">dallo scoppio dell’epidemia nel nostro Paese </w:t>
      </w:r>
      <w:r w:rsidR="00537ED1">
        <w:t xml:space="preserve">– </w:t>
      </w:r>
      <w:r>
        <w:t>conclude</w:t>
      </w:r>
      <w:r w:rsidR="00537ED1">
        <w:t xml:space="preserve"> Cartabellotta – </w:t>
      </w:r>
      <w:r w:rsidR="00BB02D3">
        <w:t xml:space="preserve">non è più accettabile </w:t>
      </w:r>
      <w:r w:rsidR="00C656CA">
        <w:t>l</w:t>
      </w:r>
      <w:r w:rsidR="00BB02D3">
        <w:t>a (non) strategia basata sull’affannoso inseguimento del v</w:t>
      </w:r>
      <w:r w:rsidR="00C656CA">
        <w:t xml:space="preserve">irus con </w:t>
      </w:r>
      <w:r w:rsidR="0027115A">
        <w:t>l’</w:t>
      </w:r>
      <w:r w:rsidR="00BB02D3">
        <w:t>estenuante alternanza di restrizioni e allentamenti che</w:t>
      </w:r>
      <w:r w:rsidR="00C656CA">
        <w:t>, di fatto,</w:t>
      </w:r>
      <w:r w:rsidR="00BB02D3">
        <w:t xml:space="preserve"> mantiene i servizi sa</w:t>
      </w:r>
      <w:r w:rsidR="00C656CA">
        <w:t xml:space="preserve">nitari in costante sovraccarico, danneggia l’economia del nostro Paese, produce </w:t>
      </w:r>
      <w:r w:rsidR="00720E9B">
        <w:t xml:space="preserve">danni alla salute delle persone </w:t>
      </w:r>
      <w:r w:rsidR="00BB02D3">
        <w:t xml:space="preserve">e </w:t>
      </w:r>
      <w:r w:rsidR="00C656CA">
        <w:t>aumenta inesorabilmente il numero dei morti</w:t>
      </w:r>
      <w:r w:rsidR="00BB02D3" w:rsidRPr="00497007">
        <w:rPr>
          <w:rFonts w:cstheme="minorHAnsi"/>
        </w:rPr>
        <w:t>»</w:t>
      </w:r>
      <w:r w:rsidR="00BB02D3">
        <w:rPr>
          <w:rFonts w:cstheme="minorHAnsi"/>
        </w:rPr>
        <w:t>.</w:t>
      </w:r>
    </w:p>
    <w:p w:rsidR="002D1563" w:rsidRDefault="002D1563" w:rsidP="00C34C83">
      <w:pPr>
        <w:spacing w:after="120"/>
        <w:rPr>
          <w:rFonts w:cstheme="minorHAnsi"/>
        </w:rPr>
      </w:pPr>
    </w:p>
    <w:p w:rsidR="0010669B" w:rsidRPr="00625E38" w:rsidRDefault="00625E38" w:rsidP="00C34C83">
      <w:pPr>
        <w:spacing w:after="120"/>
        <w:rPr>
          <w:rFonts w:cstheme="minorHAnsi"/>
          <w:i/>
          <w:u w:val="single"/>
        </w:rPr>
      </w:pPr>
      <w:r w:rsidRPr="00497C09">
        <w:rPr>
          <w:rFonts w:cstheme="minorHAnsi"/>
          <w:i/>
        </w:rPr>
        <w:lastRenderedPageBreak/>
        <w:t xml:space="preserve">Il monitoraggio GIMBE dell'epidemia di COVID-19 è disponibile a: </w:t>
      </w:r>
      <w:hyperlink r:id="rId8" w:history="1">
        <w:r w:rsidRPr="00497C09">
          <w:rPr>
            <w:rStyle w:val="Collegamentoipertestuale"/>
            <w:rFonts w:cstheme="minorHAnsi"/>
            <w:i/>
            <w:color w:val="auto"/>
          </w:rPr>
          <w:t>https://coronavirus.gimbe.org</w:t>
        </w:r>
      </w:hyperlink>
    </w:p>
    <w:p w:rsidR="00C912FF" w:rsidRPr="00BB02D3" w:rsidRDefault="005127EB" w:rsidP="00BB02D3">
      <w:pPr>
        <w:spacing w:after="120"/>
        <w:rPr>
          <w:rFonts w:ascii="Calibri" w:eastAsia="Calibri" w:hAnsi="Calibri" w:cs="Times New Roman"/>
          <w:color w:val="0000FF" w:themeColor="hyperlink"/>
          <w:sz w:val="20"/>
          <w:u w:val="single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</w:rPr>
        <w:br/>
      </w:r>
      <w:r w:rsidRPr="00A24080">
        <w:rPr>
          <w:b/>
        </w:rPr>
        <w:t>Fondazione GIMBE</w:t>
      </w:r>
      <w:r w:rsidR="00B71DD4">
        <w:rPr>
          <w:rFonts w:cstheme="minorHAnsi"/>
          <w:i/>
          <w:color w:val="0000FF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95349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2B4AAD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9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  <w:r w:rsidR="00C912FF">
        <w:rPr>
          <w:b/>
          <w:color w:val="1F497D" w:themeColor="text2"/>
          <w:sz w:val="24"/>
        </w:rPr>
        <w:br w:type="page"/>
      </w:r>
    </w:p>
    <w:p w:rsidR="00585FEC" w:rsidRDefault="009440B2" w:rsidP="00844492">
      <w:pPr>
        <w:jc w:val="center"/>
        <w:rPr>
          <w:b/>
          <w:color w:val="1F497D" w:themeColor="text2"/>
          <w:sz w:val="24"/>
        </w:rPr>
      </w:pPr>
      <w:r w:rsidRPr="00057843">
        <w:rPr>
          <w:b/>
          <w:color w:val="1F497D" w:themeColor="text2"/>
          <w:sz w:val="24"/>
        </w:rPr>
        <w:lastRenderedPageBreak/>
        <w:t>Figura 1</w:t>
      </w:r>
    </w:p>
    <w:p w:rsidR="003B60B6" w:rsidRPr="00FB74B4" w:rsidRDefault="00FB74B4" w:rsidP="00FB74B4">
      <w:pPr>
        <w:jc w:val="center"/>
        <w:rPr>
          <w:b/>
          <w:color w:val="1F497D" w:themeColor="text2"/>
          <w:sz w:val="24"/>
        </w:rPr>
      </w:pPr>
      <w:r>
        <w:rPr>
          <w:noProof/>
        </w:rPr>
        <w:drawing>
          <wp:inline distT="0" distB="0" distL="0" distR="0" wp14:anchorId="6680E42B" wp14:editId="79BE3376">
            <wp:extent cx="6120130" cy="3291442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1DE" w:rsidRDefault="00F041DE" w:rsidP="00E33365">
      <w:pPr>
        <w:spacing w:after="0" w:line="240" w:lineRule="auto"/>
        <w:rPr>
          <w:b/>
          <w:sz w:val="24"/>
        </w:rPr>
      </w:pPr>
    </w:p>
    <w:p w:rsidR="007E314F" w:rsidRDefault="007E314F" w:rsidP="007E314F">
      <w:pPr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Figura 2</w:t>
      </w:r>
    </w:p>
    <w:p w:rsidR="007703B9" w:rsidRDefault="00FB74B4" w:rsidP="00585FEC">
      <w:pPr>
        <w:jc w:val="center"/>
        <w:rPr>
          <w:b/>
          <w:color w:val="1F497D" w:themeColor="text2"/>
          <w:sz w:val="24"/>
        </w:rPr>
      </w:pPr>
      <w:r>
        <w:rPr>
          <w:noProof/>
        </w:rPr>
        <w:drawing>
          <wp:inline distT="0" distB="0" distL="0" distR="0" wp14:anchorId="10C94103" wp14:editId="13CFCF68">
            <wp:extent cx="6120130" cy="337613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7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79" w:rsidRDefault="00AA4F79" w:rsidP="00585FEC">
      <w:pPr>
        <w:jc w:val="center"/>
        <w:rPr>
          <w:b/>
          <w:color w:val="1F497D" w:themeColor="text2"/>
          <w:sz w:val="24"/>
        </w:rPr>
      </w:pPr>
    </w:p>
    <w:p w:rsidR="00A450AD" w:rsidRDefault="00A450AD" w:rsidP="009440B2">
      <w:pPr>
        <w:rPr>
          <w:b/>
          <w:sz w:val="24"/>
        </w:rPr>
        <w:sectPr w:rsidR="00A450AD" w:rsidSect="00F64432">
          <w:footerReference w:type="default" r:id="rId12"/>
          <w:footnotePr>
            <w:numFmt w:val="chicago"/>
          </w:footnotePr>
          <w:type w:val="continuous"/>
          <w:pgSz w:w="11906" w:h="16838"/>
          <w:pgMar w:top="993" w:right="1134" w:bottom="709" w:left="1134" w:header="709" w:footer="836" w:gutter="0"/>
          <w:cols w:space="708"/>
          <w:docGrid w:linePitch="360"/>
        </w:sectPr>
      </w:pPr>
    </w:p>
    <w:p w:rsidR="00180E36" w:rsidRDefault="00B5790F" w:rsidP="00F10847">
      <w:pPr>
        <w:spacing w:after="0" w:line="360" w:lineRule="auto"/>
        <w:jc w:val="center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lastRenderedPageBreak/>
        <w:t xml:space="preserve">Figura </w:t>
      </w:r>
      <w:r w:rsidR="00A76363">
        <w:rPr>
          <w:b/>
          <w:color w:val="1F497D" w:themeColor="text2"/>
          <w:sz w:val="24"/>
        </w:rPr>
        <w:t>3</w:t>
      </w:r>
    </w:p>
    <w:p w:rsidR="00571ED4" w:rsidRDefault="00FB74B4" w:rsidP="00F10847">
      <w:pPr>
        <w:spacing w:after="0" w:line="360" w:lineRule="auto"/>
        <w:jc w:val="center"/>
        <w:rPr>
          <w:b/>
          <w:color w:val="FF0000"/>
          <w:sz w:val="24"/>
        </w:rPr>
      </w:pPr>
      <w:r>
        <w:rPr>
          <w:noProof/>
        </w:rPr>
        <w:drawing>
          <wp:inline distT="0" distB="0" distL="0" distR="0" wp14:anchorId="26548EEB" wp14:editId="14FB8173">
            <wp:extent cx="9360000" cy="4971913"/>
            <wp:effectExtent l="0" t="0" r="0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497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B51" w:rsidRPr="00FB74B4" w:rsidRDefault="00F10847" w:rsidP="00C82B51">
      <w:pPr>
        <w:spacing w:after="0" w:line="360" w:lineRule="auto"/>
        <w:jc w:val="center"/>
        <w:rPr>
          <w:b/>
          <w:color w:val="1F497D" w:themeColor="text2"/>
          <w:sz w:val="2"/>
          <w:szCs w:val="2"/>
        </w:rPr>
      </w:pPr>
      <w:r>
        <w:rPr>
          <w:b/>
          <w:sz w:val="24"/>
        </w:rPr>
        <w:br w:type="page"/>
      </w:r>
      <w:r w:rsidR="00FB74B4">
        <w:rPr>
          <w:b/>
          <w:color w:val="1F497D" w:themeColor="text2"/>
          <w:sz w:val="24"/>
        </w:rPr>
        <w:lastRenderedPageBreak/>
        <w:t xml:space="preserve">Tabella. Indicatori regionali: </w:t>
      </w:r>
      <w:r w:rsidR="00C82B51" w:rsidRPr="00FB74B4">
        <w:rPr>
          <w:b/>
          <w:color w:val="1F497D" w:themeColor="text2"/>
          <w:sz w:val="24"/>
        </w:rPr>
        <w:t xml:space="preserve">settimana </w:t>
      </w:r>
      <w:r w:rsidR="00F240C0" w:rsidRPr="00FB74B4">
        <w:rPr>
          <w:b/>
          <w:color w:val="1F497D" w:themeColor="text2"/>
          <w:sz w:val="24"/>
        </w:rPr>
        <w:t>29</w:t>
      </w:r>
      <w:r w:rsidR="00C82B51" w:rsidRPr="00FB74B4">
        <w:rPr>
          <w:b/>
          <w:color w:val="1F497D" w:themeColor="text2"/>
          <w:sz w:val="24"/>
        </w:rPr>
        <w:t xml:space="preserve"> dicembre</w:t>
      </w:r>
      <w:r w:rsidR="00226EB7" w:rsidRPr="00FB74B4">
        <w:rPr>
          <w:b/>
          <w:color w:val="1F497D" w:themeColor="text2"/>
          <w:sz w:val="24"/>
        </w:rPr>
        <w:t xml:space="preserve"> 2020 – 5 gennaio 2021</w:t>
      </w:r>
    </w:p>
    <w:p w:rsidR="00F240C0" w:rsidRDefault="00F240C0" w:rsidP="00C82B51">
      <w:pPr>
        <w:spacing w:after="0" w:line="240" w:lineRule="auto"/>
        <w:rPr>
          <w:b/>
          <w:sz w:val="10"/>
          <w:szCs w:val="10"/>
        </w:rPr>
      </w:pPr>
    </w:p>
    <w:tbl>
      <w:tblPr>
        <w:tblW w:w="5054" w:type="pct"/>
        <w:tblBorders>
          <w:top w:val="single" w:sz="8" w:space="0" w:color="00457D"/>
          <w:left w:val="single" w:sz="8" w:space="0" w:color="00457D"/>
          <w:bottom w:val="single" w:sz="8" w:space="0" w:color="00457D"/>
          <w:right w:val="single" w:sz="8" w:space="0" w:color="00457D"/>
          <w:insideH w:val="single" w:sz="8" w:space="0" w:color="00457D"/>
          <w:insideV w:val="single" w:sz="8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4"/>
        <w:gridCol w:w="2183"/>
        <w:gridCol w:w="1561"/>
        <w:gridCol w:w="2126"/>
        <w:gridCol w:w="1701"/>
        <w:gridCol w:w="2269"/>
        <w:gridCol w:w="2465"/>
      </w:tblGrid>
      <w:tr w:rsidR="00F240C0" w:rsidRPr="00F240C0" w:rsidTr="00F240C0">
        <w:trPr>
          <w:trHeight w:val="850"/>
        </w:trPr>
        <w:tc>
          <w:tcPr>
            <w:tcW w:w="862" w:type="pct"/>
            <w:tcBorders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240C0">
              <w:rPr>
                <w:rFonts w:ascii="Calibri" w:eastAsia="Times New Roman" w:hAnsi="Calibri" w:cs="Calibri"/>
                <w:b/>
                <w:bCs/>
                <w:color w:val="FFFFFF"/>
              </w:rPr>
              <w:t>Regione</w:t>
            </w:r>
          </w:p>
        </w:tc>
        <w:tc>
          <w:tcPr>
            <w:tcW w:w="734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F240C0" w:rsidRPr="004C2036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 xml:space="preserve">Casi attualmente positivi per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br/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100.000 abitanti</w:t>
            </w:r>
          </w:p>
        </w:tc>
        <w:tc>
          <w:tcPr>
            <w:tcW w:w="525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F240C0" w:rsidRPr="004C2036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Incremento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% casi</w:t>
            </w:r>
          </w:p>
        </w:tc>
        <w:tc>
          <w:tcPr>
            <w:tcW w:w="715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F240C0" w:rsidRPr="004C2036" w:rsidRDefault="006923F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Casi testati </w:t>
            </w:r>
            <w:r w:rsidR="00F240C0"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>per 100.000 abitanti</w:t>
            </w:r>
          </w:p>
        </w:tc>
        <w:tc>
          <w:tcPr>
            <w:tcW w:w="572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F240C0" w:rsidRPr="004C2036" w:rsidRDefault="005E0EB0" w:rsidP="00692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Rapporto positivi/</w:t>
            </w:r>
            <w:r w:rsidR="006923F0">
              <w:rPr>
                <w:rFonts w:ascii="Calibri" w:eastAsia="Times New Roman" w:hAnsi="Calibri" w:cs="Calibri"/>
                <w:b/>
                <w:bCs/>
                <w:color w:val="FFFFFF"/>
              </w:rPr>
              <w:t>casi testati</w:t>
            </w:r>
          </w:p>
        </w:tc>
        <w:tc>
          <w:tcPr>
            <w:tcW w:w="763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F240C0" w:rsidRPr="004C2036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osti letto in area medica occupati da pazienti COVID−19</w:t>
            </w:r>
          </w:p>
        </w:tc>
        <w:tc>
          <w:tcPr>
            <w:tcW w:w="829" w:type="pct"/>
            <w:tcBorders>
              <w:left w:val="single" w:sz="8" w:space="0" w:color="FFFFFF" w:themeColor="background1"/>
            </w:tcBorders>
            <w:shd w:val="clear" w:color="000000" w:fill="00457D"/>
            <w:vAlign w:val="center"/>
            <w:hideMark/>
          </w:tcPr>
          <w:p w:rsidR="00F240C0" w:rsidRPr="004C2036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osti letto in terapia intensiva occupati da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pazienti COVID−19</w:t>
            </w:r>
          </w:p>
        </w:tc>
      </w:tr>
      <w:tr w:rsidR="00F240C0" w:rsidRPr="00F240C0" w:rsidTr="00F240C0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Abruzzo</w:t>
            </w:r>
          </w:p>
        </w:tc>
        <w:tc>
          <w:tcPr>
            <w:tcW w:w="734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846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4,9%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440</w:t>
            </w:r>
          </w:p>
        </w:tc>
        <w:tc>
          <w:tcPr>
            <w:tcW w:w="572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21,6%</w:t>
            </w:r>
          </w:p>
        </w:tc>
        <w:tc>
          <w:tcPr>
            <w:tcW w:w="763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3</w:t>
            </w:r>
            <w:r w:rsidR="00226EB7">
              <w:rPr>
                <w:rFonts w:ascii="Calibri" w:eastAsia="Times New Roman" w:hAnsi="Calibri" w:cs="Calibri"/>
                <w:color w:val="006100"/>
              </w:rPr>
              <w:t>2</w:t>
            </w:r>
            <w:r w:rsidRPr="00F240C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829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21%</w:t>
            </w:r>
          </w:p>
        </w:tc>
      </w:tr>
      <w:tr w:rsidR="00F240C0" w:rsidRPr="00F240C0" w:rsidTr="00F240C0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Basilicata</w:t>
            </w:r>
          </w:p>
        </w:tc>
        <w:tc>
          <w:tcPr>
            <w:tcW w:w="734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1.096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6,0%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484</w:t>
            </w:r>
          </w:p>
        </w:tc>
        <w:tc>
          <w:tcPr>
            <w:tcW w:w="572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20,9%</w:t>
            </w:r>
          </w:p>
        </w:tc>
        <w:tc>
          <w:tcPr>
            <w:tcW w:w="763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22%</w:t>
            </w:r>
          </w:p>
        </w:tc>
        <w:tc>
          <w:tcPr>
            <w:tcW w:w="829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5%</w:t>
            </w:r>
          </w:p>
        </w:tc>
      </w:tr>
      <w:tr w:rsidR="00F240C0" w:rsidRPr="00F240C0" w:rsidTr="00F240C0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Calabria</w:t>
            </w:r>
          </w:p>
        </w:tc>
        <w:tc>
          <w:tcPr>
            <w:tcW w:w="734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436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8,3%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716</w:t>
            </w:r>
          </w:p>
        </w:tc>
        <w:tc>
          <w:tcPr>
            <w:tcW w:w="572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9,7%</w:t>
            </w:r>
          </w:p>
        </w:tc>
        <w:tc>
          <w:tcPr>
            <w:tcW w:w="763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27%</w:t>
            </w:r>
          </w:p>
        </w:tc>
        <w:tc>
          <w:tcPr>
            <w:tcW w:w="829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13%</w:t>
            </w:r>
          </w:p>
        </w:tc>
      </w:tr>
      <w:tr w:rsidR="00F240C0" w:rsidRPr="00F240C0" w:rsidTr="00F240C0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Campania</w:t>
            </w:r>
          </w:p>
        </w:tc>
        <w:tc>
          <w:tcPr>
            <w:tcW w:w="734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1.316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3,6%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906</w:t>
            </w:r>
          </w:p>
        </w:tc>
        <w:tc>
          <w:tcPr>
            <w:tcW w:w="572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12,1%</w:t>
            </w:r>
          </w:p>
        </w:tc>
        <w:tc>
          <w:tcPr>
            <w:tcW w:w="763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3</w:t>
            </w:r>
            <w:r w:rsidR="00226EB7">
              <w:rPr>
                <w:rFonts w:ascii="Calibri" w:eastAsia="Times New Roman" w:hAnsi="Calibri" w:cs="Calibri"/>
                <w:color w:val="006100"/>
              </w:rPr>
              <w:t>0</w:t>
            </w:r>
            <w:r w:rsidRPr="00F240C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829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1</w:t>
            </w:r>
            <w:r w:rsidR="00226EB7">
              <w:rPr>
                <w:rFonts w:ascii="Calibri" w:eastAsia="Times New Roman" w:hAnsi="Calibri" w:cs="Calibri"/>
                <w:color w:val="006100"/>
              </w:rPr>
              <w:t>6</w:t>
            </w:r>
            <w:r w:rsidRPr="00F240C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F240C0" w:rsidRPr="00F240C0" w:rsidTr="00F240C0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Emilia Romagna</w:t>
            </w:r>
          </w:p>
        </w:tc>
        <w:tc>
          <w:tcPr>
            <w:tcW w:w="734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1.282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7,8%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665</w:t>
            </w:r>
          </w:p>
        </w:tc>
        <w:tc>
          <w:tcPr>
            <w:tcW w:w="572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36,4%</w:t>
            </w:r>
          </w:p>
        </w:tc>
        <w:tc>
          <w:tcPr>
            <w:tcW w:w="763" w:type="pct"/>
            <w:shd w:val="clear" w:color="000000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44%</w:t>
            </w:r>
          </w:p>
        </w:tc>
        <w:tc>
          <w:tcPr>
            <w:tcW w:w="829" w:type="pct"/>
            <w:shd w:val="clear" w:color="000000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31%</w:t>
            </w:r>
          </w:p>
        </w:tc>
      </w:tr>
      <w:tr w:rsidR="00F240C0" w:rsidRPr="00F240C0" w:rsidTr="00F240C0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Friuli Venezia Giulia</w:t>
            </w:r>
          </w:p>
        </w:tc>
        <w:tc>
          <w:tcPr>
            <w:tcW w:w="734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971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8,1%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775</w:t>
            </w:r>
          </w:p>
        </w:tc>
        <w:tc>
          <w:tcPr>
            <w:tcW w:w="572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49,5%</w:t>
            </w:r>
          </w:p>
        </w:tc>
        <w:tc>
          <w:tcPr>
            <w:tcW w:w="763" w:type="pct"/>
            <w:shd w:val="clear" w:color="000000" w:fill="FFC7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5</w:t>
            </w:r>
            <w:r w:rsidR="00226EB7">
              <w:rPr>
                <w:rFonts w:ascii="Calibri" w:eastAsia="Times New Roman" w:hAnsi="Calibri" w:cs="Calibri"/>
                <w:color w:val="9C0006"/>
              </w:rPr>
              <w:t>1</w:t>
            </w:r>
            <w:r w:rsidRPr="00F240C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829" w:type="pct"/>
            <w:shd w:val="clear" w:color="000000" w:fill="FFC7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3</w:t>
            </w:r>
            <w:r w:rsidR="00226EB7">
              <w:rPr>
                <w:rFonts w:ascii="Calibri" w:eastAsia="Times New Roman" w:hAnsi="Calibri" w:cs="Calibri"/>
                <w:color w:val="9C0006"/>
              </w:rPr>
              <w:t>4</w:t>
            </w:r>
            <w:r w:rsidRPr="00F240C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F240C0" w:rsidRPr="00F240C0" w:rsidTr="00F240C0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Lazio</w:t>
            </w:r>
          </w:p>
        </w:tc>
        <w:tc>
          <w:tcPr>
            <w:tcW w:w="734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1.315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6,9%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669</w:t>
            </w:r>
          </w:p>
        </w:tc>
        <w:tc>
          <w:tcPr>
            <w:tcW w:w="572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23,8%</w:t>
            </w:r>
          </w:p>
        </w:tc>
        <w:tc>
          <w:tcPr>
            <w:tcW w:w="763" w:type="pct"/>
            <w:shd w:val="clear" w:color="000000" w:fill="FFC7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4</w:t>
            </w:r>
            <w:r w:rsidR="00226EB7">
              <w:rPr>
                <w:rFonts w:ascii="Calibri" w:eastAsia="Times New Roman" w:hAnsi="Calibri" w:cs="Calibri"/>
                <w:color w:val="9C0006"/>
              </w:rPr>
              <w:t>5</w:t>
            </w:r>
            <w:r w:rsidRPr="00F240C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829" w:type="pct"/>
            <w:shd w:val="clear" w:color="000000" w:fill="FFC7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3</w:t>
            </w:r>
            <w:r w:rsidR="00226EB7">
              <w:rPr>
                <w:rFonts w:ascii="Calibri" w:eastAsia="Times New Roman" w:hAnsi="Calibri" w:cs="Calibri"/>
                <w:color w:val="9C0006"/>
              </w:rPr>
              <w:t>3</w:t>
            </w:r>
            <w:r w:rsidRPr="00F240C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F240C0" w:rsidRPr="00F240C0" w:rsidTr="00F240C0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Liguria</w:t>
            </w:r>
          </w:p>
        </w:tc>
        <w:tc>
          <w:tcPr>
            <w:tcW w:w="734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359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3,9%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467</w:t>
            </w:r>
          </w:p>
        </w:tc>
        <w:tc>
          <w:tcPr>
            <w:tcW w:w="572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26,6%</w:t>
            </w:r>
          </w:p>
        </w:tc>
        <w:tc>
          <w:tcPr>
            <w:tcW w:w="763" w:type="pct"/>
            <w:shd w:val="clear" w:color="000000" w:fill="FFC7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4</w:t>
            </w:r>
            <w:r w:rsidR="00226EB7">
              <w:rPr>
                <w:rFonts w:ascii="Calibri" w:eastAsia="Times New Roman" w:hAnsi="Calibri" w:cs="Calibri"/>
                <w:color w:val="9C0006"/>
              </w:rPr>
              <w:t>1</w:t>
            </w:r>
            <w:r w:rsidRPr="00F240C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829" w:type="pct"/>
            <w:shd w:val="clear" w:color="000000" w:fill="FFC7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3</w:t>
            </w:r>
            <w:r w:rsidR="00226EB7">
              <w:rPr>
                <w:rFonts w:ascii="Calibri" w:eastAsia="Times New Roman" w:hAnsi="Calibri" w:cs="Calibri"/>
                <w:color w:val="9C0006"/>
              </w:rPr>
              <w:t>4</w:t>
            </w:r>
            <w:r w:rsidRPr="00F240C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F240C0" w:rsidRPr="00F240C0" w:rsidTr="00F240C0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Lombardia</w:t>
            </w:r>
          </w:p>
        </w:tc>
        <w:tc>
          <w:tcPr>
            <w:tcW w:w="734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520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2,9%</w:t>
            </w:r>
          </w:p>
        </w:tc>
        <w:tc>
          <w:tcPr>
            <w:tcW w:w="71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427</w:t>
            </w:r>
          </w:p>
        </w:tc>
        <w:tc>
          <w:tcPr>
            <w:tcW w:w="572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35,9%</w:t>
            </w:r>
          </w:p>
        </w:tc>
        <w:tc>
          <w:tcPr>
            <w:tcW w:w="763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2</w:t>
            </w:r>
            <w:r w:rsidR="00226EB7">
              <w:rPr>
                <w:rFonts w:ascii="Calibri" w:eastAsia="Times New Roman" w:hAnsi="Calibri" w:cs="Calibri"/>
                <w:color w:val="006100"/>
              </w:rPr>
              <w:t>9</w:t>
            </w:r>
            <w:r w:rsidRPr="00F240C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829" w:type="pct"/>
            <w:shd w:val="clear" w:color="000000" w:fill="FFC7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3</w:t>
            </w:r>
            <w:r w:rsidR="00226EB7">
              <w:rPr>
                <w:rFonts w:ascii="Calibri" w:eastAsia="Times New Roman" w:hAnsi="Calibri" w:cs="Calibri"/>
                <w:color w:val="9C0006"/>
              </w:rPr>
              <w:t>8</w:t>
            </w:r>
            <w:r w:rsidRPr="00F240C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F240C0" w:rsidRPr="00F240C0" w:rsidTr="002E0AC6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Marche</w:t>
            </w:r>
          </w:p>
        </w:tc>
        <w:tc>
          <w:tcPr>
            <w:tcW w:w="734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833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8,6%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1.216</w:t>
            </w:r>
          </w:p>
        </w:tc>
        <w:tc>
          <w:tcPr>
            <w:tcW w:w="572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14,0%</w:t>
            </w:r>
          </w:p>
        </w:tc>
        <w:tc>
          <w:tcPr>
            <w:tcW w:w="763" w:type="pct"/>
            <w:shd w:val="clear" w:color="000000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42%</w:t>
            </w:r>
          </w:p>
        </w:tc>
        <w:tc>
          <w:tcPr>
            <w:tcW w:w="829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E0AC6">
              <w:rPr>
                <w:rFonts w:ascii="Calibri" w:eastAsia="Times New Roman" w:hAnsi="Calibri" w:cs="Calibri"/>
                <w:color w:val="006100"/>
              </w:rPr>
              <w:t>30%</w:t>
            </w:r>
          </w:p>
        </w:tc>
      </w:tr>
      <w:tr w:rsidR="00F240C0" w:rsidRPr="00F240C0" w:rsidTr="00F240C0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Molise</w:t>
            </w:r>
          </w:p>
        </w:tc>
        <w:tc>
          <w:tcPr>
            <w:tcW w:w="734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508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5,8%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1.188</w:t>
            </w:r>
          </w:p>
        </w:tc>
        <w:tc>
          <w:tcPr>
            <w:tcW w:w="572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10,6%</w:t>
            </w:r>
          </w:p>
        </w:tc>
        <w:tc>
          <w:tcPr>
            <w:tcW w:w="763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2</w:t>
            </w:r>
            <w:r w:rsidR="00226EB7">
              <w:rPr>
                <w:rFonts w:ascii="Calibri" w:eastAsia="Times New Roman" w:hAnsi="Calibri" w:cs="Calibri"/>
                <w:color w:val="006100"/>
              </w:rPr>
              <w:t>6</w:t>
            </w:r>
            <w:r w:rsidRPr="00F240C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829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2</w:t>
            </w:r>
            <w:r w:rsidR="00226EB7">
              <w:rPr>
                <w:rFonts w:ascii="Calibri" w:eastAsia="Times New Roman" w:hAnsi="Calibri" w:cs="Calibri"/>
                <w:color w:val="006100"/>
              </w:rPr>
              <w:t>4</w:t>
            </w:r>
            <w:r w:rsidRPr="00F240C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F240C0" w:rsidRPr="00F240C0" w:rsidTr="00F240C0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Piemonte</w:t>
            </w:r>
          </w:p>
        </w:tc>
        <w:tc>
          <w:tcPr>
            <w:tcW w:w="734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451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3,2%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365</w:t>
            </w:r>
          </w:p>
        </w:tc>
        <w:tc>
          <w:tcPr>
            <w:tcW w:w="572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21,0%</w:t>
            </w:r>
          </w:p>
        </w:tc>
        <w:tc>
          <w:tcPr>
            <w:tcW w:w="763" w:type="pct"/>
            <w:shd w:val="clear" w:color="000000" w:fill="FFC7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4</w:t>
            </w:r>
            <w:r w:rsidR="00226EB7">
              <w:rPr>
                <w:rFonts w:ascii="Calibri" w:eastAsia="Times New Roman" w:hAnsi="Calibri" w:cs="Calibri"/>
                <w:color w:val="9C0006"/>
              </w:rPr>
              <w:t>9</w:t>
            </w:r>
            <w:r w:rsidRPr="00F240C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829" w:type="pct"/>
            <w:shd w:val="clear" w:color="000000" w:fill="C6EFCE"/>
            <w:noWrap/>
            <w:vAlign w:val="center"/>
            <w:hideMark/>
          </w:tcPr>
          <w:p w:rsidR="00F240C0" w:rsidRPr="00F240C0" w:rsidRDefault="00226EB7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>
              <w:rPr>
                <w:rFonts w:ascii="Calibri" w:eastAsia="Times New Roman" w:hAnsi="Calibri" w:cs="Calibri"/>
                <w:color w:val="006100"/>
              </w:rPr>
              <w:t>30</w:t>
            </w:r>
            <w:r w:rsidR="00F240C0" w:rsidRPr="00F240C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F240C0" w:rsidRPr="00F240C0" w:rsidTr="00F240C0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Prov. Aut. Bolzano</w:t>
            </w:r>
          </w:p>
        </w:tc>
        <w:tc>
          <w:tcPr>
            <w:tcW w:w="734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2.054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3,8%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519</w:t>
            </w:r>
          </w:p>
        </w:tc>
        <w:tc>
          <w:tcPr>
            <w:tcW w:w="572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48,1%</w:t>
            </w:r>
          </w:p>
        </w:tc>
        <w:tc>
          <w:tcPr>
            <w:tcW w:w="763" w:type="pct"/>
            <w:shd w:val="clear" w:color="000000" w:fill="FFC7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4</w:t>
            </w:r>
            <w:r w:rsidR="00226EB7">
              <w:rPr>
                <w:rFonts w:ascii="Calibri" w:eastAsia="Times New Roman" w:hAnsi="Calibri" w:cs="Calibri"/>
                <w:color w:val="9C0006"/>
              </w:rPr>
              <w:t>5</w:t>
            </w:r>
            <w:r w:rsidRPr="00F240C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829" w:type="pct"/>
            <w:shd w:val="clear" w:color="000000" w:fill="FFC7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3</w:t>
            </w:r>
            <w:r w:rsidR="00226EB7">
              <w:rPr>
                <w:rFonts w:ascii="Calibri" w:eastAsia="Times New Roman" w:hAnsi="Calibri" w:cs="Calibri"/>
                <w:color w:val="9C0006"/>
              </w:rPr>
              <w:t>5</w:t>
            </w:r>
            <w:r w:rsidRPr="00F240C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F240C0" w:rsidRPr="00F240C0" w:rsidTr="00226EB7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Prov. Aut. Trento</w:t>
            </w:r>
          </w:p>
        </w:tc>
        <w:tc>
          <w:tcPr>
            <w:tcW w:w="734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384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6,5%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457</w:t>
            </w:r>
          </w:p>
        </w:tc>
        <w:tc>
          <w:tcPr>
            <w:tcW w:w="572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58,4%</w:t>
            </w:r>
          </w:p>
        </w:tc>
        <w:tc>
          <w:tcPr>
            <w:tcW w:w="763" w:type="pct"/>
            <w:shd w:val="clear" w:color="000000" w:fill="FFC7CE"/>
            <w:noWrap/>
            <w:vAlign w:val="center"/>
            <w:hideMark/>
          </w:tcPr>
          <w:p w:rsidR="00F240C0" w:rsidRPr="00F240C0" w:rsidRDefault="00226EB7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>
              <w:rPr>
                <w:rFonts w:ascii="Calibri" w:eastAsia="Times New Roman" w:hAnsi="Calibri" w:cs="Calibri"/>
                <w:color w:val="9C0006"/>
              </w:rPr>
              <w:t>61</w:t>
            </w:r>
            <w:r w:rsidR="00F240C0" w:rsidRPr="00F240C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829" w:type="pct"/>
            <w:shd w:val="clear" w:color="auto" w:fill="FFC7CE"/>
            <w:noWrap/>
            <w:vAlign w:val="center"/>
            <w:hideMark/>
          </w:tcPr>
          <w:p w:rsidR="00F240C0" w:rsidRPr="00F240C0" w:rsidRDefault="00226EB7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226EB7">
              <w:rPr>
                <w:rFonts w:ascii="Calibri" w:eastAsia="Times New Roman" w:hAnsi="Calibri" w:cs="Calibri"/>
                <w:color w:val="9C0006"/>
              </w:rPr>
              <w:t>50</w:t>
            </w:r>
            <w:r w:rsidR="00F240C0" w:rsidRPr="00F240C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F240C0" w:rsidRPr="00F240C0" w:rsidTr="00226EB7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Puglia</w:t>
            </w:r>
          </w:p>
        </w:tc>
        <w:tc>
          <w:tcPr>
            <w:tcW w:w="734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1.330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8,6%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547</w:t>
            </w:r>
          </w:p>
        </w:tc>
        <w:tc>
          <w:tcPr>
            <w:tcW w:w="572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34,5%</w:t>
            </w:r>
          </w:p>
        </w:tc>
        <w:tc>
          <w:tcPr>
            <w:tcW w:w="763" w:type="pct"/>
            <w:shd w:val="clear" w:color="000000" w:fill="FFC7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4</w:t>
            </w:r>
            <w:r w:rsidR="00226EB7">
              <w:rPr>
                <w:rFonts w:ascii="Calibri" w:eastAsia="Times New Roman" w:hAnsi="Calibri" w:cs="Calibri"/>
                <w:color w:val="9C0006"/>
              </w:rPr>
              <w:t>1</w:t>
            </w:r>
            <w:r w:rsidRPr="00F240C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  <w:tc>
          <w:tcPr>
            <w:tcW w:w="829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26EB7">
              <w:rPr>
                <w:rFonts w:ascii="Calibri" w:eastAsia="Times New Roman" w:hAnsi="Calibri" w:cs="Calibri"/>
                <w:color w:val="9C0006"/>
              </w:rPr>
              <w:t>3</w:t>
            </w:r>
            <w:r w:rsidR="00226EB7" w:rsidRPr="00226EB7">
              <w:rPr>
                <w:rFonts w:ascii="Calibri" w:eastAsia="Times New Roman" w:hAnsi="Calibri" w:cs="Calibri"/>
                <w:color w:val="9C0006"/>
              </w:rPr>
              <w:t>3</w:t>
            </w:r>
            <w:r w:rsidRPr="00226EB7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F240C0" w:rsidRPr="00F240C0" w:rsidTr="00F240C0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Sardegna</w:t>
            </w:r>
          </w:p>
        </w:tc>
        <w:tc>
          <w:tcPr>
            <w:tcW w:w="734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1.023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6,1%</w:t>
            </w:r>
          </w:p>
        </w:tc>
        <w:tc>
          <w:tcPr>
            <w:tcW w:w="71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993</w:t>
            </w:r>
          </w:p>
        </w:tc>
        <w:tc>
          <w:tcPr>
            <w:tcW w:w="572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13,1%</w:t>
            </w:r>
          </w:p>
        </w:tc>
        <w:tc>
          <w:tcPr>
            <w:tcW w:w="763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29%</w:t>
            </w:r>
          </w:p>
        </w:tc>
        <w:tc>
          <w:tcPr>
            <w:tcW w:w="829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2</w:t>
            </w:r>
            <w:r w:rsidR="00226EB7">
              <w:rPr>
                <w:rFonts w:ascii="Calibri" w:eastAsia="Times New Roman" w:hAnsi="Calibri" w:cs="Calibri"/>
                <w:color w:val="006100"/>
              </w:rPr>
              <w:t>5</w:t>
            </w:r>
            <w:r w:rsidRPr="00F240C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F240C0" w:rsidRPr="00F240C0" w:rsidTr="00F240C0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Sicilia</w:t>
            </w:r>
          </w:p>
        </w:tc>
        <w:tc>
          <w:tcPr>
            <w:tcW w:w="734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749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9,0%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644</w:t>
            </w:r>
          </w:p>
        </w:tc>
        <w:tc>
          <w:tcPr>
            <w:tcW w:w="572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18,3%</w:t>
            </w:r>
          </w:p>
        </w:tc>
        <w:tc>
          <w:tcPr>
            <w:tcW w:w="763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2</w:t>
            </w:r>
            <w:r w:rsidR="00226EB7">
              <w:rPr>
                <w:rFonts w:ascii="Calibri" w:eastAsia="Times New Roman" w:hAnsi="Calibri" w:cs="Calibri"/>
                <w:color w:val="006100"/>
              </w:rPr>
              <w:t>9</w:t>
            </w:r>
            <w:r w:rsidRPr="00F240C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829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2</w:t>
            </w:r>
            <w:r w:rsidR="00226EB7">
              <w:rPr>
                <w:rFonts w:ascii="Calibri" w:eastAsia="Times New Roman" w:hAnsi="Calibri" w:cs="Calibri"/>
                <w:color w:val="006100"/>
              </w:rPr>
              <w:t>4</w:t>
            </w:r>
            <w:r w:rsidRPr="00F240C0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</w:tr>
      <w:tr w:rsidR="00F240C0" w:rsidRPr="00F240C0" w:rsidTr="00F240C0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Toscana</w:t>
            </w:r>
          </w:p>
        </w:tc>
        <w:tc>
          <w:tcPr>
            <w:tcW w:w="734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258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2,7%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513</w:t>
            </w:r>
          </w:p>
        </w:tc>
        <w:tc>
          <w:tcPr>
            <w:tcW w:w="572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17,9%</w:t>
            </w:r>
          </w:p>
        </w:tc>
        <w:tc>
          <w:tcPr>
            <w:tcW w:w="763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17%</w:t>
            </w:r>
          </w:p>
        </w:tc>
        <w:tc>
          <w:tcPr>
            <w:tcW w:w="829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25%</w:t>
            </w:r>
          </w:p>
        </w:tc>
      </w:tr>
      <w:tr w:rsidR="00F240C0" w:rsidRPr="00F240C0" w:rsidTr="00226EB7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Umbria</w:t>
            </w:r>
          </w:p>
        </w:tc>
        <w:tc>
          <w:tcPr>
            <w:tcW w:w="734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446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5,0%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605</w:t>
            </w:r>
          </w:p>
        </w:tc>
        <w:tc>
          <w:tcPr>
            <w:tcW w:w="572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18,3%</w:t>
            </w:r>
          </w:p>
        </w:tc>
        <w:tc>
          <w:tcPr>
            <w:tcW w:w="763" w:type="pct"/>
            <w:shd w:val="clear" w:color="auto" w:fill="C6EFCE"/>
            <w:noWrap/>
            <w:vAlign w:val="center"/>
            <w:hideMark/>
          </w:tcPr>
          <w:p w:rsidR="00F240C0" w:rsidRPr="00226EB7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26EB7">
              <w:rPr>
                <w:rFonts w:ascii="Calibri" w:eastAsia="Times New Roman" w:hAnsi="Calibri" w:cs="Calibri"/>
                <w:color w:val="006100"/>
              </w:rPr>
              <w:t>36%</w:t>
            </w:r>
          </w:p>
        </w:tc>
        <w:tc>
          <w:tcPr>
            <w:tcW w:w="829" w:type="pct"/>
            <w:shd w:val="clear" w:color="000000" w:fill="FFC7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3</w:t>
            </w:r>
            <w:r w:rsidR="00226EB7">
              <w:rPr>
                <w:rFonts w:ascii="Calibri" w:eastAsia="Times New Roman" w:hAnsi="Calibri" w:cs="Calibri"/>
                <w:color w:val="9C0006"/>
              </w:rPr>
              <w:t>3</w:t>
            </w:r>
            <w:r w:rsidRPr="00F240C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F240C0" w:rsidRPr="00F240C0" w:rsidTr="00226EB7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Valle D'Aosta</w:t>
            </w:r>
          </w:p>
        </w:tc>
        <w:tc>
          <w:tcPr>
            <w:tcW w:w="734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325</w:t>
            </w:r>
          </w:p>
        </w:tc>
        <w:tc>
          <w:tcPr>
            <w:tcW w:w="52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2,1%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1.607</w:t>
            </w:r>
          </w:p>
        </w:tc>
        <w:tc>
          <w:tcPr>
            <w:tcW w:w="572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8,3%</w:t>
            </w:r>
          </w:p>
        </w:tc>
        <w:tc>
          <w:tcPr>
            <w:tcW w:w="763" w:type="pct"/>
            <w:shd w:val="clear" w:color="auto" w:fill="C6EFCE"/>
            <w:noWrap/>
            <w:vAlign w:val="center"/>
            <w:hideMark/>
          </w:tcPr>
          <w:p w:rsidR="00F240C0" w:rsidRPr="00226EB7" w:rsidRDefault="00226EB7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226EB7">
              <w:rPr>
                <w:rFonts w:ascii="Calibri" w:eastAsia="Times New Roman" w:hAnsi="Calibri" w:cs="Calibri"/>
                <w:color w:val="006100"/>
              </w:rPr>
              <w:t>33</w:t>
            </w:r>
            <w:r w:rsidR="00F240C0" w:rsidRPr="00226EB7">
              <w:rPr>
                <w:rFonts w:ascii="Calibri" w:eastAsia="Times New Roman" w:hAnsi="Calibri" w:cs="Calibri"/>
                <w:color w:val="006100"/>
              </w:rPr>
              <w:t>%</w:t>
            </w:r>
          </w:p>
        </w:tc>
        <w:tc>
          <w:tcPr>
            <w:tcW w:w="829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5%</w:t>
            </w:r>
          </w:p>
        </w:tc>
      </w:tr>
      <w:tr w:rsidR="00F240C0" w:rsidRPr="00F240C0" w:rsidTr="00F240C0">
        <w:trPr>
          <w:trHeight w:val="329"/>
        </w:trPr>
        <w:tc>
          <w:tcPr>
            <w:tcW w:w="862" w:type="pct"/>
            <w:shd w:val="clear" w:color="auto" w:fill="auto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0C0">
              <w:rPr>
                <w:rFonts w:ascii="Calibri" w:eastAsia="Times New Roman" w:hAnsi="Calibri" w:cs="Calibri"/>
                <w:color w:val="000000"/>
              </w:rPr>
              <w:t>Veneto</w:t>
            </w:r>
          </w:p>
        </w:tc>
        <w:tc>
          <w:tcPr>
            <w:tcW w:w="734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1.921</w:t>
            </w:r>
          </w:p>
        </w:tc>
        <w:tc>
          <w:tcPr>
            <w:tcW w:w="52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F240C0">
              <w:rPr>
                <w:rFonts w:ascii="Calibri" w:eastAsia="Times New Roman" w:hAnsi="Calibri" w:cs="Calibri"/>
                <w:color w:val="006100"/>
              </w:rPr>
              <w:t>9,8%</w:t>
            </w:r>
          </w:p>
        </w:tc>
        <w:tc>
          <w:tcPr>
            <w:tcW w:w="71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638</w:t>
            </w:r>
          </w:p>
        </w:tc>
        <w:tc>
          <w:tcPr>
            <w:tcW w:w="572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82,4%</w:t>
            </w:r>
          </w:p>
        </w:tc>
        <w:tc>
          <w:tcPr>
            <w:tcW w:w="763" w:type="pct"/>
            <w:shd w:val="clear" w:color="000000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45%</w:t>
            </w:r>
          </w:p>
        </w:tc>
        <w:tc>
          <w:tcPr>
            <w:tcW w:w="829" w:type="pct"/>
            <w:shd w:val="clear" w:color="000000" w:fill="FFC7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F240C0">
              <w:rPr>
                <w:rFonts w:ascii="Calibri" w:eastAsia="Times New Roman" w:hAnsi="Calibri" w:cs="Calibri"/>
                <w:color w:val="9C0006"/>
              </w:rPr>
              <w:t>3</w:t>
            </w:r>
            <w:r w:rsidR="00226EB7">
              <w:rPr>
                <w:rFonts w:ascii="Calibri" w:eastAsia="Times New Roman" w:hAnsi="Calibri" w:cs="Calibri"/>
                <w:color w:val="9C0006"/>
              </w:rPr>
              <w:t>6</w:t>
            </w:r>
            <w:r w:rsidRPr="00F240C0">
              <w:rPr>
                <w:rFonts w:ascii="Calibri" w:eastAsia="Times New Roman" w:hAnsi="Calibri" w:cs="Calibri"/>
                <w:color w:val="9C0006"/>
              </w:rPr>
              <w:t>%</w:t>
            </w:r>
          </w:p>
        </w:tc>
      </w:tr>
      <w:tr w:rsidR="00F240C0" w:rsidRPr="00F240C0" w:rsidTr="00226EB7">
        <w:trPr>
          <w:trHeight w:val="329"/>
        </w:trPr>
        <w:tc>
          <w:tcPr>
            <w:tcW w:w="862" w:type="pct"/>
            <w:shd w:val="clear" w:color="auto" w:fill="00457D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0C0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ITALIA</w:t>
            </w:r>
          </w:p>
        </w:tc>
        <w:tc>
          <w:tcPr>
            <w:tcW w:w="734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</w:rPr>
            </w:pPr>
            <w:r w:rsidRPr="00F240C0">
              <w:rPr>
                <w:rFonts w:ascii="Calibri" w:eastAsia="Times New Roman" w:hAnsi="Calibri" w:cs="Calibri"/>
                <w:b/>
                <w:bCs/>
                <w:color w:val="9C0006"/>
              </w:rPr>
              <w:t>943</w:t>
            </w:r>
          </w:p>
        </w:tc>
        <w:tc>
          <w:tcPr>
            <w:tcW w:w="525" w:type="pct"/>
            <w:shd w:val="clear" w:color="auto" w:fill="FFC7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</w:rPr>
            </w:pPr>
            <w:r w:rsidRPr="00F240C0">
              <w:rPr>
                <w:rFonts w:ascii="Calibri" w:eastAsia="Times New Roman" w:hAnsi="Calibri" w:cs="Calibri"/>
                <w:b/>
                <w:bCs/>
                <w:color w:val="9C0006"/>
              </w:rPr>
              <w:t>5,5%</w:t>
            </w:r>
          </w:p>
        </w:tc>
        <w:tc>
          <w:tcPr>
            <w:tcW w:w="715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F240C0">
              <w:rPr>
                <w:rFonts w:ascii="Calibri" w:eastAsia="Times New Roman" w:hAnsi="Calibri" w:cs="Calibri"/>
                <w:b/>
                <w:bCs/>
                <w:color w:val="006100"/>
              </w:rPr>
              <w:t>622</w:t>
            </w:r>
          </w:p>
        </w:tc>
        <w:tc>
          <w:tcPr>
            <w:tcW w:w="572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100"/>
              </w:rPr>
            </w:pPr>
            <w:r w:rsidRPr="00F240C0">
              <w:rPr>
                <w:rFonts w:ascii="Calibri" w:eastAsia="Times New Roman" w:hAnsi="Calibri" w:cs="Calibri"/>
                <w:b/>
                <w:bCs/>
                <w:color w:val="006100"/>
              </w:rPr>
              <w:t>28,5%</w:t>
            </w:r>
          </w:p>
        </w:tc>
        <w:tc>
          <w:tcPr>
            <w:tcW w:w="763" w:type="pct"/>
            <w:shd w:val="clear" w:color="000000" w:fill="C6EFCE"/>
            <w:noWrap/>
            <w:vAlign w:val="center"/>
            <w:hideMark/>
          </w:tcPr>
          <w:p w:rsidR="00F240C0" w:rsidRPr="00F240C0" w:rsidRDefault="00F240C0" w:rsidP="0022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</w:rPr>
            </w:pPr>
            <w:r w:rsidRPr="00F240C0">
              <w:rPr>
                <w:rFonts w:ascii="Calibri" w:eastAsia="Times New Roman" w:hAnsi="Calibri" w:cs="Calibri"/>
                <w:b/>
                <w:color w:val="006100"/>
              </w:rPr>
              <w:t>3</w:t>
            </w:r>
            <w:r w:rsidR="00226EB7">
              <w:rPr>
                <w:rFonts w:ascii="Calibri" w:eastAsia="Times New Roman" w:hAnsi="Calibri" w:cs="Calibri"/>
                <w:b/>
                <w:color w:val="006100"/>
              </w:rPr>
              <w:t>7</w:t>
            </w:r>
            <w:r w:rsidRPr="00F240C0">
              <w:rPr>
                <w:rFonts w:ascii="Calibri" w:eastAsia="Times New Roman" w:hAnsi="Calibri" w:cs="Calibri"/>
                <w:b/>
                <w:color w:val="006100"/>
              </w:rPr>
              <w:t>%</w:t>
            </w:r>
          </w:p>
        </w:tc>
        <w:tc>
          <w:tcPr>
            <w:tcW w:w="829" w:type="pct"/>
            <w:shd w:val="clear" w:color="auto" w:fill="C6EFCE"/>
            <w:noWrap/>
            <w:vAlign w:val="center"/>
            <w:hideMark/>
          </w:tcPr>
          <w:p w:rsidR="00F240C0" w:rsidRPr="00F240C0" w:rsidRDefault="00F240C0" w:rsidP="00F24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</w:rPr>
            </w:pPr>
            <w:r w:rsidRPr="00226EB7">
              <w:rPr>
                <w:rFonts w:ascii="Calibri" w:eastAsia="Times New Roman" w:hAnsi="Calibri" w:cs="Calibri"/>
                <w:b/>
                <w:color w:val="006100"/>
              </w:rPr>
              <w:t>30%</w:t>
            </w:r>
          </w:p>
        </w:tc>
      </w:tr>
      <w:tr w:rsidR="00F240C0" w:rsidRPr="00F240C0" w:rsidTr="00F240C0">
        <w:trPr>
          <w:trHeight w:val="624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F240C0" w:rsidRPr="00F240C0" w:rsidRDefault="00F240C0" w:rsidP="00F240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9C0006"/>
              </w:rPr>
            </w:pP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 xml:space="preserve">Nota: nelle prime 4 colonne rosso e verde indicano rispettivamente una performance regionale in peggioramento, o in miglioramento, rispetto alla settimana precedente; 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br/>
              <w:t>nelle ultime 2 colonne rosso e verde indicano il superamento, o meno, della soglia di saturazione del 40% per l’area medica e del 30% per le terapie intensive (dati Agenas).</w:t>
            </w:r>
          </w:p>
        </w:tc>
      </w:tr>
    </w:tbl>
    <w:p w:rsidR="00F240C0" w:rsidRDefault="00F240C0" w:rsidP="00C82B51">
      <w:pPr>
        <w:spacing w:after="0" w:line="240" w:lineRule="auto"/>
        <w:rPr>
          <w:b/>
          <w:sz w:val="10"/>
          <w:szCs w:val="10"/>
        </w:rPr>
      </w:pPr>
    </w:p>
    <w:p w:rsidR="00F240C0" w:rsidRPr="00C82B51" w:rsidRDefault="00F240C0" w:rsidP="00C82B51">
      <w:pPr>
        <w:spacing w:after="0" w:line="240" w:lineRule="auto"/>
        <w:rPr>
          <w:b/>
          <w:sz w:val="10"/>
          <w:szCs w:val="10"/>
        </w:rPr>
      </w:pPr>
    </w:p>
    <w:sectPr w:rsidR="00F240C0" w:rsidRPr="00C82B51" w:rsidSect="009D067F">
      <w:footnotePr>
        <w:numFmt w:val="chicago"/>
      </w:footnotePr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1466" w16cex:dateUtc="2020-11-25T16:35:00Z"/>
  <w16cex:commentExtensible w16cex:durableId="23691406" w16cex:dateUtc="2020-11-25T16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D7" w:rsidRDefault="005551D7">
      <w:pPr>
        <w:spacing w:after="0" w:line="240" w:lineRule="auto"/>
      </w:pPr>
      <w:r>
        <w:separator/>
      </w:r>
    </w:p>
  </w:endnote>
  <w:endnote w:type="continuationSeparator" w:id="0">
    <w:p w:rsidR="005551D7" w:rsidRDefault="0055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2E" w:rsidRDefault="00657F2E" w:rsidP="00F64432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D7" w:rsidRDefault="005551D7">
      <w:pPr>
        <w:spacing w:after="0" w:line="240" w:lineRule="auto"/>
      </w:pPr>
      <w:r>
        <w:separator/>
      </w:r>
    </w:p>
  </w:footnote>
  <w:footnote w:type="continuationSeparator" w:id="0">
    <w:p w:rsidR="005551D7" w:rsidRDefault="0055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E3B"/>
    <w:multiLevelType w:val="hybridMultilevel"/>
    <w:tmpl w:val="01986B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07FB"/>
    <w:multiLevelType w:val="hybridMultilevel"/>
    <w:tmpl w:val="8C2CD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0DC3"/>
    <w:multiLevelType w:val="hybridMultilevel"/>
    <w:tmpl w:val="78360B0C"/>
    <w:lvl w:ilvl="0" w:tplc="86D8772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6558"/>
    <w:multiLevelType w:val="hybridMultilevel"/>
    <w:tmpl w:val="75386F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05B44"/>
    <w:multiLevelType w:val="hybridMultilevel"/>
    <w:tmpl w:val="CC4C06C0"/>
    <w:lvl w:ilvl="0" w:tplc="79A07C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F1F6E"/>
    <w:multiLevelType w:val="hybridMultilevel"/>
    <w:tmpl w:val="0E6E0B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F449C9"/>
    <w:multiLevelType w:val="hybridMultilevel"/>
    <w:tmpl w:val="D02A6AF8"/>
    <w:lvl w:ilvl="0" w:tplc="2EB2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20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E5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B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2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A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0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A9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6D3F6A"/>
    <w:multiLevelType w:val="hybridMultilevel"/>
    <w:tmpl w:val="264A6A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91C98"/>
    <w:multiLevelType w:val="hybridMultilevel"/>
    <w:tmpl w:val="65E47A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576D1"/>
    <w:multiLevelType w:val="hybridMultilevel"/>
    <w:tmpl w:val="9F3C44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6B1F18"/>
    <w:multiLevelType w:val="hybridMultilevel"/>
    <w:tmpl w:val="29E45C22"/>
    <w:lvl w:ilvl="0" w:tplc="4E2AF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7073"/>
    <w:multiLevelType w:val="hybridMultilevel"/>
    <w:tmpl w:val="82463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4474C"/>
    <w:multiLevelType w:val="hybridMultilevel"/>
    <w:tmpl w:val="C68A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733EE"/>
    <w:multiLevelType w:val="hybridMultilevel"/>
    <w:tmpl w:val="E38C1F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2E0A62"/>
    <w:multiLevelType w:val="hybridMultilevel"/>
    <w:tmpl w:val="E7BE01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  <w:num w:numId="14">
    <w:abstractNumId w:val="13"/>
  </w:num>
  <w:num w:numId="15">
    <w:abstractNumId w:val="3"/>
  </w:num>
  <w:num w:numId="1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D"/>
    <w:rsid w:val="000005DC"/>
    <w:rsid w:val="000009D8"/>
    <w:rsid w:val="00001504"/>
    <w:rsid w:val="000018F7"/>
    <w:rsid w:val="00001CEF"/>
    <w:rsid w:val="00001D9F"/>
    <w:rsid w:val="00002908"/>
    <w:rsid w:val="00002E3E"/>
    <w:rsid w:val="00002E76"/>
    <w:rsid w:val="00002EAA"/>
    <w:rsid w:val="00002F0E"/>
    <w:rsid w:val="00003A18"/>
    <w:rsid w:val="00003C8B"/>
    <w:rsid w:val="00005314"/>
    <w:rsid w:val="0000610C"/>
    <w:rsid w:val="00006437"/>
    <w:rsid w:val="000078D5"/>
    <w:rsid w:val="00007CC5"/>
    <w:rsid w:val="00007E2D"/>
    <w:rsid w:val="00010AEF"/>
    <w:rsid w:val="00010BCC"/>
    <w:rsid w:val="00012955"/>
    <w:rsid w:val="00012B91"/>
    <w:rsid w:val="00013EC3"/>
    <w:rsid w:val="000140C3"/>
    <w:rsid w:val="000150A5"/>
    <w:rsid w:val="00015809"/>
    <w:rsid w:val="00016445"/>
    <w:rsid w:val="00016851"/>
    <w:rsid w:val="00016C36"/>
    <w:rsid w:val="000171B3"/>
    <w:rsid w:val="000171CE"/>
    <w:rsid w:val="000177CD"/>
    <w:rsid w:val="000179EC"/>
    <w:rsid w:val="00017FA5"/>
    <w:rsid w:val="000200E1"/>
    <w:rsid w:val="00020588"/>
    <w:rsid w:val="00020B41"/>
    <w:rsid w:val="00021283"/>
    <w:rsid w:val="0002190C"/>
    <w:rsid w:val="00022183"/>
    <w:rsid w:val="000223AC"/>
    <w:rsid w:val="000223CF"/>
    <w:rsid w:val="0002246B"/>
    <w:rsid w:val="00022977"/>
    <w:rsid w:val="00022EBF"/>
    <w:rsid w:val="00023F18"/>
    <w:rsid w:val="00024712"/>
    <w:rsid w:val="0002696E"/>
    <w:rsid w:val="00026DC0"/>
    <w:rsid w:val="000273DB"/>
    <w:rsid w:val="00027540"/>
    <w:rsid w:val="0003040E"/>
    <w:rsid w:val="00030B5F"/>
    <w:rsid w:val="00030DDE"/>
    <w:rsid w:val="00031A14"/>
    <w:rsid w:val="00031E5F"/>
    <w:rsid w:val="00031ED0"/>
    <w:rsid w:val="000328C9"/>
    <w:rsid w:val="0003425F"/>
    <w:rsid w:val="00034493"/>
    <w:rsid w:val="00035405"/>
    <w:rsid w:val="000370F6"/>
    <w:rsid w:val="000379DC"/>
    <w:rsid w:val="0004029D"/>
    <w:rsid w:val="000417F7"/>
    <w:rsid w:val="00043148"/>
    <w:rsid w:val="00043A85"/>
    <w:rsid w:val="00043C7D"/>
    <w:rsid w:val="0004522A"/>
    <w:rsid w:val="0004544E"/>
    <w:rsid w:val="000466D8"/>
    <w:rsid w:val="0004717B"/>
    <w:rsid w:val="00047260"/>
    <w:rsid w:val="00047EE0"/>
    <w:rsid w:val="00047FD1"/>
    <w:rsid w:val="00051306"/>
    <w:rsid w:val="00051A26"/>
    <w:rsid w:val="00052357"/>
    <w:rsid w:val="0005270A"/>
    <w:rsid w:val="000529FD"/>
    <w:rsid w:val="000534AE"/>
    <w:rsid w:val="000548AC"/>
    <w:rsid w:val="00054EA2"/>
    <w:rsid w:val="000559EC"/>
    <w:rsid w:val="00055D5E"/>
    <w:rsid w:val="00055D8F"/>
    <w:rsid w:val="00055E53"/>
    <w:rsid w:val="00055FB6"/>
    <w:rsid w:val="00056025"/>
    <w:rsid w:val="0005649A"/>
    <w:rsid w:val="0005657F"/>
    <w:rsid w:val="000568EE"/>
    <w:rsid w:val="00056CBF"/>
    <w:rsid w:val="00057675"/>
    <w:rsid w:val="00057843"/>
    <w:rsid w:val="00057983"/>
    <w:rsid w:val="00057A37"/>
    <w:rsid w:val="00057CF0"/>
    <w:rsid w:val="00060A3C"/>
    <w:rsid w:val="000620F2"/>
    <w:rsid w:val="00062310"/>
    <w:rsid w:val="00062E06"/>
    <w:rsid w:val="000637B1"/>
    <w:rsid w:val="000648AF"/>
    <w:rsid w:val="00064937"/>
    <w:rsid w:val="000650A3"/>
    <w:rsid w:val="000654A3"/>
    <w:rsid w:val="00066671"/>
    <w:rsid w:val="00066C3D"/>
    <w:rsid w:val="00066FEB"/>
    <w:rsid w:val="0007007A"/>
    <w:rsid w:val="00070944"/>
    <w:rsid w:val="000713E0"/>
    <w:rsid w:val="000716C6"/>
    <w:rsid w:val="00071F3F"/>
    <w:rsid w:val="00072E7C"/>
    <w:rsid w:val="00072FF7"/>
    <w:rsid w:val="000731D1"/>
    <w:rsid w:val="00073B14"/>
    <w:rsid w:val="00073DC9"/>
    <w:rsid w:val="0007462C"/>
    <w:rsid w:val="0007561A"/>
    <w:rsid w:val="00075811"/>
    <w:rsid w:val="00075B48"/>
    <w:rsid w:val="0007670E"/>
    <w:rsid w:val="000771C3"/>
    <w:rsid w:val="00080943"/>
    <w:rsid w:val="00081141"/>
    <w:rsid w:val="00081B10"/>
    <w:rsid w:val="00081DF7"/>
    <w:rsid w:val="00081F03"/>
    <w:rsid w:val="00082DDC"/>
    <w:rsid w:val="00083198"/>
    <w:rsid w:val="00083222"/>
    <w:rsid w:val="00083DA7"/>
    <w:rsid w:val="00083F44"/>
    <w:rsid w:val="0008470A"/>
    <w:rsid w:val="000856B2"/>
    <w:rsid w:val="0008634F"/>
    <w:rsid w:val="00086BD4"/>
    <w:rsid w:val="00087168"/>
    <w:rsid w:val="0008726D"/>
    <w:rsid w:val="00087618"/>
    <w:rsid w:val="0009037A"/>
    <w:rsid w:val="00090BE2"/>
    <w:rsid w:val="00091C99"/>
    <w:rsid w:val="00092862"/>
    <w:rsid w:val="00092A9D"/>
    <w:rsid w:val="00093477"/>
    <w:rsid w:val="00093FC2"/>
    <w:rsid w:val="000943CF"/>
    <w:rsid w:val="00094BBB"/>
    <w:rsid w:val="00094EF2"/>
    <w:rsid w:val="00095141"/>
    <w:rsid w:val="00095DA9"/>
    <w:rsid w:val="00095FCA"/>
    <w:rsid w:val="00096403"/>
    <w:rsid w:val="00096DBA"/>
    <w:rsid w:val="00097568"/>
    <w:rsid w:val="000A03D1"/>
    <w:rsid w:val="000A09CD"/>
    <w:rsid w:val="000A1C07"/>
    <w:rsid w:val="000A1C83"/>
    <w:rsid w:val="000A24C2"/>
    <w:rsid w:val="000A37BD"/>
    <w:rsid w:val="000A5441"/>
    <w:rsid w:val="000A5D42"/>
    <w:rsid w:val="000A5DC3"/>
    <w:rsid w:val="000A7474"/>
    <w:rsid w:val="000A7D7F"/>
    <w:rsid w:val="000B0330"/>
    <w:rsid w:val="000B0E87"/>
    <w:rsid w:val="000B1503"/>
    <w:rsid w:val="000B23AC"/>
    <w:rsid w:val="000B250A"/>
    <w:rsid w:val="000B2A0D"/>
    <w:rsid w:val="000B2A60"/>
    <w:rsid w:val="000B2EA4"/>
    <w:rsid w:val="000B6B1F"/>
    <w:rsid w:val="000B6E50"/>
    <w:rsid w:val="000B77BB"/>
    <w:rsid w:val="000B77EA"/>
    <w:rsid w:val="000B7C16"/>
    <w:rsid w:val="000B7F91"/>
    <w:rsid w:val="000C153C"/>
    <w:rsid w:val="000C1558"/>
    <w:rsid w:val="000C1EDD"/>
    <w:rsid w:val="000C22C6"/>
    <w:rsid w:val="000C271B"/>
    <w:rsid w:val="000C44FE"/>
    <w:rsid w:val="000C7557"/>
    <w:rsid w:val="000D1769"/>
    <w:rsid w:val="000D1841"/>
    <w:rsid w:val="000D1D78"/>
    <w:rsid w:val="000D230B"/>
    <w:rsid w:val="000D2B84"/>
    <w:rsid w:val="000D2C51"/>
    <w:rsid w:val="000D3F79"/>
    <w:rsid w:val="000D4762"/>
    <w:rsid w:val="000D56B8"/>
    <w:rsid w:val="000D5B60"/>
    <w:rsid w:val="000D64BB"/>
    <w:rsid w:val="000D6AC6"/>
    <w:rsid w:val="000D73D0"/>
    <w:rsid w:val="000D7D59"/>
    <w:rsid w:val="000E0C5B"/>
    <w:rsid w:val="000E1792"/>
    <w:rsid w:val="000E2B65"/>
    <w:rsid w:val="000E2D59"/>
    <w:rsid w:val="000E3205"/>
    <w:rsid w:val="000E3B02"/>
    <w:rsid w:val="000E4C32"/>
    <w:rsid w:val="000E72BC"/>
    <w:rsid w:val="000F0E42"/>
    <w:rsid w:val="000F136B"/>
    <w:rsid w:val="000F1645"/>
    <w:rsid w:val="000F1FFA"/>
    <w:rsid w:val="000F2369"/>
    <w:rsid w:val="000F23C9"/>
    <w:rsid w:val="000F2E5C"/>
    <w:rsid w:val="000F381E"/>
    <w:rsid w:val="000F41B1"/>
    <w:rsid w:val="000F4E69"/>
    <w:rsid w:val="000F56B7"/>
    <w:rsid w:val="000F5922"/>
    <w:rsid w:val="000F63C3"/>
    <w:rsid w:val="000F655E"/>
    <w:rsid w:val="000F6B97"/>
    <w:rsid w:val="000F6C3D"/>
    <w:rsid w:val="000F7D28"/>
    <w:rsid w:val="000F7EE8"/>
    <w:rsid w:val="00100714"/>
    <w:rsid w:val="001007AC"/>
    <w:rsid w:val="00100954"/>
    <w:rsid w:val="00100F54"/>
    <w:rsid w:val="00101E1F"/>
    <w:rsid w:val="0010205D"/>
    <w:rsid w:val="0010348F"/>
    <w:rsid w:val="00103E7D"/>
    <w:rsid w:val="00104007"/>
    <w:rsid w:val="001040FE"/>
    <w:rsid w:val="00104759"/>
    <w:rsid w:val="001047A9"/>
    <w:rsid w:val="00104A0E"/>
    <w:rsid w:val="00104BBA"/>
    <w:rsid w:val="0010550E"/>
    <w:rsid w:val="001059AD"/>
    <w:rsid w:val="00105C83"/>
    <w:rsid w:val="0010669B"/>
    <w:rsid w:val="001079DA"/>
    <w:rsid w:val="00111831"/>
    <w:rsid w:val="00113053"/>
    <w:rsid w:val="00113554"/>
    <w:rsid w:val="00113C94"/>
    <w:rsid w:val="00113F56"/>
    <w:rsid w:val="00114498"/>
    <w:rsid w:val="00114B20"/>
    <w:rsid w:val="00117ACD"/>
    <w:rsid w:val="001204BB"/>
    <w:rsid w:val="001218DD"/>
    <w:rsid w:val="00123005"/>
    <w:rsid w:val="0012329E"/>
    <w:rsid w:val="00123C15"/>
    <w:rsid w:val="0012440D"/>
    <w:rsid w:val="00124E32"/>
    <w:rsid w:val="00126676"/>
    <w:rsid w:val="0012777B"/>
    <w:rsid w:val="001305E0"/>
    <w:rsid w:val="0013076F"/>
    <w:rsid w:val="001307CA"/>
    <w:rsid w:val="00130C34"/>
    <w:rsid w:val="00131099"/>
    <w:rsid w:val="0013167A"/>
    <w:rsid w:val="001320B9"/>
    <w:rsid w:val="00133DCB"/>
    <w:rsid w:val="00133E24"/>
    <w:rsid w:val="001341D8"/>
    <w:rsid w:val="001345C1"/>
    <w:rsid w:val="001348C4"/>
    <w:rsid w:val="00134B94"/>
    <w:rsid w:val="00135949"/>
    <w:rsid w:val="0013659A"/>
    <w:rsid w:val="00136710"/>
    <w:rsid w:val="00137608"/>
    <w:rsid w:val="00137854"/>
    <w:rsid w:val="00137E4B"/>
    <w:rsid w:val="0014018F"/>
    <w:rsid w:val="001408D2"/>
    <w:rsid w:val="0014168B"/>
    <w:rsid w:val="00142789"/>
    <w:rsid w:val="00143377"/>
    <w:rsid w:val="001433CB"/>
    <w:rsid w:val="001435C6"/>
    <w:rsid w:val="00143BB8"/>
    <w:rsid w:val="00144346"/>
    <w:rsid w:val="00144A00"/>
    <w:rsid w:val="00144CF6"/>
    <w:rsid w:val="001457D9"/>
    <w:rsid w:val="00145AFE"/>
    <w:rsid w:val="00145D5E"/>
    <w:rsid w:val="00146588"/>
    <w:rsid w:val="00147917"/>
    <w:rsid w:val="00147D74"/>
    <w:rsid w:val="00147FE2"/>
    <w:rsid w:val="001503C2"/>
    <w:rsid w:val="00150678"/>
    <w:rsid w:val="001509C3"/>
    <w:rsid w:val="00151911"/>
    <w:rsid w:val="00151D45"/>
    <w:rsid w:val="00151EC4"/>
    <w:rsid w:val="00152168"/>
    <w:rsid w:val="001521A0"/>
    <w:rsid w:val="00152E78"/>
    <w:rsid w:val="00153115"/>
    <w:rsid w:val="00153964"/>
    <w:rsid w:val="00154691"/>
    <w:rsid w:val="00156012"/>
    <w:rsid w:val="00156186"/>
    <w:rsid w:val="001620F7"/>
    <w:rsid w:val="001629EB"/>
    <w:rsid w:val="00162F69"/>
    <w:rsid w:val="001630EB"/>
    <w:rsid w:val="00163182"/>
    <w:rsid w:val="00164139"/>
    <w:rsid w:val="0016624A"/>
    <w:rsid w:val="00166B94"/>
    <w:rsid w:val="00166D9E"/>
    <w:rsid w:val="001670B6"/>
    <w:rsid w:val="0016713F"/>
    <w:rsid w:val="00170961"/>
    <w:rsid w:val="00171CA7"/>
    <w:rsid w:val="0017461E"/>
    <w:rsid w:val="00174C24"/>
    <w:rsid w:val="0017590C"/>
    <w:rsid w:val="00175A46"/>
    <w:rsid w:val="001767BB"/>
    <w:rsid w:val="00176B56"/>
    <w:rsid w:val="00180482"/>
    <w:rsid w:val="00180E36"/>
    <w:rsid w:val="001812FC"/>
    <w:rsid w:val="001815BB"/>
    <w:rsid w:val="00181BDC"/>
    <w:rsid w:val="00181E68"/>
    <w:rsid w:val="001822AB"/>
    <w:rsid w:val="0018261A"/>
    <w:rsid w:val="00183503"/>
    <w:rsid w:val="00183566"/>
    <w:rsid w:val="00183F81"/>
    <w:rsid w:val="00185422"/>
    <w:rsid w:val="001856C6"/>
    <w:rsid w:val="00185E17"/>
    <w:rsid w:val="00185FAE"/>
    <w:rsid w:val="00186CF1"/>
    <w:rsid w:val="00187B8A"/>
    <w:rsid w:val="00187C43"/>
    <w:rsid w:val="00190025"/>
    <w:rsid w:val="00191018"/>
    <w:rsid w:val="00191361"/>
    <w:rsid w:val="00191489"/>
    <w:rsid w:val="00191564"/>
    <w:rsid w:val="0019180C"/>
    <w:rsid w:val="00191AFB"/>
    <w:rsid w:val="00191B4D"/>
    <w:rsid w:val="0019215F"/>
    <w:rsid w:val="001935A0"/>
    <w:rsid w:val="00194B6D"/>
    <w:rsid w:val="00194F5D"/>
    <w:rsid w:val="00194FA7"/>
    <w:rsid w:val="00196162"/>
    <w:rsid w:val="00196558"/>
    <w:rsid w:val="00196614"/>
    <w:rsid w:val="00197941"/>
    <w:rsid w:val="00197B87"/>
    <w:rsid w:val="001A0964"/>
    <w:rsid w:val="001A25A5"/>
    <w:rsid w:val="001A2AC2"/>
    <w:rsid w:val="001A3813"/>
    <w:rsid w:val="001A38DF"/>
    <w:rsid w:val="001A3959"/>
    <w:rsid w:val="001A3BD0"/>
    <w:rsid w:val="001A3EC6"/>
    <w:rsid w:val="001A542A"/>
    <w:rsid w:val="001A6277"/>
    <w:rsid w:val="001A62B9"/>
    <w:rsid w:val="001A642A"/>
    <w:rsid w:val="001A674A"/>
    <w:rsid w:val="001A702A"/>
    <w:rsid w:val="001A7D9C"/>
    <w:rsid w:val="001B0820"/>
    <w:rsid w:val="001B1550"/>
    <w:rsid w:val="001B183D"/>
    <w:rsid w:val="001B29FE"/>
    <w:rsid w:val="001B3683"/>
    <w:rsid w:val="001B3E88"/>
    <w:rsid w:val="001B403F"/>
    <w:rsid w:val="001B5B18"/>
    <w:rsid w:val="001B718E"/>
    <w:rsid w:val="001B7500"/>
    <w:rsid w:val="001C07D8"/>
    <w:rsid w:val="001C16B5"/>
    <w:rsid w:val="001C2DF9"/>
    <w:rsid w:val="001C3419"/>
    <w:rsid w:val="001C37E7"/>
    <w:rsid w:val="001C3871"/>
    <w:rsid w:val="001C4387"/>
    <w:rsid w:val="001C4BF5"/>
    <w:rsid w:val="001C563B"/>
    <w:rsid w:val="001C5BFE"/>
    <w:rsid w:val="001C646B"/>
    <w:rsid w:val="001C70FD"/>
    <w:rsid w:val="001D0755"/>
    <w:rsid w:val="001D1B73"/>
    <w:rsid w:val="001D1D83"/>
    <w:rsid w:val="001D2A82"/>
    <w:rsid w:val="001D3373"/>
    <w:rsid w:val="001D3BEA"/>
    <w:rsid w:val="001D487C"/>
    <w:rsid w:val="001D551E"/>
    <w:rsid w:val="001D59FE"/>
    <w:rsid w:val="001D6AC1"/>
    <w:rsid w:val="001D6D39"/>
    <w:rsid w:val="001D7689"/>
    <w:rsid w:val="001D7BC3"/>
    <w:rsid w:val="001E06CF"/>
    <w:rsid w:val="001E0DFD"/>
    <w:rsid w:val="001E1467"/>
    <w:rsid w:val="001E15A7"/>
    <w:rsid w:val="001E16B1"/>
    <w:rsid w:val="001E20FF"/>
    <w:rsid w:val="001E235C"/>
    <w:rsid w:val="001E27E8"/>
    <w:rsid w:val="001E2D5A"/>
    <w:rsid w:val="001E2E2C"/>
    <w:rsid w:val="001E2E7F"/>
    <w:rsid w:val="001E456C"/>
    <w:rsid w:val="001E5436"/>
    <w:rsid w:val="001E5A4A"/>
    <w:rsid w:val="001E5CB5"/>
    <w:rsid w:val="001E6000"/>
    <w:rsid w:val="001E66B3"/>
    <w:rsid w:val="001E6B2B"/>
    <w:rsid w:val="001F06CD"/>
    <w:rsid w:val="001F0F19"/>
    <w:rsid w:val="001F2345"/>
    <w:rsid w:val="001F2B90"/>
    <w:rsid w:val="001F31DC"/>
    <w:rsid w:val="001F374C"/>
    <w:rsid w:val="001F4A0A"/>
    <w:rsid w:val="001F4CD4"/>
    <w:rsid w:val="001F69E0"/>
    <w:rsid w:val="001F7738"/>
    <w:rsid w:val="00204E2D"/>
    <w:rsid w:val="00205992"/>
    <w:rsid w:val="0020632D"/>
    <w:rsid w:val="00206575"/>
    <w:rsid w:val="00206E9A"/>
    <w:rsid w:val="00207983"/>
    <w:rsid w:val="00210F6C"/>
    <w:rsid w:val="00211443"/>
    <w:rsid w:val="002115AE"/>
    <w:rsid w:val="002118B6"/>
    <w:rsid w:val="002120A0"/>
    <w:rsid w:val="00212CD8"/>
    <w:rsid w:val="00213097"/>
    <w:rsid w:val="002149D9"/>
    <w:rsid w:val="00215029"/>
    <w:rsid w:val="00215778"/>
    <w:rsid w:val="00216C7A"/>
    <w:rsid w:val="00216D0E"/>
    <w:rsid w:val="002171FD"/>
    <w:rsid w:val="00217534"/>
    <w:rsid w:val="00217612"/>
    <w:rsid w:val="00217C7C"/>
    <w:rsid w:val="00220033"/>
    <w:rsid w:val="002205C9"/>
    <w:rsid w:val="002213B6"/>
    <w:rsid w:val="00222222"/>
    <w:rsid w:val="00223CBF"/>
    <w:rsid w:val="00223FDE"/>
    <w:rsid w:val="002242D0"/>
    <w:rsid w:val="00224B04"/>
    <w:rsid w:val="0022503B"/>
    <w:rsid w:val="0022562D"/>
    <w:rsid w:val="00225D03"/>
    <w:rsid w:val="0022655A"/>
    <w:rsid w:val="0022697D"/>
    <w:rsid w:val="002269AD"/>
    <w:rsid w:val="00226CB8"/>
    <w:rsid w:val="00226EB7"/>
    <w:rsid w:val="002270F5"/>
    <w:rsid w:val="002273E1"/>
    <w:rsid w:val="002306E8"/>
    <w:rsid w:val="002315C5"/>
    <w:rsid w:val="00232450"/>
    <w:rsid w:val="00232826"/>
    <w:rsid w:val="0023282A"/>
    <w:rsid w:val="002329BC"/>
    <w:rsid w:val="00232FA3"/>
    <w:rsid w:val="0023344B"/>
    <w:rsid w:val="0023363F"/>
    <w:rsid w:val="00233A92"/>
    <w:rsid w:val="0023406D"/>
    <w:rsid w:val="0023472D"/>
    <w:rsid w:val="002349C2"/>
    <w:rsid w:val="0023571B"/>
    <w:rsid w:val="00236A29"/>
    <w:rsid w:val="00236DB5"/>
    <w:rsid w:val="002372A1"/>
    <w:rsid w:val="00240436"/>
    <w:rsid w:val="002409AC"/>
    <w:rsid w:val="00240B0E"/>
    <w:rsid w:val="0024102E"/>
    <w:rsid w:val="00241578"/>
    <w:rsid w:val="00241672"/>
    <w:rsid w:val="002419BE"/>
    <w:rsid w:val="00241BC8"/>
    <w:rsid w:val="00243835"/>
    <w:rsid w:val="002442BE"/>
    <w:rsid w:val="00244487"/>
    <w:rsid w:val="00244D59"/>
    <w:rsid w:val="002452AE"/>
    <w:rsid w:val="00246085"/>
    <w:rsid w:val="002509F9"/>
    <w:rsid w:val="0025131F"/>
    <w:rsid w:val="00251E02"/>
    <w:rsid w:val="00252C2D"/>
    <w:rsid w:val="00252E88"/>
    <w:rsid w:val="0025387F"/>
    <w:rsid w:val="00253F3D"/>
    <w:rsid w:val="002559B4"/>
    <w:rsid w:val="00255F11"/>
    <w:rsid w:val="002563BC"/>
    <w:rsid w:val="00256D8D"/>
    <w:rsid w:val="0025799B"/>
    <w:rsid w:val="00260775"/>
    <w:rsid w:val="00260A99"/>
    <w:rsid w:val="00261451"/>
    <w:rsid w:val="00262053"/>
    <w:rsid w:val="0026314F"/>
    <w:rsid w:val="0026434E"/>
    <w:rsid w:val="00264C7C"/>
    <w:rsid w:val="00265AA3"/>
    <w:rsid w:val="002666F4"/>
    <w:rsid w:val="002705E8"/>
    <w:rsid w:val="0027115A"/>
    <w:rsid w:val="00271BDD"/>
    <w:rsid w:val="002724DC"/>
    <w:rsid w:val="00272A45"/>
    <w:rsid w:val="00272F32"/>
    <w:rsid w:val="0027352D"/>
    <w:rsid w:val="00274710"/>
    <w:rsid w:val="00274ED1"/>
    <w:rsid w:val="00275D83"/>
    <w:rsid w:val="00275DFA"/>
    <w:rsid w:val="00276946"/>
    <w:rsid w:val="0027695E"/>
    <w:rsid w:val="00277E90"/>
    <w:rsid w:val="00280213"/>
    <w:rsid w:val="00280571"/>
    <w:rsid w:val="002813A7"/>
    <w:rsid w:val="002815AC"/>
    <w:rsid w:val="0028323F"/>
    <w:rsid w:val="00283577"/>
    <w:rsid w:val="002837E8"/>
    <w:rsid w:val="00284702"/>
    <w:rsid w:val="00284BDA"/>
    <w:rsid w:val="00285170"/>
    <w:rsid w:val="002852F5"/>
    <w:rsid w:val="00287A1A"/>
    <w:rsid w:val="00287EB2"/>
    <w:rsid w:val="002902B5"/>
    <w:rsid w:val="0029048A"/>
    <w:rsid w:val="0029074E"/>
    <w:rsid w:val="00290EB0"/>
    <w:rsid w:val="00290FDF"/>
    <w:rsid w:val="002912EB"/>
    <w:rsid w:val="00292F53"/>
    <w:rsid w:val="002933A0"/>
    <w:rsid w:val="0029457A"/>
    <w:rsid w:val="00295E29"/>
    <w:rsid w:val="00296100"/>
    <w:rsid w:val="002965D6"/>
    <w:rsid w:val="00297057"/>
    <w:rsid w:val="00297824"/>
    <w:rsid w:val="002A2099"/>
    <w:rsid w:val="002A3261"/>
    <w:rsid w:val="002A3D04"/>
    <w:rsid w:val="002A4C5F"/>
    <w:rsid w:val="002A4DEE"/>
    <w:rsid w:val="002A4E8D"/>
    <w:rsid w:val="002A50E2"/>
    <w:rsid w:val="002A5371"/>
    <w:rsid w:val="002A55EA"/>
    <w:rsid w:val="002A582B"/>
    <w:rsid w:val="002A59D9"/>
    <w:rsid w:val="002A5FA2"/>
    <w:rsid w:val="002A6486"/>
    <w:rsid w:val="002A687F"/>
    <w:rsid w:val="002A6ED6"/>
    <w:rsid w:val="002A6F3F"/>
    <w:rsid w:val="002A7332"/>
    <w:rsid w:val="002B0276"/>
    <w:rsid w:val="002B159A"/>
    <w:rsid w:val="002B170F"/>
    <w:rsid w:val="002B1BF9"/>
    <w:rsid w:val="002B2BF2"/>
    <w:rsid w:val="002B3135"/>
    <w:rsid w:val="002B33DE"/>
    <w:rsid w:val="002B36CD"/>
    <w:rsid w:val="002B4159"/>
    <w:rsid w:val="002B4392"/>
    <w:rsid w:val="002B49E9"/>
    <w:rsid w:val="002B4AAD"/>
    <w:rsid w:val="002B5018"/>
    <w:rsid w:val="002B7A9C"/>
    <w:rsid w:val="002C1180"/>
    <w:rsid w:val="002C1497"/>
    <w:rsid w:val="002C25F3"/>
    <w:rsid w:val="002C487A"/>
    <w:rsid w:val="002C5983"/>
    <w:rsid w:val="002C5AF4"/>
    <w:rsid w:val="002D1563"/>
    <w:rsid w:val="002D1DAB"/>
    <w:rsid w:val="002D281C"/>
    <w:rsid w:val="002D2881"/>
    <w:rsid w:val="002D4A30"/>
    <w:rsid w:val="002D4C97"/>
    <w:rsid w:val="002D52C0"/>
    <w:rsid w:val="002D559D"/>
    <w:rsid w:val="002D5A0D"/>
    <w:rsid w:val="002D5AFA"/>
    <w:rsid w:val="002D6143"/>
    <w:rsid w:val="002D63E0"/>
    <w:rsid w:val="002D6AFB"/>
    <w:rsid w:val="002D6D5F"/>
    <w:rsid w:val="002D70B8"/>
    <w:rsid w:val="002D7694"/>
    <w:rsid w:val="002D76E0"/>
    <w:rsid w:val="002E0AC6"/>
    <w:rsid w:val="002E0DAB"/>
    <w:rsid w:val="002E17F8"/>
    <w:rsid w:val="002E182B"/>
    <w:rsid w:val="002E1A37"/>
    <w:rsid w:val="002E1E49"/>
    <w:rsid w:val="002E234E"/>
    <w:rsid w:val="002E2579"/>
    <w:rsid w:val="002E288A"/>
    <w:rsid w:val="002E3B3A"/>
    <w:rsid w:val="002E3CBF"/>
    <w:rsid w:val="002E450B"/>
    <w:rsid w:val="002E6F00"/>
    <w:rsid w:val="002E77F3"/>
    <w:rsid w:val="002F0DFB"/>
    <w:rsid w:val="002F10E7"/>
    <w:rsid w:val="002F1137"/>
    <w:rsid w:val="002F117B"/>
    <w:rsid w:val="002F1666"/>
    <w:rsid w:val="002F214E"/>
    <w:rsid w:val="002F265A"/>
    <w:rsid w:val="002F47DF"/>
    <w:rsid w:val="002F4D19"/>
    <w:rsid w:val="002F4DEF"/>
    <w:rsid w:val="002F4FEC"/>
    <w:rsid w:val="002F5E78"/>
    <w:rsid w:val="002F70DB"/>
    <w:rsid w:val="002F743B"/>
    <w:rsid w:val="002F757F"/>
    <w:rsid w:val="002F76F9"/>
    <w:rsid w:val="002F78F1"/>
    <w:rsid w:val="00300572"/>
    <w:rsid w:val="00300FDE"/>
    <w:rsid w:val="0030124C"/>
    <w:rsid w:val="003013C8"/>
    <w:rsid w:val="003020A3"/>
    <w:rsid w:val="003022B9"/>
    <w:rsid w:val="00302E52"/>
    <w:rsid w:val="00303AB8"/>
    <w:rsid w:val="00303BD2"/>
    <w:rsid w:val="00303C74"/>
    <w:rsid w:val="003044C2"/>
    <w:rsid w:val="00304BC8"/>
    <w:rsid w:val="00304C4F"/>
    <w:rsid w:val="00304F90"/>
    <w:rsid w:val="003053CC"/>
    <w:rsid w:val="003055A2"/>
    <w:rsid w:val="00305A28"/>
    <w:rsid w:val="00306505"/>
    <w:rsid w:val="00306624"/>
    <w:rsid w:val="00306D88"/>
    <w:rsid w:val="0030740E"/>
    <w:rsid w:val="00307FED"/>
    <w:rsid w:val="00313AF8"/>
    <w:rsid w:val="00314CCF"/>
    <w:rsid w:val="00314DA3"/>
    <w:rsid w:val="00315070"/>
    <w:rsid w:val="0031542F"/>
    <w:rsid w:val="003168CE"/>
    <w:rsid w:val="00317410"/>
    <w:rsid w:val="00317538"/>
    <w:rsid w:val="00320449"/>
    <w:rsid w:val="003205A9"/>
    <w:rsid w:val="003219FD"/>
    <w:rsid w:val="00322EA7"/>
    <w:rsid w:val="0032306E"/>
    <w:rsid w:val="00323B62"/>
    <w:rsid w:val="00323CCC"/>
    <w:rsid w:val="00324354"/>
    <w:rsid w:val="003244A6"/>
    <w:rsid w:val="00324BD4"/>
    <w:rsid w:val="00325485"/>
    <w:rsid w:val="00325776"/>
    <w:rsid w:val="00325971"/>
    <w:rsid w:val="003264A1"/>
    <w:rsid w:val="00326A22"/>
    <w:rsid w:val="00327AF6"/>
    <w:rsid w:val="00327C0A"/>
    <w:rsid w:val="00327D55"/>
    <w:rsid w:val="00327D6B"/>
    <w:rsid w:val="00330AF5"/>
    <w:rsid w:val="00330B57"/>
    <w:rsid w:val="00330DDC"/>
    <w:rsid w:val="003315FA"/>
    <w:rsid w:val="003319BF"/>
    <w:rsid w:val="00332B22"/>
    <w:rsid w:val="003334F4"/>
    <w:rsid w:val="00334609"/>
    <w:rsid w:val="003348B3"/>
    <w:rsid w:val="00335645"/>
    <w:rsid w:val="00336225"/>
    <w:rsid w:val="003366CD"/>
    <w:rsid w:val="0033698E"/>
    <w:rsid w:val="003372ED"/>
    <w:rsid w:val="0033740A"/>
    <w:rsid w:val="00337D17"/>
    <w:rsid w:val="00337E71"/>
    <w:rsid w:val="00337F4A"/>
    <w:rsid w:val="00340D96"/>
    <w:rsid w:val="00341741"/>
    <w:rsid w:val="00343BBE"/>
    <w:rsid w:val="00343D23"/>
    <w:rsid w:val="003442B9"/>
    <w:rsid w:val="00344C02"/>
    <w:rsid w:val="00345326"/>
    <w:rsid w:val="00345D05"/>
    <w:rsid w:val="0034652C"/>
    <w:rsid w:val="00346A37"/>
    <w:rsid w:val="00346A49"/>
    <w:rsid w:val="00350329"/>
    <w:rsid w:val="00350EFA"/>
    <w:rsid w:val="003515F5"/>
    <w:rsid w:val="00351D10"/>
    <w:rsid w:val="003522D4"/>
    <w:rsid w:val="00352733"/>
    <w:rsid w:val="00352A02"/>
    <w:rsid w:val="00352E63"/>
    <w:rsid w:val="00352FC5"/>
    <w:rsid w:val="00353D22"/>
    <w:rsid w:val="00354245"/>
    <w:rsid w:val="0035471B"/>
    <w:rsid w:val="0035569C"/>
    <w:rsid w:val="00355D9B"/>
    <w:rsid w:val="003565B1"/>
    <w:rsid w:val="003565EE"/>
    <w:rsid w:val="00356984"/>
    <w:rsid w:val="00356D01"/>
    <w:rsid w:val="0035727A"/>
    <w:rsid w:val="00357398"/>
    <w:rsid w:val="003573F0"/>
    <w:rsid w:val="00360AA4"/>
    <w:rsid w:val="00361522"/>
    <w:rsid w:val="00361FEB"/>
    <w:rsid w:val="003624F9"/>
    <w:rsid w:val="00362D3B"/>
    <w:rsid w:val="0036340C"/>
    <w:rsid w:val="003637A1"/>
    <w:rsid w:val="0036380C"/>
    <w:rsid w:val="00363CCA"/>
    <w:rsid w:val="0036431B"/>
    <w:rsid w:val="003644FC"/>
    <w:rsid w:val="00365312"/>
    <w:rsid w:val="003658CE"/>
    <w:rsid w:val="00366193"/>
    <w:rsid w:val="003715A0"/>
    <w:rsid w:val="0037191E"/>
    <w:rsid w:val="003721EF"/>
    <w:rsid w:val="0037366F"/>
    <w:rsid w:val="0037421B"/>
    <w:rsid w:val="0037481C"/>
    <w:rsid w:val="00375555"/>
    <w:rsid w:val="00375FF6"/>
    <w:rsid w:val="0037610F"/>
    <w:rsid w:val="00376334"/>
    <w:rsid w:val="0037699E"/>
    <w:rsid w:val="00376AB7"/>
    <w:rsid w:val="00376B13"/>
    <w:rsid w:val="003772FD"/>
    <w:rsid w:val="0037764A"/>
    <w:rsid w:val="00380457"/>
    <w:rsid w:val="0038066D"/>
    <w:rsid w:val="00381030"/>
    <w:rsid w:val="00381A86"/>
    <w:rsid w:val="003827FB"/>
    <w:rsid w:val="00383720"/>
    <w:rsid w:val="003838C1"/>
    <w:rsid w:val="00383D9D"/>
    <w:rsid w:val="00384388"/>
    <w:rsid w:val="00384F8E"/>
    <w:rsid w:val="003852CD"/>
    <w:rsid w:val="00385A4A"/>
    <w:rsid w:val="00385ED3"/>
    <w:rsid w:val="003864BA"/>
    <w:rsid w:val="00386683"/>
    <w:rsid w:val="00387426"/>
    <w:rsid w:val="00387D68"/>
    <w:rsid w:val="00390E96"/>
    <w:rsid w:val="00391930"/>
    <w:rsid w:val="00391B51"/>
    <w:rsid w:val="003925EF"/>
    <w:rsid w:val="0039384F"/>
    <w:rsid w:val="00393DDC"/>
    <w:rsid w:val="003944F4"/>
    <w:rsid w:val="003948A2"/>
    <w:rsid w:val="00394F1A"/>
    <w:rsid w:val="0039540D"/>
    <w:rsid w:val="003955CC"/>
    <w:rsid w:val="00395971"/>
    <w:rsid w:val="00397A51"/>
    <w:rsid w:val="003A0175"/>
    <w:rsid w:val="003A0F9B"/>
    <w:rsid w:val="003A2071"/>
    <w:rsid w:val="003A4307"/>
    <w:rsid w:val="003A5BA1"/>
    <w:rsid w:val="003A6A3C"/>
    <w:rsid w:val="003A6C83"/>
    <w:rsid w:val="003A6DA5"/>
    <w:rsid w:val="003A7833"/>
    <w:rsid w:val="003B06AF"/>
    <w:rsid w:val="003B0916"/>
    <w:rsid w:val="003B0C11"/>
    <w:rsid w:val="003B0DB0"/>
    <w:rsid w:val="003B102E"/>
    <w:rsid w:val="003B22C9"/>
    <w:rsid w:val="003B2AEC"/>
    <w:rsid w:val="003B2C91"/>
    <w:rsid w:val="003B386F"/>
    <w:rsid w:val="003B3BA8"/>
    <w:rsid w:val="003B42F8"/>
    <w:rsid w:val="003B434F"/>
    <w:rsid w:val="003B46B9"/>
    <w:rsid w:val="003B4B8E"/>
    <w:rsid w:val="003B4BF3"/>
    <w:rsid w:val="003B4DD7"/>
    <w:rsid w:val="003B512D"/>
    <w:rsid w:val="003B5BD7"/>
    <w:rsid w:val="003B60B6"/>
    <w:rsid w:val="003B7557"/>
    <w:rsid w:val="003B761A"/>
    <w:rsid w:val="003B767D"/>
    <w:rsid w:val="003B7ED5"/>
    <w:rsid w:val="003C123D"/>
    <w:rsid w:val="003C28C9"/>
    <w:rsid w:val="003C2A02"/>
    <w:rsid w:val="003C2FB1"/>
    <w:rsid w:val="003C300D"/>
    <w:rsid w:val="003C3A9A"/>
    <w:rsid w:val="003C44B3"/>
    <w:rsid w:val="003C5449"/>
    <w:rsid w:val="003C545F"/>
    <w:rsid w:val="003C657D"/>
    <w:rsid w:val="003C6EB4"/>
    <w:rsid w:val="003C7356"/>
    <w:rsid w:val="003C74F7"/>
    <w:rsid w:val="003C7A23"/>
    <w:rsid w:val="003D10F8"/>
    <w:rsid w:val="003D1749"/>
    <w:rsid w:val="003D1F04"/>
    <w:rsid w:val="003D1FAF"/>
    <w:rsid w:val="003D2181"/>
    <w:rsid w:val="003D3898"/>
    <w:rsid w:val="003D530D"/>
    <w:rsid w:val="003D5B18"/>
    <w:rsid w:val="003D5C6D"/>
    <w:rsid w:val="003D6109"/>
    <w:rsid w:val="003D65DB"/>
    <w:rsid w:val="003D6D85"/>
    <w:rsid w:val="003D7012"/>
    <w:rsid w:val="003E08D7"/>
    <w:rsid w:val="003E091C"/>
    <w:rsid w:val="003E172D"/>
    <w:rsid w:val="003E1DDD"/>
    <w:rsid w:val="003E1F85"/>
    <w:rsid w:val="003E228A"/>
    <w:rsid w:val="003E318E"/>
    <w:rsid w:val="003E452D"/>
    <w:rsid w:val="003E62A0"/>
    <w:rsid w:val="003E7BE4"/>
    <w:rsid w:val="003F0150"/>
    <w:rsid w:val="003F17D0"/>
    <w:rsid w:val="003F24A4"/>
    <w:rsid w:val="003F2B5E"/>
    <w:rsid w:val="003F3A78"/>
    <w:rsid w:val="003F48A0"/>
    <w:rsid w:val="003F4964"/>
    <w:rsid w:val="003F4EAB"/>
    <w:rsid w:val="003F5E91"/>
    <w:rsid w:val="003F5EB8"/>
    <w:rsid w:val="003F66ED"/>
    <w:rsid w:val="003F7AAD"/>
    <w:rsid w:val="003F7EE4"/>
    <w:rsid w:val="00400B49"/>
    <w:rsid w:val="004010CD"/>
    <w:rsid w:val="00401D6B"/>
    <w:rsid w:val="004027B6"/>
    <w:rsid w:val="004029BD"/>
    <w:rsid w:val="00402D73"/>
    <w:rsid w:val="004040B5"/>
    <w:rsid w:val="00404ACE"/>
    <w:rsid w:val="00404CF8"/>
    <w:rsid w:val="00404EDE"/>
    <w:rsid w:val="004053FC"/>
    <w:rsid w:val="004055A4"/>
    <w:rsid w:val="0040563C"/>
    <w:rsid w:val="00406927"/>
    <w:rsid w:val="00406DC9"/>
    <w:rsid w:val="00410301"/>
    <w:rsid w:val="00410438"/>
    <w:rsid w:val="00410F0D"/>
    <w:rsid w:val="004111B2"/>
    <w:rsid w:val="0041135C"/>
    <w:rsid w:val="00411BE2"/>
    <w:rsid w:val="00412031"/>
    <w:rsid w:val="0041302D"/>
    <w:rsid w:val="00413344"/>
    <w:rsid w:val="00413E8E"/>
    <w:rsid w:val="00413FFA"/>
    <w:rsid w:val="00414460"/>
    <w:rsid w:val="0041559A"/>
    <w:rsid w:val="00416469"/>
    <w:rsid w:val="004167BC"/>
    <w:rsid w:val="004173E1"/>
    <w:rsid w:val="00417C1C"/>
    <w:rsid w:val="004203C6"/>
    <w:rsid w:val="00420697"/>
    <w:rsid w:val="004207EF"/>
    <w:rsid w:val="00420BEA"/>
    <w:rsid w:val="00420C20"/>
    <w:rsid w:val="00420CC8"/>
    <w:rsid w:val="004214E3"/>
    <w:rsid w:val="00422172"/>
    <w:rsid w:val="004225BB"/>
    <w:rsid w:val="004228AD"/>
    <w:rsid w:val="004239A7"/>
    <w:rsid w:val="00423B2B"/>
    <w:rsid w:val="00423ED3"/>
    <w:rsid w:val="00424E39"/>
    <w:rsid w:val="00425C3A"/>
    <w:rsid w:val="00425F9F"/>
    <w:rsid w:val="00426A8E"/>
    <w:rsid w:val="00426C7C"/>
    <w:rsid w:val="00427B58"/>
    <w:rsid w:val="00432089"/>
    <w:rsid w:val="0043285A"/>
    <w:rsid w:val="0043421F"/>
    <w:rsid w:val="0043447B"/>
    <w:rsid w:val="00434F61"/>
    <w:rsid w:val="00435198"/>
    <w:rsid w:val="00435282"/>
    <w:rsid w:val="00435375"/>
    <w:rsid w:val="004374D6"/>
    <w:rsid w:val="004377D9"/>
    <w:rsid w:val="00437BB8"/>
    <w:rsid w:val="0044003C"/>
    <w:rsid w:val="00440670"/>
    <w:rsid w:val="00441414"/>
    <w:rsid w:val="004421F3"/>
    <w:rsid w:val="00442661"/>
    <w:rsid w:val="004430FB"/>
    <w:rsid w:val="00443363"/>
    <w:rsid w:val="00443644"/>
    <w:rsid w:val="004445B2"/>
    <w:rsid w:val="0044462E"/>
    <w:rsid w:val="00445BBA"/>
    <w:rsid w:val="004501DC"/>
    <w:rsid w:val="00451DF0"/>
    <w:rsid w:val="00452084"/>
    <w:rsid w:val="004534C0"/>
    <w:rsid w:val="004549CB"/>
    <w:rsid w:val="00454F29"/>
    <w:rsid w:val="00455B93"/>
    <w:rsid w:val="00455F70"/>
    <w:rsid w:val="004561B7"/>
    <w:rsid w:val="004565AC"/>
    <w:rsid w:val="00456FB9"/>
    <w:rsid w:val="00457239"/>
    <w:rsid w:val="00457AEC"/>
    <w:rsid w:val="00460478"/>
    <w:rsid w:val="00460DB4"/>
    <w:rsid w:val="004612FF"/>
    <w:rsid w:val="004625C9"/>
    <w:rsid w:val="004627B8"/>
    <w:rsid w:val="00462B38"/>
    <w:rsid w:val="0046399E"/>
    <w:rsid w:val="00463AB6"/>
    <w:rsid w:val="004640C3"/>
    <w:rsid w:val="004642D0"/>
    <w:rsid w:val="00464523"/>
    <w:rsid w:val="00464B0A"/>
    <w:rsid w:val="004653C6"/>
    <w:rsid w:val="0046598E"/>
    <w:rsid w:val="00465DF4"/>
    <w:rsid w:val="00467C46"/>
    <w:rsid w:val="004703BD"/>
    <w:rsid w:val="00470817"/>
    <w:rsid w:val="00470EA2"/>
    <w:rsid w:val="00470ED4"/>
    <w:rsid w:val="0047278C"/>
    <w:rsid w:val="00474F53"/>
    <w:rsid w:val="004750C9"/>
    <w:rsid w:val="004751C0"/>
    <w:rsid w:val="00475227"/>
    <w:rsid w:val="00475ED4"/>
    <w:rsid w:val="00475FAA"/>
    <w:rsid w:val="0047644D"/>
    <w:rsid w:val="00476735"/>
    <w:rsid w:val="00476F10"/>
    <w:rsid w:val="004776AE"/>
    <w:rsid w:val="00477D40"/>
    <w:rsid w:val="00477F07"/>
    <w:rsid w:val="004805BB"/>
    <w:rsid w:val="00480CC3"/>
    <w:rsid w:val="004810BF"/>
    <w:rsid w:val="004811BE"/>
    <w:rsid w:val="00481C9F"/>
    <w:rsid w:val="00482E09"/>
    <w:rsid w:val="00484316"/>
    <w:rsid w:val="00484574"/>
    <w:rsid w:val="004855A5"/>
    <w:rsid w:val="0048584E"/>
    <w:rsid w:val="00485E87"/>
    <w:rsid w:val="00486F84"/>
    <w:rsid w:val="0048700C"/>
    <w:rsid w:val="004874E1"/>
    <w:rsid w:val="00487CA2"/>
    <w:rsid w:val="00487DFA"/>
    <w:rsid w:val="00487E15"/>
    <w:rsid w:val="00490325"/>
    <w:rsid w:val="00490381"/>
    <w:rsid w:val="004908D9"/>
    <w:rsid w:val="00492AE1"/>
    <w:rsid w:val="00493007"/>
    <w:rsid w:val="004931F7"/>
    <w:rsid w:val="00493DE8"/>
    <w:rsid w:val="00494318"/>
    <w:rsid w:val="00494885"/>
    <w:rsid w:val="004950E0"/>
    <w:rsid w:val="00496ADF"/>
    <w:rsid w:val="00496B0B"/>
    <w:rsid w:val="00497007"/>
    <w:rsid w:val="00497078"/>
    <w:rsid w:val="0049718B"/>
    <w:rsid w:val="004973CE"/>
    <w:rsid w:val="004979DB"/>
    <w:rsid w:val="00497C09"/>
    <w:rsid w:val="004A0133"/>
    <w:rsid w:val="004A1527"/>
    <w:rsid w:val="004A23C7"/>
    <w:rsid w:val="004A3EE6"/>
    <w:rsid w:val="004A46F7"/>
    <w:rsid w:val="004A54BA"/>
    <w:rsid w:val="004A574D"/>
    <w:rsid w:val="004A5C54"/>
    <w:rsid w:val="004A62EA"/>
    <w:rsid w:val="004A6E52"/>
    <w:rsid w:val="004A73EA"/>
    <w:rsid w:val="004A7DB9"/>
    <w:rsid w:val="004B035F"/>
    <w:rsid w:val="004B15EA"/>
    <w:rsid w:val="004B219E"/>
    <w:rsid w:val="004B2D07"/>
    <w:rsid w:val="004B2FB3"/>
    <w:rsid w:val="004B30DC"/>
    <w:rsid w:val="004B34C0"/>
    <w:rsid w:val="004B3D68"/>
    <w:rsid w:val="004B40F7"/>
    <w:rsid w:val="004B46CE"/>
    <w:rsid w:val="004B4E74"/>
    <w:rsid w:val="004B5A3A"/>
    <w:rsid w:val="004B64C5"/>
    <w:rsid w:val="004C0DD6"/>
    <w:rsid w:val="004C12A9"/>
    <w:rsid w:val="004C1508"/>
    <w:rsid w:val="004C2036"/>
    <w:rsid w:val="004C2287"/>
    <w:rsid w:val="004C2A3A"/>
    <w:rsid w:val="004C2BCB"/>
    <w:rsid w:val="004C305E"/>
    <w:rsid w:val="004C3A9A"/>
    <w:rsid w:val="004C3CCC"/>
    <w:rsid w:val="004C4178"/>
    <w:rsid w:val="004C41A8"/>
    <w:rsid w:val="004C50A7"/>
    <w:rsid w:val="004C50CE"/>
    <w:rsid w:val="004C50EA"/>
    <w:rsid w:val="004C60BA"/>
    <w:rsid w:val="004C60DC"/>
    <w:rsid w:val="004C6651"/>
    <w:rsid w:val="004C7401"/>
    <w:rsid w:val="004C74EF"/>
    <w:rsid w:val="004C7DC4"/>
    <w:rsid w:val="004D030D"/>
    <w:rsid w:val="004D26DF"/>
    <w:rsid w:val="004D2D7B"/>
    <w:rsid w:val="004D3037"/>
    <w:rsid w:val="004D3220"/>
    <w:rsid w:val="004D3455"/>
    <w:rsid w:val="004D34F3"/>
    <w:rsid w:val="004D381A"/>
    <w:rsid w:val="004D3DAE"/>
    <w:rsid w:val="004D49D4"/>
    <w:rsid w:val="004D4E9E"/>
    <w:rsid w:val="004D4FAC"/>
    <w:rsid w:val="004D5148"/>
    <w:rsid w:val="004D5A05"/>
    <w:rsid w:val="004D602F"/>
    <w:rsid w:val="004D64D7"/>
    <w:rsid w:val="004D6BCF"/>
    <w:rsid w:val="004D6BE7"/>
    <w:rsid w:val="004D71C4"/>
    <w:rsid w:val="004D7373"/>
    <w:rsid w:val="004D7D3F"/>
    <w:rsid w:val="004D7F8F"/>
    <w:rsid w:val="004E0606"/>
    <w:rsid w:val="004E1A67"/>
    <w:rsid w:val="004E1AC9"/>
    <w:rsid w:val="004E364B"/>
    <w:rsid w:val="004E39E1"/>
    <w:rsid w:val="004E41D2"/>
    <w:rsid w:val="004E46D4"/>
    <w:rsid w:val="004E6DA9"/>
    <w:rsid w:val="004E7D1A"/>
    <w:rsid w:val="004F0320"/>
    <w:rsid w:val="004F05B1"/>
    <w:rsid w:val="004F173B"/>
    <w:rsid w:val="004F20E1"/>
    <w:rsid w:val="004F2759"/>
    <w:rsid w:val="004F29CC"/>
    <w:rsid w:val="004F2E8F"/>
    <w:rsid w:val="004F3704"/>
    <w:rsid w:val="004F5F19"/>
    <w:rsid w:val="004F61AA"/>
    <w:rsid w:val="004F62AF"/>
    <w:rsid w:val="004F7098"/>
    <w:rsid w:val="004F7D64"/>
    <w:rsid w:val="00500FEB"/>
    <w:rsid w:val="0050143A"/>
    <w:rsid w:val="005015C7"/>
    <w:rsid w:val="0050196C"/>
    <w:rsid w:val="005019AF"/>
    <w:rsid w:val="005025CD"/>
    <w:rsid w:val="00502A03"/>
    <w:rsid w:val="00502EB9"/>
    <w:rsid w:val="00503664"/>
    <w:rsid w:val="00503976"/>
    <w:rsid w:val="005049A0"/>
    <w:rsid w:val="00504B2C"/>
    <w:rsid w:val="0050520B"/>
    <w:rsid w:val="005052B2"/>
    <w:rsid w:val="00505F2C"/>
    <w:rsid w:val="005065C4"/>
    <w:rsid w:val="00506EB0"/>
    <w:rsid w:val="005070CE"/>
    <w:rsid w:val="0050757C"/>
    <w:rsid w:val="00510A31"/>
    <w:rsid w:val="00511884"/>
    <w:rsid w:val="005118BC"/>
    <w:rsid w:val="0051236D"/>
    <w:rsid w:val="005126FA"/>
    <w:rsid w:val="005127EB"/>
    <w:rsid w:val="00512854"/>
    <w:rsid w:val="00512FC7"/>
    <w:rsid w:val="00513B57"/>
    <w:rsid w:val="0051437E"/>
    <w:rsid w:val="00516047"/>
    <w:rsid w:val="005165ED"/>
    <w:rsid w:val="00521A13"/>
    <w:rsid w:val="00521CAE"/>
    <w:rsid w:val="00522819"/>
    <w:rsid w:val="00523087"/>
    <w:rsid w:val="00523A22"/>
    <w:rsid w:val="0052414B"/>
    <w:rsid w:val="005249AD"/>
    <w:rsid w:val="00524F56"/>
    <w:rsid w:val="0052545F"/>
    <w:rsid w:val="0052679C"/>
    <w:rsid w:val="00526F9F"/>
    <w:rsid w:val="00530D8C"/>
    <w:rsid w:val="00531D87"/>
    <w:rsid w:val="00532931"/>
    <w:rsid w:val="0053536E"/>
    <w:rsid w:val="005356F3"/>
    <w:rsid w:val="00535B99"/>
    <w:rsid w:val="00535D27"/>
    <w:rsid w:val="00535FB8"/>
    <w:rsid w:val="005378EA"/>
    <w:rsid w:val="00537ED1"/>
    <w:rsid w:val="00540352"/>
    <w:rsid w:val="005405BE"/>
    <w:rsid w:val="00540811"/>
    <w:rsid w:val="00541926"/>
    <w:rsid w:val="00541FCE"/>
    <w:rsid w:val="005430E7"/>
    <w:rsid w:val="00544216"/>
    <w:rsid w:val="00544C9B"/>
    <w:rsid w:val="005456C1"/>
    <w:rsid w:val="0054575E"/>
    <w:rsid w:val="00546091"/>
    <w:rsid w:val="00546182"/>
    <w:rsid w:val="005462B5"/>
    <w:rsid w:val="0054649D"/>
    <w:rsid w:val="00547577"/>
    <w:rsid w:val="00550AE4"/>
    <w:rsid w:val="00550EED"/>
    <w:rsid w:val="00551044"/>
    <w:rsid w:val="005512A0"/>
    <w:rsid w:val="00551627"/>
    <w:rsid w:val="00551B78"/>
    <w:rsid w:val="00552E7A"/>
    <w:rsid w:val="005531F6"/>
    <w:rsid w:val="00553D7E"/>
    <w:rsid w:val="00553DB5"/>
    <w:rsid w:val="005543C3"/>
    <w:rsid w:val="005551D7"/>
    <w:rsid w:val="005555AC"/>
    <w:rsid w:val="00556568"/>
    <w:rsid w:val="00557FAC"/>
    <w:rsid w:val="00560EF8"/>
    <w:rsid w:val="00561E94"/>
    <w:rsid w:val="00562045"/>
    <w:rsid w:val="0056226F"/>
    <w:rsid w:val="00562614"/>
    <w:rsid w:val="0056309C"/>
    <w:rsid w:val="00563171"/>
    <w:rsid w:val="00563CEE"/>
    <w:rsid w:val="00565896"/>
    <w:rsid w:val="005659F4"/>
    <w:rsid w:val="00565B01"/>
    <w:rsid w:val="005661A6"/>
    <w:rsid w:val="00566597"/>
    <w:rsid w:val="005670E5"/>
    <w:rsid w:val="0056782F"/>
    <w:rsid w:val="00570E0C"/>
    <w:rsid w:val="00571051"/>
    <w:rsid w:val="00571125"/>
    <w:rsid w:val="00571B31"/>
    <w:rsid w:val="00571ED4"/>
    <w:rsid w:val="005721B6"/>
    <w:rsid w:val="00572631"/>
    <w:rsid w:val="0057286A"/>
    <w:rsid w:val="00573443"/>
    <w:rsid w:val="00573900"/>
    <w:rsid w:val="00573A18"/>
    <w:rsid w:val="00573AF5"/>
    <w:rsid w:val="00573CE1"/>
    <w:rsid w:val="005759D5"/>
    <w:rsid w:val="00575FE4"/>
    <w:rsid w:val="00577F8A"/>
    <w:rsid w:val="005803F6"/>
    <w:rsid w:val="00580652"/>
    <w:rsid w:val="00580EFD"/>
    <w:rsid w:val="0058198B"/>
    <w:rsid w:val="00581AE4"/>
    <w:rsid w:val="00582AEB"/>
    <w:rsid w:val="00582B47"/>
    <w:rsid w:val="005843E5"/>
    <w:rsid w:val="00584F34"/>
    <w:rsid w:val="005850C4"/>
    <w:rsid w:val="00585AF3"/>
    <w:rsid w:val="00585EDD"/>
    <w:rsid w:val="00585F5E"/>
    <w:rsid w:val="00585FEC"/>
    <w:rsid w:val="005861EF"/>
    <w:rsid w:val="005862D2"/>
    <w:rsid w:val="0058631B"/>
    <w:rsid w:val="00586D6A"/>
    <w:rsid w:val="00586EDB"/>
    <w:rsid w:val="005871AA"/>
    <w:rsid w:val="00587214"/>
    <w:rsid w:val="00587855"/>
    <w:rsid w:val="005879F9"/>
    <w:rsid w:val="0059009A"/>
    <w:rsid w:val="00591FDA"/>
    <w:rsid w:val="005927E5"/>
    <w:rsid w:val="00593A73"/>
    <w:rsid w:val="00593D47"/>
    <w:rsid w:val="0059481E"/>
    <w:rsid w:val="0059496D"/>
    <w:rsid w:val="0059509E"/>
    <w:rsid w:val="00595785"/>
    <w:rsid w:val="00595C29"/>
    <w:rsid w:val="00595CBC"/>
    <w:rsid w:val="00596FA8"/>
    <w:rsid w:val="00597447"/>
    <w:rsid w:val="005A0944"/>
    <w:rsid w:val="005A0C5E"/>
    <w:rsid w:val="005A1684"/>
    <w:rsid w:val="005A2114"/>
    <w:rsid w:val="005A3752"/>
    <w:rsid w:val="005A3E3B"/>
    <w:rsid w:val="005A491E"/>
    <w:rsid w:val="005A4C86"/>
    <w:rsid w:val="005A6603"/>
    <w:rsid w:val="005A680E"/>
    <w:rsid w:val="005A69DC"/>
    <w:rsid w:val="005A7071"/>
    <w:rsid w:val="005A74A5"/>
    <w:rsid w:val="005B05C3"/>
    <w:rsid w:val="005B0CCF"/>
    <w:rsid w:val="005B0E13"/>
    <w:rsid w:val="005B1421"/>
    <w:rsid w:val="005B1EBE"/>
    <w:rsid w:val="005B2C4A"/>
    <w:rsid w:val="005B4EDF"/>
    <w:rsid w:val="005B529E"/>
    <w:rsid w:val="005B6533"/>
    <w:rsid w:val="005B67AE"/>
    <w:rsid w:val="005B6BDE"/>
    <w:rsid w:val="005B7662"/>
    <w:rsid w:val="005C0442"/>
    <w:rsid w:val="005C08B9"/>
    <w:rsid w:val="005C092C"/>
    <w:rsid w:val="005C0A9A"/>
    <w:rsid w:val="005C1554"/>
    <w:rsid w:val="005C171E"/>
    <w:rsid w:val="005C1FAD"/>
    <w:rsid w:val="005C3F52"/>
    <w:rsid w:val="005C5269"/>
    <w:rsid w:val="005C5D3F"/>
    <w:rsid w:val="005C623E"/>
    <w:rsid w:val="005C6739"/>
    <w:rsid w:val="005C7586"/>
    <w:rsid w:val="005C7F90"/>
    <w:rsid w:val="005D01D3"/>
    <w:rsid w:val="005D08B3"/>
    <w:rsid w:val="005D12FA"/>
    <w:rsid w:val="005D291A"/>
    <w:rsid w:val="005D2CAB"/>
    <w:rsid w:val="005D2F9E"/>
    <w:rsid w:val="005D3313"/>
    <w:rsid w:val="005D38E6"/>
    <w:rsid w:val="005D419D"/>
    <w:rsid w:val="005D493F"/>
    <w:rsid w:val="005D59BB"/>
    <w:rsid w:val="005D6044"/>
    <w:rsid w:val="005D6265"/>
    <w:rsid w:val="005D6330"/>
    <w:rsid w:val="005D6D2D"/>
    <w:rsid w:val="005D7170"/>
    <w:rsid w:val="005D775F"/>
    <w:rsid w:val="005D78FF"/>
    <w:rsid w:val="005E0124"/>
    <w:rsid w:val="005E053F"/>
    <w:rsid w:val="005E0EB0"/>
    <w:rsid w:val="005E1B70"/>
    <w:rsid w:val="005E2749"/>
    <w:rsid w:val="005E2DB3"/>
    <w:rsid w:val="005E30DA"/>
    <w:rsid w:val="005E3A63"/>
    <w:rsid w:val="005E3CCE"/>
    <w:rsid w:val="005E4391"/>
    <w:rsid w:val="005E4864"/>
    <w:rsid w:val="005E4FE6"/>
    <w:rsid w:val="005E6366"/>
    <w:rsid w:val="005E6613"/>
    <w:rsid w:val="005E6A32"/>
    <w:rsid w:val="005E6C0B"/>
    <w:rsid w:val="005E7348"/>
    <w:rsid w:val="005E7832"/>
    <w:rsid w:val="005F0188"/>
    <w:rsid w:val="005F11A3"/>
    <w:rsid w:val="005F2C1D"/>
    <w:rsid w:val="005F400B"/>
    <w:rsid w:val="005F4AC1"/>
    <w:rsid w:val="005F4D26"/>
    <w:rsid w:val="005F5D57"/>
    <w:rsid w:val="005F6212"/>
    <w:rsid w:val="005F707B"/>
    <w:rsid w:val="005F7259"/>
    <w:rsid w:val="005F7707"/>
    <w:rsid w:val="005F7A93"/>
    <w:rsid w:val="00600B66"/>
    <w:rsid w:val="00600CCD"/>
    <w:rsid w:val="00600D1F"/>
    <w:rsid w:val="00601327"/>
    <w:rsid w:val="00601753"/>
    <w:rsid w:val="006020ED"/>
    <w:rsid w:val="00602DF1"/>
    <w:rsid w:val="0060442D"/>
    <w:rsid w:val="006047F2"/>
    <w:rsid w:val="00604986"/>
    <w:rsid w:val="00604A4F"/>
    <w:rsid w:val="00604DAE"/>
    <w:rsid w:val="006054FB"/>
    <w:rsid w:val="006056BE"/>
    <w:rsid w:val="00605898"/>
    <w:rsid w:val="00605E61"/>
    <w:rsid w:val="00606973"/>
    <w:rsid w:val="00606D1D"/>
    <w:rsid w:val="006074AF"/>
    <w:rsid w:val="006115E6"/>
    <w:rsid w:val="0061160A"/>
    <w:rsid w:val="00611E90"/>
    <w:rsid w:val="0061266D"/>
    <w:rsid w:val="00612C8A"/>
    <w:rsid w:val="00612F59"/>
    <w:rsid w:val="00612F65"/>
    <w:rsid w:val="0061393A"/>
    <w:rsid w:val="00613DFA"/>
    <w:rsid w:val="00615855"/>
    <w:rsid w:val="00615B1C"/>
    <w:rsid w:val="006165DD"/>
    <w:rsid w:val="0061703C"/>
    <w:rsid w:val="00617AF9"/>
    <w:rsid w:val="00620EF4"/>
    <w:rsid w:val="0062113D"/>
    <w:rsid w:val="00621372"/>
    <w:rsid w:val="006218AA"/>
    <w:rsid w:val="0062200B"/>
    <w:rsid w:val="00622A81"/>
    <w:rsid w:val="00622F59"/>
    <w:rsid w:val="006233A6"/>
    <w:rsid w:val="006238A2"/>
    <w:rsid w:val="00625210"/>
    <w:rsid w:val="00625A0B"/>
    <w:rsid w:val="00625E38"/>
    <w:rsid w:val="00626CDE"/>
    <w:rsid w:val="00627001"/>
    <w:rsid w:val="00627D19"/>
    <w:rsid w:val="00630D47"/>
    <w:rsid w:val="00631563"/>
    <w:rsid w:val="00631903"/>
    <w:rsid w:val="00631EE7"/>
    <w:rsid w:val="00632363"/>
    <w:rsid w:val="00632682"/>
    <w:rsid w:val="00633FE4"/>
    <w:rsid w:val="006344FF"/>
    <w:rsid w:val="00634684"/>
    <w:rsid w:val="006347C6"/>
    <w:rsid w:val="0063493B"/>
    <w:rsid w:val="006349C9"/>
    <w:rsid w:val="00634B52"/>
    <w:rsid w:val="006350E1"/>
    <w:rsid w:val="006355A5"/>
    <w:rsid w:val="00636A47"/>
    <w:rsid w:val="00637E95"/>
    <w:rsid w:val="00637EFB"/>
    <w:rsid w:val="0064216D"/>
    <w:rsid w:val="0064233C"/>
    <w:rsid w:val="00642A96"/>
    <w:rsid w:val="00643482"/>
    <w:rsid w:val="00643D07"/>
    <w:rsid w:val="00643FD1"/>
    <w:rsid w:val="00644B51"/>
    <w:rsid w:val="006453AA"/>
    <w:rsid w:val="006477D2"/>
    <w:rsid w:val="006478FC"/>
    <w:rsid w:val="00652253"/>
    <w:rsid w:val="00652364"/>
    <w:rsid w:val="00652B1A"/>
    <w:rsid w:val="00653022"/>
    <w:rsid w:val="006532E3"/>
    <w:rsid w:val="00654D58"/>
    <w:rsid w:val="00655479"/>
    <w:rsid w:val="00655810"/>
    <w:rsid w:val="00655A89"/>
    <w:rsid w:val="00655BE4"/>
    <w:rsid w:val="00656B65"/>
    <w:rsid w:val="006576D7"/>
    <w:rsid w:val="00657F2E"/>
    <w:rsid w:val="006602C7"/>
    <w:rsid w:val="00660401"/>
    <w:rsid w:val="00661625"/>
    <w:rsid w:val="0066164A"/>
    <w:rsid w:val="006631A9"/>
    <w:rsid w:val="00663257"/>
    <w:rsid w:val="006648B6"/>
    <w:rsid w:val="00664F08"/>
    <w:rsid w:val="00665201"/>
    <w:rsid w:val="00665C55"/>
    <w:rsid w:val="00667A0A"/>
    <w:rsid w:val="00667E4C"/>
    <w:rsid w:val="006708C0"/>
    <w:rsid w:val="00671221"/>
    <w:rsid w:val="00672099"/>
    <w:rsid w:val="0067483E"/>
    <w:rsid w:val="006748E3"/>
    <w:rsid w:val="00674F78"/>
    <w:rsid w:val="00675D4F"/>
    <w:rsid w:val="00676036"/>
    <w:rsid w:val="0067619D"/>
    <w:rsid w:val="006768D8"/>
    <w:rsid w:val="006778FC"/>
    <w:rsid w:val="00681040"/>
    <w:rsid w:val="00682894"/>
    <w:rsid w:val="00683B82"/>
    <w:rsid w:val="00683E54"/>
    <w:rsid w:val="006842FB"/>
    <w:rsid w:val="00685F86"/>
    <w:rsid w:val="006864FE"/>
    <w:rsid w:val="00687318"/>
    <w:rsid w:val="006876EB"/>
    <w:rsid w:val="00687E75"/>
    <w:rsid w:val="00690ACD"/>
    <w:rsid w:val="006917E1"/>
    <w:rsid w:val="00691C7B"/>
    <w:rsid w:val="00691E9D"/>
    <w:rsid w:val="006923F0"/>
    <w:rsid w:val="00694111"/>
    <w:rsid w:val="00694845"/>
    <w:rsid w:val="00695BD5"/>
    <w:rsid w:val="0069637C"/>
    <w:rsid w:val="00696849"/>
    <w:rsid w:val="00696EC7"/>
    <w:rsid w:val="0069725F"/>
    <w:rsid w:val="006A1820"/>
    <w:rsid w:val="006A22FC"/>
    <w:rsid w:val="006A2714"/>
    <w:rsid w:val="006A294B"/>
    <w:rsid w:val="006A381D"/>
    <w:rsid w:val="006A3B33"/>
    <w:rsid w:val="006A40EB"/>
    <w:rsid w:val="006A564A"/>
    <w:rsid w:val="006A5AB0"/>
    <w:rsid w:val="006A68BB"/>
    <w:rsid w:val="006A73A3"/>
    <w:rsid w:val="006B0B33"/>
    <w:rsid w:val="006B0D3D"/>
    <w:rsid w:val="006B12A9"/>
    <w:rsid w:val="006B2769"/>
    <w:rsid w:val="006B448E"/>
    <w:rsid w:val="006B6C0F"/>
    <w:rsid w:val="006B6EF7"/>
    <w:rsid w:val="006B72FE"/>
    <w:rsid w:val="006C0A61"/>
    <w:rsid w:val="006C16FF"/>
    <w:rsid w:val="006C207C"/>
    <w:rsid w:val="006C21F7"/>
    <w:rsid w:val="006C22E4"/>
    <w:rsid w:val="006C3FBD"/>
    <w:rsid w:val="006C458D"/>
    <w:rsid w:val="006C48D5"/>
    <w:rsid w:val="006C5A99"/>
    <w:rsid w:val="006C61CF"/>
    <w:rsid w:val="006C759A"/>
    <w:rsid w:val="006C79E9"/>
    <w:rsid w:val="006D0AAF"/>
    <w:rsid w:val="006D0D40"/>
    <w:rsid w:val="006D121C"/>
    <w:rsid w:val="006D127C"/>
    <w:rsid w:val="006D28FA"/>
    <w:rsid w:val="006D2FAE"/>
    <w:rsid w:val="006D43C8"/>
    <w:rsid w:val="006D4E98"/>
    <w:rsid w:val="006D59A8"/>
    <w:rsid w:val="006D5C17"/>
    <w:rsid w:val="006D696D"/>
    <w:rsid w:val="006E02A4"/>
    <w:rsid w:val="006E1042"/>
    <w:rsid w:val="006E2575"/>
    <w:rsid w:val="006E2727"/>
    <w:rsid w:val="006E3E6F"/>
    <w:rsid w:val="006E4166"/>
    <w:rsid w:val="006E459F"/>
    <w:rsid w:val="006E488E"/>
    <w:rsid w:val="006E4C8E"/>
    <w:rsid w:val="006E5D20"/>
    <w:rsid w:val="006E6E87"/>
    <w:rsid w:val="006E6EE0"/>
    <w:rsid w:val="006F0C1E"/>
    <w:rsid w:val="006F10AE"/>
    <w:rsid w:val="006F20F9"/>
    <w:rsid w:val="006F24CB"/>
    <w:rsid w:val="006F2A40"/>
    <w:rsid w:val="006F32FE"/>
    <w:rsid w:val="006F34AA"/>
    <w:rsid w:val="006F34F5"/>
    <w:rsid w:val="006F422F"/>
    <w:rsid w:val="006F4998"/>
    <w:rsid w:val="006F4A1D"/>
    <w:rsid w:val="006F62DB"/>
    <w:rsid w:val="006F6445"/>
    <w:rsid w:val="007000E1"/>
    <w:rsid w:val="007006C3"/>
    <w:rsid w:val="007013BF"/>
    <w:rsid w:val="0070218D"/>
    <w:rsid w:val="00702C85"/>
    <w:rsid w:val="0070345C"/>
    <w:rsid w:val="0070361A"/>
    <w:rsid w:val="00703A43"/>
    <w:rsid w:val="00703E54"/>
    <w:rsid w:val="00704462"/>
    <w:rsid w:val="00704845"/>
    <w:rsid w:val="007062F0"/>
    <w:rsid w:val="00706AE0"/>
    <w:rsid w:val="00707157"/>
    <w:rsid w:val="007104D6"/>
    <w:rsid w:val="00710565"/>
    <w:rsid w:val="007106A3"/>
    <w:rsid w:val="00710B57"/>
    <w:rsid w:val="00710D8D"/>
    <w:rsid w:val="007115C9"/>
    <w:rsid w:val="0071191E"/>
    <w:rsid w:val="00711A0F"/>
    <w:rsid w:val="00711A1B"/>
    <w:rsid w:val="00711EF3"/>
    <w:rsid w:val="00712DE3"/>
    <w:rsid w:val="00714222"/>
    <w:rsid w:val="00714DD1"/>
    <w:rsid w:val="007160AB"/>
    <w:rsid w:val="00716306"/>
    <w:rsid w:val="00716462"/>
    <w:rsid w:val="00716D6F"/>
    <w:rsid w:val="00716E9B"/>
    <w:rsid w:val="00717187"/>
    <w:rsid w:val="00717245"/>
    <w:rsid w:val="007202C9"/>
    <w:rsid w:val="00720787"/>
    <w:rsid w:val="00720A09"/>
    <w:rsid w:val="00720E9B"/>
    <w:rsid w:val="00721BA1"/>
    <w:rsid w:val="00721F90"/>
    <w:rsid w:val="00722404"/>
    <w:rsid w:val="0072253E"/>
    <w:rsid w:val="00723286"/>
    <w:rsid w:val="00723655"/>
    <w:rsid w:val="00723A22"/>
    <w:rsid w:val="00723F9D"/>
    <w:rsid w:val="00726C81"/>
    <w:rsid w:val="007274EA"/>
    <w:rsid w:val="0072783E"/>
    <w:rsid w:val="007305F0"/>
    <w:rsid w:val="00730A5A"/>
    <w:rsid w:val="00730C8A"/>
    <w:rsid w:val="0073137D"/>
    <w:rsid w:val="0073143C"/>
    <w:rsid w:val="0073232B"/>
    <w:rsid w:val="00732E2F"/>
    <w:rsid w:val="00733410"/>
    <w:rsid w:val="00733D24"/>
    <w:rsid w:val="00734A61"/>
    <w:rsid w:val="00734FA2"/>
    <w:rsid w:val="0073519F"/>
    <w:rsid w:val="0073695C"/>
    <w:rsid w:val="007376ED"/>
    <w:rsid w:val="00737FDA"/>
    <w:rsid w:val="007406A1"/>
    <w:rsid w:val="007429A2"/>
    <w:rsid w:val="00742B69"/>
    <w:rsid w:val="00742EE2"/>
    <w:rsid w:val="0074337C"/>
    <w:rsid w:val="00743648"/>
    <w:rsid w:val="00743DAB"/>
    <w:rsid w:val="00743FBB"/>
    <w:rsid w:val="0074492B"/>
    <w:rsid w:val="007456CB"/>
    <w:rsid w:val="00746937"/>
    <w:rsid w:val="007476C5"/>
    <w:rsid w:val="0075145C"/>
    <w:rsid w:val="007517B1"/>
    <w:rsid w:val="007517C6"/>
    <w:rsid w:val="00751DF2"/>
    <w:rsid w:val="0075277A"/>
    <w:rsid w:val="00753608"/>
    <w:rsid w:val="00753D53"/>
    <w:rsid w:val="0075480B"/>
    <w:rsid w:val="00755114"/>
    <w:rsid w:val="007551E8"/>
    <w:rsid w:val="007557D7"/>
    <w:rsid w:val="00756BF5"/>
    <w:rsid w:val="00757AB3"/>
    <w:rsid w:val="00757E7A"/>
    <w:rsid w:val="0076048C"/>
    <w:rsid w:val="00760663"/>
    <w:rsid w:val="007606A9"/>
    <w:rsid w:val="007607AB"/>
    <w:rsid w:val="00761604"/>
    <w:rsid w:val="007620F2"/>
    <w:rsid w:val="0076220C"/>
    <w:rsid w:val="007626CA"/>
    <w:rsid w:val="0076281B"/>
    <w:rsid w:val="0076336E"/>
    <w:rsid w:val="007635DA"/>
    <w:rsid w:val="007635F5"/>
    <w:rsid w:val="0076380E"/>
    <w:rsid w:val="00765A9D"/>
    <w:rsid w:val="00765D46"/>
    <w:rsid w:val="00766A21"/>
    <w:rsid w:val="0076715F"/>
    <w:rsid w:val="00767EE8"/>
    <w:rsid w:val="007703B9"/>
    <w:rsid w:val="007707AD"/>
    <w:rsid w:val="00771842"/>
    <w:rsid w:val="00771BCB"/>
    <w:rsid w:val="007726D0"/>
    <w:rsid w:val="00772DD3"/>
    <w:rsid w:val="00772ECB"/>
    <w:rsid w:val="00772F06"/>
    <w:rsid w:val="00773CD5"/>
    <w:rsid w:val="0077536F"/>
    <w:rsid w:val="007753BC"/>
    <w:rsid w:val="007762D0"/>
    <w:rsid w:val="00776D3B"/>
    <w:rsid w:val="00777568"/>
    <w:rsid w:val="00777E08"/>
    <w:rsid w:val="007804CC"/>
    <w:rsid w:val="00780B5E"/>
    <w:rsid w:val="00780B6B"/>
    <w:rsid w:val="00780CCA"/>
    <w:rsid w:val="007822E2"/>
    <w:rsid w:val="007836E4"/>
    <w:rsid w:val="007852E6"/>
    <w:rsid w:val="00785B66"/>
    <w:rsid w:val="00787430"/>
    <w:rsid w:val="00787494"/>
    <w:rsid w:val="007908E2"/>
    <w:rsid w:val="00791096"/>
    <w:rsid w:val="00792513"/>
    <w:rsid w:val="00793293"/>
    <w:rsid w:val="007934E9"/>
    <w:rsid w:val="00794410"/>
    <w:rsid w:val="00794AEC"/>
    <w:rsid w:val="0079515D"/>
    <w:rsid w:val="00796A3E"/>
    <w:rsid w:val="00796E28"/>
    <w:rsid w:val="00797683"/>
    <w:rsid w:val="0079793A"/>
    <w:rsid w:val="007A0E55"/>
    <w:rsid w:val="007A17B0"/>
    <w:rsid w:val="007A1D9A"/>
    <w:rsid w:val="007A1DA8"/>
    <w:rsid w:val="007A1E0F"/>
    <w:rsid w:val="007A2B7E"/>
    <w:rsid w:val="007A2F59"/>
    <w:rsid w:val="007A3025"/>
    <w:rsid w:val="007A5918"/>
    <w:rsid w:val="007A5CE7"/>
    <w:rsid w:val="007A70DF"/>
    <w:rsid w:val="007A7B6F"/>
    <w:rsid w:val="007A7C9C"/>
    <w:rsid w:val="007B0C03"/>
    <w:rsid w:val="007B1502"/>
    <w:rsid w:val="007B16AC"/>
    <w:rsid w:val="007B2ACE"/>
    <w:rsid w:val="007B2B63"/>
    <w:rsid w:val="007B2BC2"/>
    <w:rsid w:val="007B2D95"/>
    <w:rsid w:val="007B3BB0"/>
    <w:rsid w:val="007B4206"/>
    <w:rsid w:val="007B460A"/>
    <w:rsid w:val="007B6FBA"/>
    <w:rsid w:val="007B76C3"/>
    <w:rsid w:val="007B7FE3"/>
    <w:rsid w:val="007C0241"/>
    <w:rsid w:val="007C0FA5"/>
    <w:rsid w:val="007C1924"/>
    <w:rsid w:val="007C2BCE"/>
    <w:rsid w:val="007C3065"/>
    <w:rsid w:val="007C42C3"/>
    <w:rsid w:val="007C48EB"/>
    <w:rsid w:val="007C627B"/>
    <w:rsid w:val="007C62A1"/>
    <w:rsid w:val="007C6A4D"/>
    <w:rsid w:val="007C731E"/>
    <w:rsid w:val="007C7ED0"/>
    <w:rsid w:val="007D0C94"/>
    <w:rsid w:val="007D1158"/>
    <w:rsid w:val="007D1284"/>
    <w:rsid w:val="007D1838"/>
    <w:rsid w:val="007D21EE"/>
    <w:rsid w:val="007D2880"/>
    <w:rsid w:val="007D2E67"/>
    <w:rsid w:val="007D3730"/>
    <w:rsid w:val="007D4B2A"/>
    <w:rsid w:val="007D4BE9"/>
    <w:rsid w:val="007D4C7F"/>
    <w:rsid w:val="007D6881"/>
    <w:rsid w:val="007D6A5B"/>
    <w:rsid w:val="007D7805"/>
    <w:rsid w:val="007D7BBD"/>
    <w:rsid w:val="007D7FFD"/>
    <w:rsid w:val="007E05D8"/>
    <w:rsid w:val="007E0965"/>
    <w:rsid w:val="007E177C"/>
    <w:rsid w:val="007E1F0A"/>
    <w:rsid w:val="007E2288"/>
    <w:rsid w:val="007E2BA6"/>
    <w:rsid w:val="007E2C64"/>
    <w:rsid w:val="007E2EE5"/>
    <w:rsid w:val="007E314F"/>
    <w:rsid w:val="007E38FC"/>
    <w:rsid w:val="007E3B6F"/>
    <w:rsid w:val="007E5D7A"/>
    <w:rsid w:val="007E5F6D"/>
    <w:rsid w:val="007E6477"/>
    <w:rsid w:val="007E6483"/>
    <w:rsid w:val="007E7156"/>
    <w:rsid w:val="007E7B7B"/>
    <w:rsid w:val="007E7EA8"/>
    <w:rsid w:val="007F1598"/>
    <w:rsid w:val="007F1C37"/>
    <w:rsid w:val="007F276F"/>
    <w:rsid w:val="007F32E5"/>
    <w:rsid w:val="007F345B"/>
    <w:rsid w:val="007F35B2"/>
    <w:rsid w:val="007F3875"/>
    <w:rsid w:val="007F38FE"/>
    <w:rsid w:val="007F3F63"/>
    <w:rsid w:val="007F5C08"/>
    <w:rsid w:val="007F60CE"/>
    <w:rsid w:val="007F6282"/>
    <w:rsid w:val="007F7956"/>
    <w:rsid w:val="008006DB"/>
    <w:rsid w:val="00801080"/>
    <w:rsid w:val="00801134"/>
    <w:rsid w:val="00802724"/>
    <w:rsid w:val="0080404F"/>
    <w:rsid w:val="0080428A"/>
    <w:rsid w:val="00805C49"/>
    <w:rsid w:val="00805F05"/>
    <w:rsid w:val="0080635D"/>
    <w:rsid w:val="008064EA"/>
    <w:rsid w:val="00806876"/>
    <w:rsid w:val="008069D5"/>
    <w:rsid w:val="00806A53"/>
    <w:rsid w:val="0080704D"/>
    <w:rsid w:val="008077CC"/>
    <w:rsid w:val="00807B71"/>
    <w:rsid w:val="00807E75"/>
    <w:rsid w:val="008109FF"/>
    <w:rsid w:val="00811307"/>
    <w:rsid w:val="00811C30"/>
    <w:rsid w:val="00811F1C"/>
    <w:rsid w:val="00812008"/>
    <w:rsid w:val="00812DAD"/>
    <w:rsid w:val="00813429"/>
    <w:rsid w:val="00813DA2"/>
    <w:rsid w:val="00813FAA"/>
    <w:rsid w:val="008141B0"/>
    <w:rsid w:val="0081421A"/>
    <w:rsid w:val="00815132"/>
    <w:rsid w:val="00815E3F"/>
    <w:rsid w:val="00815F40"/>
    <w:rsid w:val="00816B69"/>
    <w:rsid w:val="00817B29"/>
    <w:rsid w:val="00821104"/>
    <w:rsid w:val="008214C5"/>
    <w:rsid w:val="00822659"/>
    <w:rsid w:val="00823542"/>
    <w:rsid w:val="00823636"/>
    <w:rsid w:val="008238B9"/>
    <w:rsid w:val="00823F81"/>
    <w:rsid w:val="00824061"/>
    <w:rsid w:val="008240A8"/>
    <w:rsid w:val="00824131"/>
    <w:rsid w:val="00824253"/>
    <w:rsid w:val="00824AC7"/>
    <w:rsid w:val="00824D1D"/>
    <w:rsid w:val="00825CAF"/>
    <w:rsid w:val="00825F7D"/>
    <w:rsid w:val="00826824"/>
    <w:rsid w:val="0082682D"/>
    <w:rsid w:val="0083016D"/>
    <w:rsid w:val="0083233C"/>
    <w:rsid w:val="0083247F"/>
    <w:rsid w:val="00833C4A"/>
    <w:rsid w:val="00834083"/>
    <w:rsid w:val="00834413"/>
    <w:rsid w:val="00834A20"/>
    <w:rsid w:val="00834C43"/>
    <w:rsid w:val="00835264"/>
    <w:rsid w:val="00835930"/>
    <w:rsid w:val="00837424"/>
    <w:rsid w:val="008376AC"/>
    <w:rsid w:val="0084002B"/>
    <w:rsid w:val="0084018C"/>
    <w:rsid w:val="00840E9B"/>
    <w:rsid w:val="0084133F"/>
    <w:rsid w:val="00841C8F"/>
    <w:rsid w:val="0084200E"/>
    <w:rsid w:val="008422DD"/>
    <w:rsid w:val="00842C0E"/>
    <w:rsid w:val="00843D5B"/>
    <w:rsid w:val="00844492"/>
    <w:rsid w:val="00844C40"/>
    <w:rsid w:val="00844F9A"/>
    <w:rsid w:val="008452E2"/>
    <w:rsid w:val="008456A2"/>
    <w:rsid w:val="008458BF"/>
    <w:rsid w:val="00845DEF"/>
    <w:rsid w:val="00846C06"/>
    <w:rsid w:val="00847036"/>
    <w:rsid w:val="0084753A"/>
    <w:rsid w:val="00847FDE"/>
    <w:rsid w:val="008505F6"/>
    <w:rsid w:val="0085087F"/>
    <w:rsid w:val="00851073"/>
    <w:rsid w:val="008515EF"/>
    <w:rsid w:val="008516F4"/>
    <w:rsid w:val="00852700"/>
    <w:rsid w:val="00852832"/>
    <w:rsid w:val="00852CA1"/>
    <w:rsid w:val="00853797"/>
    <w:rsid w:val="00853A01"/>
    <w:rsid w:val="00854276"/>
    <w:rsid w:val="0085447A"/>
    <w:rsid w:val="00854A33"/>
    <w:rsid w:val="00854B36"/>
    <w:rsid w:val="00854BA2"/>
    <w:rsid w:val="00855916"/>
    <w:rsid w:val="00855ECD"/>
    <w:rsid w:val="00856676"/>
    <w:rsid w:val="008613A9"/>
    <w:rsid w:val="00862990"/>
    <w:rsid w:val="00862D8E"/>
    <w:rsid w:val="00863411"/>
    <w:rsid w:val="00863DF6"/>
    <w:rsid w:val="00864570"/>
    <w:rsid w:val="00864ED9"/>
    <w:rsid w:val="008659AB"/>
    <w:rsid w:val="00867799"/>
    <w:rsid w:val="008716C4"/>
    <w:rsid w:val="00871B35"/>
    <w:rsid w:val="00872114"/>
    <w:rsid w:val="00873715"/>
    <w:rsid w:val="00873E22"/>
    <w:rsid w:val="00873FC1"/>
    <w:rsid w:val="00873FF0"/>
    <w:rsid w:val="00874788"/>
    <w:rsid w:val="00875265"/>
    <w:rsid w:val="00877452"/>
    <w:rsid w:val="008774F3"/>
    <w:rsid w:val="00877E73"/>
    <w:rsid w:val="00880FFA"/>
    <w:rsid w:val="008822E7"/>
    <w:rsid w:val="0088261F"/>
    <w:rsid w:val="0088282B"/>
    <w:rsid w:val="00882A5C"/>
    <w:rsid w:val="00882B54"/>
    <w:rsid w:val="008830A6"/>
    <w:rsid w:val="00883151"/>
    <w:rsid w:val="0088398F"/>
    <w:rsid w:val="0088451E"/>
    <w:rsid w:val="00885C9E"/>
    <w:rsid w:val="00885E3A"/>
    <w:rsid w:val="00886171"/>
    <w:rsid w:val="00886215"/>
    <w:rsid w:val="0088654D"/>
    <w:rsid w:val="00886B2E"/>
    <w:rsid w:val="00887E06"/>
    <w:rsid w:val="0089039D"/>
    <w:rsid w:val="00890657"/>
    <w:rsid w:val="00890C9D"/>
    <w:rsid w:val="00891316"/>
    <w:rsid w:val="00891E62"/>
    <w:rsid w:val="00892FE5"/>
    <w:rsid w:val="00893D88"/>
    <w:rsid w:val="00893E02"/>
    <w:rsid w:val="008943F4"/>
    <w:rsid w:val="008957D2"/>
    <w:rsid w:val="008958EF"/>
    <w:rsid w:val="00895E24"/>
    <w:rsid w:val="00896BEC"/>
    <w:rsid w:val="00896C75"/>
    <w:rsid w:val="008974DB"/>
    <w:rsid w:val="00897558"/>
    <w:rsid w:val="008A04B7"/>
    <w:rsid w:val="008A09B9"/>
    <w:rsid w:val="008A0E45"/>
    <w:rsid w:val="008A2AB7"/>
    <w:rsid w:val="008A2BF7"/>
    <w:rsid w:val="008A2F6A"/>
    <w:rsid w:val="008A3B0B"/>
    <w:rsid w:val="008A49DD"/>
    <w:rsid w:val="008A4B7A"/>
    <w:rsid w:val="008A4E35"/>
    <w:rsid w:val="008A55F7"/>
    <w:rsid w:val="008A5BA9"/>
    <w:rsid w:val="008A5D4B"/>
    <w:rsid w:val="008A6587"/>
    <w:rsid w:val="008A7176"/>
    <w:rsid w:val="008A7D9C"/>
    <w:rsid w:val="008A7EAD"/>
    <w:rsid w:val="008A7FB8"/>
    <w:rsid w:val="008B0811"/>
    <w:rsid w:val="008B13C3"/>
    <w:rsid w:val="008B16E5"/>
    <w:rsid w:val="008B1878"/>
    <w:rsid w:val="008B305E"/>
    <w:rsid w:val="008B3962"/>
    <w:rsid w:val="008B4508"/>
    <w:rsid w:val="008B5356"/>
    <w:rsid w:val="008B5E90"/>
    <w:rsid w:val="008B63BB"/>
    <w:rsid w:val="008B692E"/>
    <w:rsid w:val="008B7303"/>
    <w:rsid w:val="008B791C"/>
    <w:rsid w:val="008C0576"/>
    <w:rsid w:val="008C0CF6"/>
    <w:rsid w:val="008C204C"/>
    <w:rsid w:val="008C2C2B"/>
    <w:rsid w:val="008C4165"/>
    <w:rsid w:val="008C54E1"/>
    <w:rsid w:val="008C5C22"/>
    <w:rsid w:val="008C6522"/>
    <w:rsid w:val="008C7B6D"/>
    <w:rsid w:val="008D07E8"/>
    <w:rsid w:val="008D0904"/>
    <w:rsid w:val="008D12D6"/>
    <w:rsid w:val="008D2367"/>
    <w:rsid w:val="008D2AAD"/>
    <w:rsid w:val="008D437F"/>
    <w:rsid w:val="008D43FC"/>
    <w:rsid w:val="008D4DF1"/>
    <w:rsid w:val="008D6E67"/>
    <w:rsid w:val="008E086F"/>
    <w:rsid w:val="008E1CFF"/>
    <w:rsid w:val="008E24BB"/>
    <w:rsid w:val="008E252F"/>
    <w:rsid w:val="008E26E5"/>
    <w:rsid w:val="008E2D75"/>
    <w:rsid w:val="008E3095"/>
    <w:rsid w:val="008E37BD"/>
    <w:rsid w:val="008E5187"/>
    <w:rsid w:val="008E5A95"/>
    <w:rsid w:val="008E5D9E"/>
    <w:rsid w:val="008E6971"/>
    <w:rsid w:val="008E7282"/>
    <w:rsid w:val="008E7910"/>
    <w:rsid w:val="008F0A5C"/>
    <w:rsid w:val="008F0FDA"/>
    <w:rsid w:val="008F1612"/>
    <w:rsid w:val="008F1BD5"/>
    <w:rsid w:val="008F2959"/>
    <w:rsid w:val="008F3F84"/>
    <w:rsid w:val="008F4115"/>
    <w:rsid w:val="008F42FB"/>
    <w:rsid w:val="008F4E0D"/>
    <w:rsid w:val="008F50B0"/>
    <w:rsid w:val="008F62A3"/>
    <w:rsid w:val="008F654F"/>
    <w:rsid w:val="008F675F"/>
    <w:rsid w:val="008F6DBD"/>
    <w:rsid w:val="00900D84"/>
    <w:rsid w:val="00901363"/>
    <w:rsid w:val="00901A6B"/>
    <w:rsid w:val="00901D22"/>
    <w:rsid w:val="00902148"/>
    <w:rsid w:val="00902553"/>
    <w:rsid w:val="00903164"/>
    <w:rsid w:val="0090359D"/>
    <w:rsid w:val="0090383F"/>
    <w:rsid w:val="009049BC"/>
    <w:rsid w:val="0090501A"/>
    <w:rsid w:val="0090558C"/>
    <w:rsid w:val="009068D0"/>
    <w:rsid w:val="00906962"/>
    <w:rsid w:val="00906C3E"/>
    <w:rsid w:val="00907E53"/>
    <w:rsid w:val="00910926"/>
    <w:rsid w:val="00911346"/>
    <w:rsid w:val="009117CC"/>
    <w:rsid w:val="00911CAF"/>
    <w:rsid w:val="00911D2E"/>
    <w:rsid w:val="00912140"/>
    <w:rsid w:val="0091396B"/>
    <w:rsid w:val="00913AFB"/>
    <w:rsid w:val="00913B7F"/>
    <w:rsid w:val="00913C78"/>
    <w:rsid w:val="00914402"/>
    <w:rsid w:val="00914A26"/>
    <w:rsid w:val="00914D9D"/>
    <w:rsid w:val="009154AC"/>
    <w:rsid w:val="009162FB"/>
    <w:rsid w:val="0091637D"/>
    <w:rsid w:val="00916FD5"/>
    <w:rsid w:val="009173C6"/>
    <w:rsid w:val="00921D60"/>
    <w:rsid w:val="009225B1"/>
    <w:rsid w:val="0092274E"/>
    <w:rsid w:val="0092337D"/>
    <w:rsid w:val="0092347C"/>
    <w:rsid w:val="00923A0D"/>
    <w:rsid w:val="00924369"/>
    <w:rsid w:val="00924455"/>
    <w:rsid w:val="009249AB"/>
    <w:rsid w:val="00924C50"/>
    <w:rsid w:val="0092554E"/>
    <w:rsid w:val="00925C73"/>
    <w:rsid w:val="00925D82"/>
    <w:rsid w:val="0093137F"/>
    <w:rsid w:val="009315A0"/>
    <w:rsid w:val="00931E7B"/>
    <w:rsid w:val="009321B9"/>
    <w:rsid w:val="00932325"/>
    <w:rsid w:val="00932B6D"/>
    <w:rsid w:val="00933241"/>
    <w:rsid w:val="0093426F"/>
    <w:rsid w:val="00935CD1"/>
    <w:rsid w:val="00936453"/>
    <w:rsid w:val="009369B6"/>
    <w:rsid w:val="0093710F"/>
    <w:rsid w:val="00940114"/>
    <w:rsid w:val="00940309"/>
    <w:rsid w:val="00940CFC"/>
    <w:rsid w:val="00941121"/>
    <w:rsid w:val="00942106"/>
    <w:rsid w:val="00943479"/>
    <w:rsid w:val="00943551"/>
    <w:rsid w:val="009435DE"/>
    <w:rsid w:val="00943B2E"/>
    <w:rsid w:val="00943DE0"/>
    <w:rsid w:val="009440B2"/>
    <w:rsid w:val="00944EF6"/>
    <w:rsid w:val="00945A20"/>
    <w:rsid w:val="00945E9B"/>
    <w:rsid w:val="00946221"/>
    <w:rsid w:val="00947579"/>
    <w:rsid w:val="009475F0"/>
    <w:rsid w:val="0095196F"/>
    <w:rsid w:val="00951C83"/>
    <w:rsid w:val="00953034"/>
    <w:rsid w:val="0095349D"/>
    <w:rsid w:val="00954287"/>
    <w:rsid w:val="00954956"/>
    <w:rsid w:val="00955993"/>
    <w:rsid w:val="00955E2A"/>
    <w:rsid w:val="0095608C"/>
    <w:rsid w:val="00956331"/>
    <w:rsid w:val="00956E92"/>
    <w:rsid w:val="00957B5F"/>
    <w:rsid w:val="0096117F"/>
    <w:rsid w:val="00962793"/>
    <w:rsid w:val="009642AA"/>
    <w:rsid w:val="0096541A"/>
    <w:rsid w:val="00967957"/>
    <w:rsid w:val="009704D7"/>
    <w:rsid w:val="00970B5D"/>
    <w:rsid w:val="00972E1E"/>
    <w:rsid w:val="0097373C"/>
    <w:rsid w:val="00973C71"/>
    <w:rsid w:val="00974BE4"/>
    <w:rsid w:val="00974C0B"/>
    <w:rsid w:val="00974EC8"/>
    <w:rsid w:val="0097518B"/>
    <w:rsid w:val="00975612"/>
    <w:rsid w:val="00975E68"/>
    <w:rsid w:val="00975F96"/>
    <w:rsid w:val="009760BB"/>
    <w:rsid w:val="009769A6"/>
    <w:rsid w:val="0098015B"/>
    <w:rsid w:val="0098076B"/>
    <w:rsid w:val="009807C1"/>
    <w:rsid w:val="00980FC9"/>
    <w:rsid w:val="00984DF6"/>
    <w:rsid w:val="00985182"/>
    <w:rsid w:val="0098527F"/>
    <w:rsid w:val="009856B6"/>
    <w:rsid w:val="009858B9"/>
    <w:rsid w:val="00985EA4"/>
    <w:rsid w:val="009871DC"/>
    <w:rsid w:val="00987AF9"/>
    <w:rsid w:val="00990E18"/>
    <w:rsid w:val="00991393"/>
    <w:rsid w:val="00991CD3"/>
    <w:rsid w:val="00993455"/>
    <w:rsid w:val="009942DB"/>
    <w:rsid w:val="009952B5"/>
    <w:rsid w:val="0099548B"/>
    <w:rsid w:val="009956AF"/>
    <w:rsid w:val="00995CB2"/>
    <w:rsid w:val="00995DBB"/>
    <w:rsid w:val="009970D3"/>
    <w:rsid w:val="009A1612"/>
    <w:rsid w:val="009A2A05"/>
    <w:rsid w:val="009A33DB"/>
    <w:rsid w:val="009A41BE"/>
    <w:rsid w:val="009A42CF"/>
    <w:rsid w:val="009A4931"/>
    <w:rsid w:val="009A4D40"/>
    <w:rsid w:val="009A61D1"/>
    <w:rsid w:val="009A64A5"/>
    <w:rsid w:val="009A6824"/>
    <w:rsid w:val="009A68EF"/>
    <w:rsid w:val="009A6AFC"/>
    <w:rsid w:val="009A6CC4"/>
    <w:rsid w:val="009A7852"/>
    <w:rsid w:val="009A7C9F"/>
    <w:rsid w:val="009B0507"/>
    <w:rsid w:val="009B1C61"/>
    <w:rsid w:val="009B1C75"/>
    <w:rsid w:val="009B22A4"/>
    <w:rsid w:val="009B25C8"/>
    <w:rsid w:val="009B314F"/>
    <w:rsid w:val="009B452D"/>
    <w:rsid w:val="009B6082"/>
    <w:rsid w:val="009B6731"/>
    <w:rsid w:val="009B7B66"/>
    <w:rsid w:val="009C0AB9"/>
    <w:rsid w:val="009C113E"/>
    <w:rsid w:val="009C12B3"/>
    <w:rsid w:val="009C3213"/>
    <w:rsid w:val="009C344E"/>
    <w:rsid w:val="009C3A7D"/>
    <w:rsid w:val="009C47F0"/>
    <w:rsid w:val="009C4F75"/>
    <w:rsid w:val="009C5664"/>
    <w:rsid w:val="009C5F91"/>
    <w:rsid w:val="009C5FED"/>
    <w:rsid w:val="009C6BF7"/>
    <w:rsid w:val="009C71A7"/>
    <w:rsid w:val="009D067F"/>
    <w:rsid w:val="009D167D"/>
    <w:rsid w:val="009D1BD2"/>
    <w:rsid w:val="009D34A4"/>
    <w:rsid w:val="009D3C6E"/>
    <w:rsid w:val="009D40D0"/>
    <w:rsid w:val="009D4A19"/>
    <w:rsid w:val="009D4B7A"/>
    <w:rsid w:val="009D4C6D"/>
    <w:rsid w:val="009D538C"/>
    <w:rsid w:val="009D5834"/>
    <w:rsid w:val="009D6AEE"/>
    <w:rsid w:val="009E0E19"/>
    <w:rsid w:val="009E16EA"/>
    <w:rsid w:val="009E1E52"/>
    <w:rsid w:val="009E1F22"/>
    <w:rsid w:val="009E288E"/>
    <w:rsid w:val="009E35CB"/>
    <w:rsid w:val="009E47AB"/>
    <w:rsid w:val="009E51E1"/>
    <w:rsid w:val="009E5780"/>
    <w:rsid w:val="009E5B4E"/>
    <w:rsid w:val="009E6748"/>
    <w:rsid w:val="009E7573"/>
    <w:rsid w:val="009E7657"/>
    <w:rsid w:val="009E7D1B"/>
    <w:rsid w:val="009F0587"/>
    <w:rsid w:val="009F09B7"/>
    <w:rsid w:val="009F0CF5"/>
    <w:rsid w:val="009F0DC8"/>
    <w:rsid w:val="009F0E8E"/>
    <w:rsid w:val="009F22D0"/>
    <w:rsid w:val="009F2B01"/>
    <w:rsid w:val="009F360B"/>
    <w:rsid w:val="009F40A4"/>
    <w:rsid w:val="009F4108"/>
    <w:rsid w:val="009F41D8"/>
    <w:rsid w:val="009F5BC5"/>
    <w:rsid w:val="009F5DAC"/>
    <w:rsid w:val="009F5F16"/>
    <w:rsid w:val="009F667D"/>
    <w:rsid w:val="009F6F0E"/>
    <w:rsid w:val="009F7BF1"/>
    <w:rsid w:val="009F7C36"/>
    <w:rsid w:val="00A00674"/>
    <w:rsid w:val="00A00C54"/>
    <w:rsid w:val="00A02788"/>
    <w:rsid w:val="00A02B9F"/>
    <w:rsid w:val="00A04258"/>
    <w:rsid w:val="00A05149"/>
    <w:rsid w:val="00A05DA4"/>
    <w:rsid w:val="00A05F39"/>
    <w:rsid w:val="00A061E7"/>
    <w:rsid w:val="00A07778"/>
    <w:rsid w:val="00A10324"/>
    <w:rsid w:val="00A1162F"/>
    <w:rsid w:val="00A125C6"/>
    <w:rsid w:val="00A12E11"/>
    <w:rsid w:val="00A132DF"/>
    <w:rsid w:val="00A133D0"/>
    <w:rsid w:val="00A14132"/>
    <w:rsid w:val="00A1436A"/>
    <w:rsid w:val="00A148E1"/>
    <w:rsid w:val="00A149F4"/>
    <w:rsid w:val="00A16704"/>
    <w:rsid w:val="00A176D4"/>
    <w:rsid w:val="00A17A73"/>
    <w:rsid w:val="00A200E1"/>
    <w:rsid w:val="00A208E0"/>
    <w:rsid w:val="00A20C16"/>
    <w:rsid w:val="00A21B24"/>
    <w:rsid w:val="00A22720"/>
    <w:rsid w:val="00A22980"/>
    <w:rsid w:val="00A2329E"/>
    <w:rsid w:val="00A24080"/>
    <w:rsid w:val="00A2408F"/>
    <w:rsid w:val="00A24168"/>
    <w:rsid w:val="00A245F6"/>
    <w:rsid w:val="00A2480C"/>
    <w:rsid w:val="00A25914"/>
    <w:rsid w:val="00A262A8"/>
    <w:rsid w:val="00A26E17"/>
    <w:rsid w:val="00A27B40"/>
    <w:rsid w:val="00A30550"/>
    <w:rsid w:val="00A30D45"/>
    <w:rsid w:val="00A31274"/>
    <w:rsid w:val="00A314DF"/>
    <w:rsid w:val="00A31A0E"/>
    <w:rsid w:val="00A3202F"/>
    <w:rsid w:val="00A32609"/>
    <w:rsid w:val="00A32A97"/>
    <w:rsid w:val="00A32CC0"/>
    <w:rsid w:val="00A33B90"/>
    <w:rsid w:val="00A33EF5"/>
    <w:rsid w:val="00A35C8F"/>
    <w:rsid w:val="00A37423"/>
    <w:rsid w:val="00A3760E"/>
    <w:rsid w:val="00A37787"/>
    <w:rsid w:val="00A3788D"/>
    <w:rsid w:val="00A37A23"/>
    <w:rsid w:val="00A37A8B"/>
    <w:rsid w:val="00A406C1"/>
    <w:rsid w:val="00A40DB7"/>
    <w:rsid w:val="00A4164F"/>
    <w:rsid w:val="00A41AFB"/>
    <w:rsid w:val="00A4237C"/>
    <w:rsid w:val="00A42648"/>
    <w:rsid w:val="00A42764"/>
    <w:rsid w:val="00A42FDA"/>
    <w:rsid w:val="00A43286"/>
    <w:rsid w:val="00A43546"/>
    <w:rsid w:val="00A438D1"/>
    <w:rsid w:val="00A43D16"/>
    <w:rsid w:val="00A44F25"/>
    <w:rsid w:val="00A450AD"/>
    <w:rsid w:val="00A4525F"/>
    <w:rsid w:val="00A45510"/>
    <w:rsid w:val="00A4555F"/>
    <w:rsid w:val="00A45A8E"/>
    <w:rsid w:val="00A46007"/>
    <w:rsid w:val="00A463BE"/>
    <w:rsid w:val="00A46BA1"/>
    <w:rsid w:val="00A5005A"/>
    <w:rsid w:val="00A50577"/>
    <w:rsid w:val="00A5468C"/>
    <w:rsid w:val="00A54E38"/>
    <w:rsid w:val="00A54F2C"/>
    <w:rsid w:val="00A553C0"/>
    <w:rsid w:val="00A55D17"/>
    <w:rsid w:val="00A56AAB"/>
    <w:rsid w:val="00A574E0"/>
    <w:rsid w:val="00A578D4"/>
    <w:rsid w:val="00A57EE9"/>
    <w:rsid w:val="00A60230"/>
    <w:rsid w:val="00A60C84"/>
    <w:rsid w:val="00A610E4"/>
    <w:rsid w:val="00A62731"/>
    <w:rsid w:val="00A63180"/>
    <w:rsid w:val="00A63BAD"/>
    <w:rsid w:val="00A63D58"/>
    <w:rsid w:val="00A63F5C"/>
    <w:rsid w:val="00A64770"/>
    <w:rsid w:val="00A64E2D"/>
    <w:rsid w:val="00A65179"/>
    <w:rsid w:val="00A651A2"/>
    <w:rsid w:val="00A652DA"/>
    <w:rsid w:val="00A6550A"/>
    <w:rsid w:val="00A655B1"/>
    <w:rsid w:val="00A6607A"/>
    <w:rsid w:val="00A66518"/>
    <w:rsid w:val="00A67218"/>
    <w:rsid w:val="00A67936"/>
    <w:rsid w:val="00A6798E"/>
    <w:rsid w:val="00A67B4E"/>
    <w:rsid w:val="00A71B18"/>
    <w:rsid w:val="00A71E26"/>
    <w:rsid w:val="00A73800"/>
    <w:rsid w:val="00A73BBD"/>
    <w:rsid w:val="00A73F10"/>
    <w:rsid w:val="00A73F90"/>
    <w:rsid w:val="00A76363"/>
    <w:rsid w:val="00A76519"/>
    <w:rsid w:val="00A7678D"/>
    <w:rsid w:val="00A773F1"/>
    <w:rsid w:val="00A776BE"/>
    <w:rsid w:val="00A77F3C"/>
    <w:rsid w:val="00A80931"/>
    <w:rsid w:val="00A8160A"/>
    <w:rsid w:val="00A8226A"/>
    <w:rsid w:val="00A82379"/>
    <w:rsid w:val="00A82603"/>
    <w:rsid w:val="00A82638"/>
    <w:rsid w:val="00A833AA"/>
    <w:rsid w:val="00A835FA"/>
    <w:rsid w:val="00A83CBB"/>
    <w:rsid w:val="00A85D36"/>
    <w:rsid w:val="00A86612"/>
    <w:rsid w:val="00A8692E"/>
    <w:rsid w:val="00A872E7"/>
    <w:rsid w:val="00A878E1"/>
    <w:rsid w:val="00A90231"/>
    <w:rsid w:val="00A94367"/>
    <w:rsid w:val="00A94901"/>
    <w:rsid w:val="00A9533C"/>
    <w:rsid w:val="00A953E6"/>
    <w:rsid w:val="00A96213"/>
    <w:rsid w:val="00A9688B"/>
    <w:rsid w:val="00A96D0B"/>
    <w:rsid w:val="00A96DC3"/>
    <w:rsid w:val="00A96DF7"/>
    <w:rsid w:val="00A97066"/>
    <w:rsid w:val="00AA07F1"/>
    <w:rsid w:val="00AA0C59"/>
    <w:rsid w:val="00AA1769"/>
    <w:rsid w:val="00AA1782"/>
    <w:rsid w:val="00AA2732"/>
    <w:rsid w:val="00AA2759"/>
    <w:rsid w:val="00AA2946"/>
    <w:rsid w:val="00AA2BFF"/>
    <w:rsid w:val="00AA2F2F"/>
    <w:rsid w:val="00AA2FD8"/>
    <w:rsid w:val="00AA3B9C"/>
    <w:rsid w:val="00AA4F79"/>
    <w:rsid w:val="00AA5DF1"/>
    <w:rsid w:val="00AA6EC2"/>
    <w:rsid w:val="00AA714B"/>
    <w:rsid w:val="00AA739E"/>
    <w:rsid w:val="00AA7482"/>
    <w:rsid w:val="00AA757B"/>
    <w:rsid w:val="00AB0CE2"/>
    <w:rsid w:val="00AB3446"/>
    <w:rsid w:val="00AB35BB"/>
    <w:rsid w:val="00AB3ABC"/>
    <w:rsid w:val="00AB3B81"/>
    <w:rsid w:val="00AB415E"/>
    <w:rsid w:val="00AB4371"/>
    <w:rsid w:val="00AB4B85"/>
    <w:rsid w:val="00AB4D1C"/>
    <w:rsid w:val="00AB6636"/>
    <w:rsid w:val="00AB6F51"/>
    <w:rsid w:val="00AB76CE"/>
    <w:rsid w:val="00AB7A6D"/>
    <w:rsid w:val="00AB7C9B"/>
    <w:rsid w:val="00AC04EB"/>
    <w:rsid w:val="00AC100A"/>
    <w:rsid w:val="00AC186F"/>
    <w:rsid w:val="00AC1D69"/>
    <w:rsid w:val="00AC1FCE"/>
    <w:rsid w:val="00AC273C"/>
    <w:rsid w:val="00AC2A51"/>
    <w:rsid w:val="00AC2D89"/>
    <w:rsid w:val="00AC3792"/>
    <w:rsid w:val="00AC3FC8"/>
    <w:rsid w:val="00AC4710"/>
    <w:rsid w:val="00AC546F"/>
    <w:rsid w:val="00AC55D6"/>
    <w:rsid w:val="00AC5E21"/>
    <w:rsid w:val="00AC691D"/>
    <w:rsid w:val="00AC69F1"/>
    <w:rsid w:val="00AC7B0D"/>
    <w:rsid w:val="00AC7C25"/>
    <w:rsid w:val="00AD0513"/>
    <w:rsid w:val="00AD069A"/>
    <w:rsid w:val="00AD1A9F"/>
    <w:rsid w:val="00AD1DC7"/>
    <w:rsid w:val="00AD21A5"/>
    <w:rsid w:val="00AD3147"/>
    <w:rsid w:val="00AD4596"/>
    <w:rsid w:val="00AD4714"/>
    <w:rsid w:val="00AD4E60"/>
    <w:rsid w:val="00AD4E81"/>
    <w:rsid w:val="00AD510C"/>
    <w:rsid w:val="00AD51A4"/>
    <w:rsid w:val="00AD57F0"/>
    <w:rsid w:val="00AD5D07"/>
    <w:rsid w:val="00AD70F8"/>
    <w:rsid w:val="00AD7137"/>
    <w:rsid w:val="00AE0068"/>
    <w:rsid w:val="00AE0F66"/>
    <w:rsid w:val="00AE174F"/>
    <w:rsid w:val="00AE2B36"/>
    <w:rsid w:val="00AE35A2"/>
    <w:rsid w:val="00AE3EA3"/>
    <w:rsid w:val="00AE6C19"/>
    <w:rsid w:val="00AE78D8"/>
    <w:rsid w:val="00AE7D6B"/>
    <w:rsid w:val="00AF0865"/>
    <w:rsid w:val="00AF1029"/>
    <w:rsid w:val="00AF55A7"/>
    <w:rsid w:val="00AF55DD"/>
    <w:rsid w:val="00AF56B2"/>
    <w:rsid w:val="00AF5735"/>
    <w:rsid w:val="00AF58A6"/>
    <w:rsid w:val="00AF71E2"/>
    <w:rsid w:val="00AF7887"/>
    <w:rsid w:val="00AF7CDD"/>
    <w:rsid w:val="00B00612"/>
    <w:rsid w:val="00B00DF2"/>
    <w:rsid w:val="00B01357"/>
    <w:rsid w:val="00B01615"/>
    <w:rsid w:val="00B0194F"/>
    <w:rsid w:val="00B01F54"/>
    <w:rsid w:val="00B021EA"/>
    <w:rsid w:val="00B0231C"/>
    <w:rsid w:val="00B02EE3"/>
    <w:rsid w:val="00B03553"/>
    <w:rsid w:val="00B03D5F"/>
    <w:rsid w:val="00B04792"/>
    <w:rsid w:val="00B04E45"/>
    <w:rsid w:val="00B050EF"/>
    <w:rsid w:val="00B05439"/>
    <w:rsid w:val="00B05DBA"/>
    <w:rsid w:val="00B05E6D"/>
    <w:rsid w:val="00B06085"/>
    <w:rsid w:val="00B07715"/>
    <w:rsid w:val="00B10B61"/>
    <w:rsid w:val="00B10E28"/>
    <w:rsid w:val="00B11015"/>
    <w:rsid w:val="00B11737"/>
    <w:rsid w:val="00B12E95"/>
    <w:rsid w:val="00B14080"/>
    <w:rsid w:val="00B15015"/>
    <w:rsid w:val="00B15B68"/>
    <w:rsid w:val="00B15C15"/>
    <w:rsid w:val="00B165DE"/>
    <w:rsid w:val="00B17140"/>
    <w:rsid w:val="00B1715C"/>
    <w:rsid w:val="00B20D0D"/>
    <w:rsid w:val="00B21099"/>
    <w:rsid w:val="00B210CE"/>
    <w:rsid w:val="00B215D4"/>
    <w:rsid w:val="00B22FE9"/>
    <w:rsid w:val="00B23F66"/>
    <w:rsid w:val="00B241CC"/>
    <w:rsid w:val="00B24821"/>
    <w:rsid w:val="00B24906"/>
    <w:rsid w:val="00B25324"/>
    <w:rsid w:val="00B25576"/>
    <w:rsid w:val="00B25ED5"/>
    <w:rsid w:val="00B266AC"/>
    <w:rsid w:val="00B2672C"/>
    <w:rsid w:val="00B26BFD"/>
    <w:rsid w:val="00B276DB"/>
    <w:rsid w:val="00B27A9C"/>
    <w:rsid w:val="00B27DE2"/>
    <w:rsid w:val="00B30F11"/>
    <w:rsid w:val="00B311E7"/>
    <w:rsid w:val="00B31D9B"/>
    <w:rsid w:val="00B324FB"/>
    <w:rsid w:val="00B32BE4"/>
    <w:rsid w:val="00B32C72"/>
    <w:rsid w:val="00B32ED3"/>
    <w:rsid w:val="00B33192"/>
    <w:rsid w:val="00B33FBD"/>
    <w:rsid w:val="00B34EB5"/>
    <w:rsid w:val="00B34F92"/>
    <w:rsid w:val="00B35EBC"/>
    <w:rsid w:val="00B36206"/>
    <w:rsid w:val="00B3670B"/>
    <w:rsid w:val="00B3789D"/>
    <w:rsid w:val="00B401DA"/>
    <w:rsid w:val="00B4148E"/>
    <w:rsid w:val="00B41CDA"/>
    <w:rsid w:val="00B41F3E"/>
    <w:rsid w:val="00B43F46"/>
    <w:rsid w:val="00B441BB"/>
    <w:rsid w:val="00B441F0"/>
    <w:rsid w:val="00B443D8"/>
    <w:rsid w:val="00B4477E"/>
    <w:rsid w:val="00B44FD2"/>
    <w:rsid w:val="00B453DB"/>
    <w:rsid w:val="00B45494"/>
    <w:rsid w:val="00B460F9"/>
    <w:rsid w:val="00B4696D"/>
    <w:rsid w:val="00B47F85"/>
    <w:rsid w:val="00B47F95"/>
    <w:rsid w:val="00B50481"/>
    <w:rsid w:val="00B5100D"/>
    <w:rsid w:val="00B52D21"/>
    <w:rsid w:val="00B5483A"/>
    <w:rsid w:val="00B552B6"/>
    <w:rsid w:val="00B55741"/>
    <w:rsid w:val="00B558BE"/>
    <w:rsid w:val="00B55C32"/>
    <w:rsid w:val="00B56D01"/>
    <w:rsid w:val="00B571B7"/>
    <w:rsid w:val="00B57331"/>
    <w:rsid w:val="00B5790F"/>
    <w:rsid w:val="00B607AD"/>
    <w:rsid w:val="00B6206C"/>
    <w:rsid w:val="00B6250F"/>
    <w:rsid w:val="00B635C6"/>
    <w:rsid w:val="00B639F9"/>
    <w:rsid w:val="00B63A84"/>
    <w:rsid w:val="00B63FB2"/>
    <w:rsid w:val="00B65D9C"/>
    <w:rsid w:val="00B661A5"/>
    <w:rsid w:val="00B66222"/>
    <w:rsid w:val="00B6650A"/>
    <w:rsid w:val="00B66B6B"/>
    <w:rsid w:val="00B67321"/>
    <w:rsid w:val="00B67F4F"/>
    <w:rsid w:val="00B701A5"/>
    <w:rsid w:val="00B7049A"/>
    <w:rsid w:val="00B70744"/>
    <w:rsid w:val="00B70D74"/>
    <w:rsid w:val="00B71507"/>
    <w:rsid w:val="00B71DD4"/>
    <w:rsid w:val="00B73658"/>
    <w:rsid w:val="00B73CBB"/>
    <w:rsid w:val="00B74102"/>
    <w:rsid w:val="00B74FD7"/>
    <w:rsid w:val="00B75E8B"/>
    <w:rsid w:val="00B76857"/>
    <w:rsid w:val="00B777F2"/>
    <w:rsid w:val="00B77E0F"/>
    <w:rsid w:val="00B77F95"/>
    <w:rsid w:val="00B812D1"/>
    <w:rsid w:val="00B822D5"/>
    <w:rsid w:val="00B82B20"/>
    <w:rsid w:val="00B82FEA"/>
    <w:rsid w:val="00B83160"/>
    <w:rsid w:val="00B83963"/>
    <w:rsid w:val="00B8711E"/>
    <w:rsid w:val="00B9032D"/>
    <w:rsid w:val="00B903E0"/>
    <w:rsid w:val="00B904EF"/>
    <w:rsid w:val="00B9098A"/>
    <w:rsid w:val="00B9180D"/>
    <w:rsid w:val="00B9217E"/>
    <w:rsid w:val="00B92745"/>
    <w:rsid w:val="00B92D75"/>
    <w:rsid w:val="00B93DEF"/>
    <w:rsid w:val="00B95366"/>
    <w:rsid w:val="00B95670"/>
    <w:rsid w:val="00B9578B"/>
    <w:rsid w:val="00B95C53"/>
    <w:rsid w:val="00B95C5D"/>
    <w:rsid w:val="00B9686C"/>
    <w:rsid w:val="00B96D7E"/>
    <w:rsid w:val="00B97121"/>
    <w:rsid w:val="00B97D60"/>
    <w:rsid w:val="00BA08BE"/>
    <w:rsid w:val="00BA095D"/>
    <w:rsid w:val="00BA0D04"/>
    <w:rsid w:val="00BA17A3"/>
    <w:rsid w:val="00BA2642"/>
    <w:rsid w:val="00BA26DE"/>
    <w:rsid w:val="00BA2ED2"/>
    <w:rsid w:val="00BA3DDE"/>
    <w:rsid w:val="00BA44A2"/>
    <w:rsid w:val="00BA44E0"/>
    <w:rsid w:val="00BA5083"/>
    <w:rsid w:val="00BA558F"/>
    <w:rsid w:val="00BA600C"/>
    <w:rsid w:val="00BA7404"/>
    <w:rsid w:val="00BA798E"/>
    <w:rsid w:val="00BA7A01"/>
    <w:rsid w:val="00BA7AE5"/>
    <w:rsid w:val="00BB0200"/>
    <w:rsid w:val="00BB02D3"/>
    <w:rsid w:val="00BB0440"/>
    <w:rsid w:val="00BB0578"/>
    <w:rsid w:val="00BB090B"/>
    <w:rsid w:val="00BB0AD6"/>
    <w:rsid w:val="00BB1A7D"/>
    <w:rsid w:val="00BB2E70"/>
    <w:rsid w:val="00BB355E"/>
    <w:rsid w:val="00BB4CDF"/>
    <w:rsid w:val="00BB50B0"/>
    <w:rsid w:val="00BB57B7"/>
    <w:rsid w:val="00BB6B84"/>
    <w:rsid w:val="00BB7277"/>
    <w:rsid w:val="00BC045A"/>
    <w:rsid w:val="00BC0D09"/>
    <w:rsid w:val="00BC1400"/>
    <w:rsid w:val="00BC29E2"/>
    <w:rsid w:val="00BC4002"/>
    <w:rsid w:val="00BC46EA"/>
    <w:rsid w:val="00BC49CA"/>
    <w:rsid w:val="00BC4E19"/>
    <w:rsid w:val="00BC61B6"/>
    <w:rsid w:val="00BC6293"/>
    <w:rsid w:val="00BC670C"/>
    <w:rsid w:val="00BC7AAD"/>
    <w:rsid w:val="00BD06DE"/>
    <w:rsid w:val="00BD1234"/>
    <w:rsid w:val="00BD12F3"/>
    <w:rsid w:val="00BD172C"/>
    <w:rsid w:val="00BD21B5"/>
    <w:rsid w:val="00BD2441"/>
    <w:rsid w:val="00BD2C5E"/>
    <w:rsid w:val="00BD3A22"/>
    <w:rsid w:val="00BD413B"/>
    <w:rsid w:val="00BD49A5"/>
    <w:rsid w:val="00BD49BD"/>
    <w:rsid w:val="00BD5032"/>
    <w:rsid w:val="00BD5865"/>
    <w:rsid w:val="00BD5F41"/>
    <w:rsid w:val="00BD618E"/>
    <w:rsid w:val="00BD64B7"/>
    <w:rsid w:val="00BD689A"/>
    <w:rsid w:val="00BE0147"/>
    <w:rsid w:val="00BE0F2D"/>
    <w:rsid w:val="00BE1AA2"/>
    <w:rsid w:val="00BE1EF1"/>
    <w:rsid w:val="00BE266D"/>
    <w:rsid w:val="00BE2807"/>
    <w:rsid w:val="00BE2B21"/>
    <w:rsid w:val="00BE3545"/>
    <w:rsid w:val="00BE4215"/>
    <w:rsid w:val="00BE4CBF"/>
    <w:rsid w:val="00BE59CF"/>
    <w:rsid w:val="00BF0218"/>
    <w:rsid w:val="00BF1B6B"/>
    <w:rsid w:val="00BF1EEA"/>
    <w:rsid w:val="00BF22E3"/>
    <w:rsid w:val="00BF2DE2"/>
    <w:rsid w:val="00BF2FF1"/>
    <w:rsid w:val="00BF319E"/>
    <w:rsid w:val="00BF3AAC"/>
    <w:rsid w:val="00BF4446"/>
    <w:rsid w:val="00BF4BDB"/>
    <w:rsid w:val="00BF55EA"/>
    <w:rsid w:val="00BF62D2"/>
    <w:rsid w:val="00BF656A"/>
    <w:rsid w:val="00BF7AD5"/>
    <w:rsid w:val="00C004A0"/>
    <w:rsid w:val="00C01B35"/>
    <w:rsid w:val="00C024D8"/>
    <w:rsid w:val="00C02A23"/>
    <w:rsid w:val="00C02AE0"/>
    <w:rsid w:val="00C036C3"/>
    <w:rsid w:val="00C036E5"/>
    <w:rsid w:val="00C03FE3"/>
    <w:rsid w:val="00C048C9"/>
    <w:rsid w:val="00C04A0B"/>
    <w:rsid w:val="00C05AB7"/>
    <w:rsid w:val="00C06C3B"/>
    <w:rsid w:val="00C06ED3"/>
    <w:rsid w:val="00C075E0"/>
    <w:rsid w:val="00C1065A"/>
    <w:rsid w:val="00C10E3A"/>
    <w:rsid w:val="00C11BC8"/>
    <w:rsid w:val="00C12018"/>
    <w:rsid w:val="00C12FAD"/>
    <w:rsid w:val="00C138AB"/>
    <w:rsid w:val="00C13B7B"/>
    <w:rsid w:val="00C14E33"/>
    <w:rsid w:val="00C15F9E"/>
    <w:rsid w:val="00C15FCE"/>
    <w:rsid w:val="00C20D5E"/>
    <w:rsid w:val="00C21766"/>
    <w:rsid w:val="00C21DA8"/>
    <w:rsid w:val="00C22254"/>
    <w:rsid w:val="00C23924"/>
    <w:rsid w:val="00C2408D"/>
    <w:rsid w:val="00C24286"/>
    <w:rsid w:val="00C2461F"/>
    <w:rsid w:val="00C249E7"/>
    <w:rsid w:val="00C249FA"/>
    <w:rsid w:val="00C24DA8"/>
    <w:rsid w:val="00C251DE"/>
    <w:rsid w:val="00C276DD"/>
    <w:rsid w:val="00C27F9F"/>
    <w:rsid w:val="00C30DB5"/>
    <w:rsid w:val="00C31037"/>
    <w:rsid w:val="00C31765"/>
    <w:rsid w:val="00C32E02"/>
    <w:rsid w:val="00C33F46"/>
    <w:rsid w:val="00C343C5"/>
    <w:rsid w:val="00C34525"/>
    <w:rsid w:val="00C3488A"/>
    <w:rsid w:val="00C34AB8"/>
    <w:rsid w:val="00C34C83"/>
    <w:rsid w:val="00C34CA7"/>
    <w:rsid w:val="00C34E68"/>
    <w:rsid w:val="00C34EA8"/>
    <w:rsid w:val="00C34F89"/>
    <w:rsid w:val="00C3563E"/>
    <w:rsid w:val="00C35C85"/>
    <w:rsid w:val="00C35DF1"/>
    <w:rsid w:val="00C36A7B"/>
    <w:rsid w:val="00C36AE2"/>
    <w:rsid w:val="00C40014"/>
    <w:rsid w:val="00C4076F"/>
    <w:rsid w:val="00C4077E"/>
    <w:rsid w:val="00C41167"/>
    <w:rsid w:val="00C41C75"/>
    <w:rsid w:val="00C43393"/>
    <w:rsid w:val="00C44EE1"/>
    <w:rsid w:val="00C44FA0"/>
    <w:rsid w:val="00C45232"/>
    <w:rsid w:val="00C45DE2"/>
    <w:rsid w:val="00C45E24"/>
    <w:rsid w:val="00C4623F"/>
    <w:rsid w:val="00C46537"/>
    <w:rsid w:val="00C468F6"/>
    <w:rsid w:val="00C46F2A"/>
    <w:rsid w:val="00C47C7A"/>
    <w:rsid w:val="00C47F17"/>
    <w:rsid w:val="00C502C7"/>
    <w:rsid w:val="00C50340"/>
    <w:rsid w:val="00C5094C"/>
    <w:rsid w:val="00C520DC"/>
    <w:rsid w:val="00C5221A"/>
    <w:rsid w:val="00C52B51"/>
    <w:rsid w:val="00C552C3"/>
    <w:rsid w:val="00C55BF6"/>
    <w:rsid w:val="00C55DD3"/>
    <w:rsid w:val="00C55E0F"/>
    <w:rsid w:val="00C569D2"/>
    <w:rsid w:val="00C56E82"/>
    <w:rsid w:val="00C570CD"/>
    <w:rsid w:val="00C57B75"/>
    <w:rsid w:val="00C61AA4"/>
    <w:rsid w:val="00C61B08"/>
    <w:rsid w:val="00C6226B"/>
    <w:rsid w:val="00C63D79"/>
    <w:rsid w:val="00C64990"/>
    <w:rsid w:val="00C64F82"/>
    <w:rsid w:val="00C656CA"/>
    <w:rsid w:val="00C65951"/>
    <w:rsid w:val="00C65A46"/>
    <w:rsid w:val="00C6764B"/>
    <w:rsid w:val="00C67E52"/>
    <w:rsid w:val="00C70259"/>
    <w:rsid w:val="00C71643"/>
    <w:rsid w:val="00C718A8"/>
    <w:rsid w:val="00C72198"/>
    <w:rsid w:val="00C72291"/>
    <w:rsid w:val="00C7252C"/>
    <w:rsid w:val="00C733CB"/>
    <w:rsid w:val="00C73B8B"/>
    <w:rsid w:val="00C74D3B"/>
    <w:rsid w:val="00C754D8"/>
    <w:rsid w:val="00C75C27"/>
    <w:rsid w:val="00C76D3A"/>
    <w:rsid w:val="00C77CE3"/>
    <w:rsid w:val="00C81268"/>
    <w:rsid w:val="00C81942"/>
    <w:rsid w:val="00C82B51"/>
    <w:rsid w:val="00C83843"/>
    <w:rsid w:val="00C83CAC"/>
    <w:rsid w:val="00C84861"/>
    <w:rsid w:val="00C853A4"/>
    <w:rsid w:val="00C85560"/>
    <w:rsid w:val="00C86179"/>
    <w:rsid w:val="00C872E6"/>
    <w:rsid w:val="00C8751F"/>
    <w:rsid w:val="00C87814"/>
    <w:rsid w:val="00C87B32"/>
    <w:rsid w:val="00C90BDE"/>
    <w:rsid w:val="00C90C8D"/>
    <w:rsid w:val="00C90DDC"/>
    <w:rsid w:val="00C9114B"/>
    <w:rsid w:val="00C912FF"/>
    <w:rsid w:val="00C91496"/>
    <w:rsid w:val="00C9165C"/>
    <w:rsid w:val="00C91BCF"/>
    <w:rsid w:val="00C91D28"/>
    <w:rsid w:val="00C91F26"/>
    <w:rsid w:val="00C926F4"/>
    <w:rsid w:val="00C92B2C"/>
    <w:rsid w:val="00C92FFF"/>
    <w:rsid w:val="00C932D1"/>
    <w:rsid w:val="00C93369"/>
    <w:rsid w:val="00C93E25"/>
    <w:rsid w:val="00C94612"/>
    <w:rsid w:val="00C9476F"/>
    <w:rsid w:val="00C94A3A"/>
    <w:rsid w:val="00C95A2F"/>
    <w:rsid w:val="00C95E10"/>
    <w:rsid w:val="00C9645B"/>
    <w:rsid w:val="00C970EA"/>
    <w:rsid w:val="00C97145"/>
    <w:rsid w:val="00C97510"/>
    <w:rsid w:val="00C977DF"/>
    <w:rsid w:val="00CA00B2"/>
    <w:rsid w:val="00CA02FD"/>
    <w:rsid w:val="00CA248C"/>
    <w:rsid w:val="00CA3BC7"/>
    <w:rsid w:val="00CA461A"/>
    <w:rsid w:val="00CA4B43"/>
    <w:rsid w:val="00CA71BA"/>
    <w:rsid w:val="00CA77CC"/>
    <w:rsid w:val="00CB170A"/>
    <w:rsid w:val="00CB237B"/>
    <w:rsid w:val="00CB308D"/>
    <w:rsid w:val="00CB3113"/>
    <w:rsid w:val="00CB4288"/>
    <w:rsid w:val="00CB5127"/>
    <w:rsid w:val="00CB54EC"/>
    <w:rsid w:val="00CB5911"/>
    <w:rsid w:val="00CB5F5C"/>
    <w:rsid w:val="00CB71D2"/>
    <w:rsid w:val="00CB7EB6"/>
    <w:rsid w:val="00CC1520"/>
    <w:rsid w:val="00CC153B"/>
    <w:rsid w:val="00CC1B6C"/>
    <w:rsid w:val="00CC255C"/>
    <w:rsid w:val="00CC25F5"/>
    <w:rsid w:val="00CC2AD2"/>
    <w:rsid w:val="00CC2D50"/>
    <w:rsid w:val="00CC3BE0"/>
    <w:rsid w:val="00CC4F6E"/>
    <w:rsid w:val="00CC6930"/>
    <w:rsid w:val="00CC7082"/>
    <w:rsid w:val="00CC75DA"/>
    <w:rsid w:val="00CC76C8"/>
    <w:rsid w:val="00CC7BD9"/>
    <w:rsid w:val="00CC7E10"/>
    <w:rsid w:val="00CD019A"/>
    <w:rsid w:val="00CD0D02"/>
    <w:rsid w:val="00CD1202"/>
    <w:rsid w:val="00CD173C"/>
    <w:rsid w:val="00CD2388"/>
    <w:rsid w:val="00CD256F"/>
    <w:rsid w:val="00CD2F58"/>
    <w:rsid w:val="00CD317F"/>
    <w:rsid w:val="00CD4441"/>
    <w:rsid w:val="00CD4D51"/>
    <w:rsid w:val="00CD4F92"/>
    <w:rsid w:val="00CD5104"/>
    <w:rsid w:val="00CD6030"/>
    <w:rsid w:val="00CD71A7"/>
    <w:rsid w:val="00CE0186"/>
    <w:rsid w:val="00CE02BB"/>
    <w:rsid w:val="00CE05FB"/>
    <w:rsid w:val="00CE07E7"/>
    <w:rsid w:val="00CE09E6"/>
    <w:rsid w:val="00CE10AB"/>
    <w:rsid w:val="00CE10B2"/>
    <w:rsid w:val="00CE1598"/>
    <w:rsid w:val="00CE1B7C"/>
    <w:rsid w:val="00CE1C69"/>
    <w:rsid w:val="00CE2A76"/>
    <w:rsid w:val="00CE2DBC"/>
    <w:rsid w:val="00CE42A0"/>
    <w:rsid w:val="00CE4B8A"/>
    <w:rsid w:val="00CE4CCD"/>
    <w:rsid w:val="00CE54B4"/>
    <w:rsid w:val="00CE5B44"/>
    <w:rsid w:val="00CE6335"/>
    <w:rsid w:val="00CE6AAE"/>
    <w:rsid w:val="00CE6C02"/>
    <w:rsid w:val="00CE71FC"/>
    <w:rsid w:val="00CE7638"/>
    <w:rsid w:val="00CF1F59"/>
    <w:rsid w:val="00CF2D13"/>
    <w:rsid w:val="00CF3074"/>
    <w:rsid w:val="00CF35E2"/>
    <w:rsid w:val="00CF3FB0"/>
    <w:rsid w:val="00CF40E7"/>
    <w:rsid w:val="00CF475E"/>
    <w:rsid w:val="00CF4849"/>
    <w:rsid w:val="00CF57BD"/>
    <w:rsid w:val="00CF6C2D"/>
    <w:rsid w:val="00CF7673"/>
    <w:rsid w:val="00CF77FD"/>
    <w:rsid w:val="00CF7961"/>
    <w:rsid w:val="00CF7FEB"/>
    <w:rsid w:val="00D0010D"/>
    <w:rsid w:val="00D00BF4"/>
    <w:rsid w:val="00D0122D"/>
    <w:rsid w:val="00D021F1"/>
    <w:rsid w:val="00D028AA"/>
    <w:rsid w:val="00D02BD5"/>
    <w:rsid w:val="00D02C20"/>
    <w:rsid w:val="00D02DA0"/>
    <w:rsid w:val="00D038AD"/>
    <w:rsid w:val="00D06D81"/>
    <w:rsid w:val="00D06FCC"/>
    <w:rsid w:val="00D07536"/>
    <w:rsid w:val="00D07609"/>
    <w:rsid w:val="00D07A13"/>
    <w:rsid w:val="00D10635"/>
    <w:rsid w:val="00D109CA"/>
    <w:rsid w:val="00D10DBB"/>
    <w:rsid w:val="00D12808"/>
    <w:rsid w:val="00D14283"/>
    <w:rsid w:val="00D14388"/>
    <w:rsid w:val="00D14A88"/>
    <w:rsid w:val="00D14FA1"/>
    <w:rsid w:val="00D152EE"/>
    <w:rsid w:val="00D17823"/>
    <w:rsid w:val="00D17AA3"/>
    <w:rsid w:val="00D2064A"/>
    <w:rsid w:val="00D218D6"/>
    <w:rsid w:val="00D224D0"/>
    <w:rsid w:val="00D22EEA"/>
    <w:rsid w:val="00D230BD"/>
    <w:rsid w:val="00D239E9"/>
    <w:rsid w:val="00D23C21"/>
    <w:rsid w:val="00D23D9B"/>
    <w:rsid w:val="00D24622"/>
    <w:rsid w:val="00D24C61"/>
    <w:rsid w:val="00D24EEE"/>
    <w:rsid w:val="00D25E02"/>
    <w:rsid w:val="00D25FEF"/>
    <w:rsid w:val="00D3040F"/>
    <w:rsid w:val="00D31C5A"/>
    <w:rsid w:val="00D32FD3"/>
    <w:rsid w:val="00D33012"/>
    <w:rsid w:val="00D33111"/>
    <w:rsid w:val="00D332DE"/>
    <w:rsid w:val="00D33878"/>
    <w:rsid w:val="00D34657"/>
    <w:rsid w:val="00D349B7"/>
    <w:rsid w:val="00D34A2E"/>
    <w:rsid w:val="00D34A3F"/>
    <w:rsid w:val="00D35089"/>
    <w:rsid w:val="00D35772"/>
    <w:rsid w:val="00D373DD"/>
    <w:rsid w:val="00D40BC4"/>
    <w:rsid w:val="00D40DE5"/>
    <w:rsid w:val="00D41B85"/>
    <w:rsid w:val="00D42C3C"/>
    <w:rsid w:val="00D43D12"/>
    <w:rsid w:val="00D442D0"/>
    <w:rsid w:val="00D44392"/>
    <w:rsid w:val="00D4485D"/>
    <w:rsid w:val="00D45454"/>
    <w:rsid w:val="00D462EE"/>
    <w:rsid w:val="00D47D62"/>
    <w:rsid w:val="00D50997"/>
    <w:rsid w:val="00D50BC0"/>
    <w:rsid w:val="00D5109E"/>
    <w:rsid w:val="00D51212"/>
    <w:rsid w:val="00D51B40"/>
    <w:rsid w:val="00D529F7"/>
    <w:rsid w:val="00D52E58"/>
    <w:rsid w:val="00D53A14"/>
    <w:rsid w:val="00D54F3F"/>
    <w:rsid w:val="00D55922"/>
    <w:rsid w:val="00D55B56"/>
    <w:rsid w:val="00D56884"/>
    <w:rsid w:val="00D56B24"/>
    <w:rsid w:val="00D573B7"/>
    <w:rsid w:val="00D6016A"/>
    <w:rsid w:val="00D60482"/>
    <w:rsid w:val="00D61A96"/>
    <w:rsid w:val="00D62DC7"/>
    <w:rsid w:val="00D64160"/>
    <w:rsid w:val="00D648BD"/>
    <w:rsid w:val="00D648FE"/>
    <w:rsid w:val="00D6690F"/>
    <w:rsid w:val="00D67259"/>
    <w:rsid w:val="00D677F5"/>
    <w:rsid w:val="00D67E77"/>
    <w:rsid w:val="00D70181"/>
    <w:rsid w:val="00D70607"/>
    <w:rsid w:val="00D708C0"/>
    <w:rsid w:val="00D709FB"/>
    <w:rsid w:val="00D713DC"/>
    <w:rsid w:val="00D71616"/>
    <w:rsid w:val="00D72281"/>
    <w:rsid w:val="00D724A6"/>
    <w:rsid w:val="00D72D37"/>
    <w:rsid w:val="00D736FB"/>
    <w:rsid w:val="00D73AD1"/>
    <w:rsid w:val="00D7556D"/>
    <w:rsid w:val="00D75B91"/>
    <w:rsid w:val="00D76397"/>
    <w:rsid w:val="00D76553"/>
    <w:rsid w:val="00D76A8D"/>
    <w:rsid w:val="00D76D04"/>
    <w:rsid w:val="00D77456"/>
    <w:rsid w:val="00D80343"/>
    <w:rsid w:val="00D8059F"/>
    <w:rsid w:val="00D814F0"/>
    <w:rsid w:val="00D815B5"/>
    <w:rsid w:val="00D81BA5"/>
    <w:rsid w:val="00D81C78"/>
    <w:rsid w:val="00D821D1"/>
    <w:rsid w:val="00D822D9"/>
    <w:rsid w:val="00D83497"/>
    <w:rsid w:val="00D847B7"/>
    <w:rsid w:val="00D851D0"/>
    <w:rsid w:val="00D85ED1"/>
    <w:rsid w:val="00D8626A"/>
    <w:rsid w:val="00D868C9"/>
    <w:rsid w:val="00D86A75"/>
    <w:rsid w:val="00D86C9A"/>
    <w:rsid w:val="00D87549"/>
    <w:rsid w:val="00D8774A"/>
    <w:rsid w:val="00D904E4"/>
    <w:rsid w:val="00D90AB3"/>
    <w:rsid w:val="00D90D82"/>
    <w:rsid w:val="00D90E1D"/>
    <w:rsid w:val="00D914A0"/>
    <w:rsid w:val="00D914F7"/>
    <w:rsid w:val="00D92E1E"/>
    <w:rsid w:val="00D932BA"/>
    <w:rsid w:val="00D93C4C"/>
    <w:rsid w:val="00D93C9B"/>
    <w:rsid w:val="00D94B97"/>
    <w:rsid w:val="00D94DFE"/>
    <w:rsid w:val="00D96620"/>
    <w:rsid w:val="00D97BA4"/>
    <w:rsid w:val="00D97DF9"/>
    <w:rsid w:val="00DA08AA"/>
    <w:rsid w:val="00DA1BAE"/>
    <w:rsid w:val="00DA2017"/>
    <w:rsid w:val="00DA331F"/>
    <w:rsid w:val="00DA5193"/>
    <w:rsid w:val="00DA65C2"/>
    <w:rsid w:val="00DA73BE"/>
    <w:rsid w:val="00DA788A"/>
    <w:rsid w:val="00DB0000"/>
    <w:rsid w:val="00DB01EF"/>
    <w:rsid w:val="00DB2142"/>
    <w:rsid w:val="00DB2301"/>
    <w:rsid w:val="00DB248A"/>
    <w:rsid w:val="00DB29EE"/>
    <w:rsid w:val="00DB2EDA"/>
    <w:rsid w:val="00DB2FFA"/>
    <w:rsid w:val="00DB33CE"/>
    <w:rsid w:val="00DB3BAD"/>
    <w:rsid w:val="00DB441C"/>
    <w:rsid w:val="00DB77F3"/>
    <w:rsid w:val="00DB7C52"/>
    <w:rsid w:val="00DC0CA0"/>
    <w:rsid w:val="00DC14AD"/>
    <w:rsid w:val="00DC3221"/>
    <w:rsid w:val="00DC334C"/>
    <w:rsid w:val="00DC40F5"/>
    <w:rsid w:val="00DC424F"/>
    <w:rsid w:val="00DC4DE7"/>
    <w:rsid w:val="00DC56DC"/>
    <w:rsid w:val="00DC669F"/>
    <w:rsid w:val="00DC745F"/>
    <w:rsid w:val="00DC7CA1"/>
    <w:rsid w:val="00DD03C7"/>
    <w:rsid w:val="00DD0466"/>
    <w:rsid w:val="00DD0598"/>
    <w:rsid w:val="00DD06F4"/>
    <w:rsid w:val="00DD24D5"/>
    <w:rsid w:val="00DD2682"/>
    <w:rsid w:val="00DD2CB9"/>
    <w:rsid w:val="00DD368D"/>
    <w:rsid w:val="00DD3B60"/>
    <w:rsid w:val="00DD3D71"/>
    <w:rsid w:val="00DD43F4"/>
    <w:rsid w:val="00DD473C"/>
    <w:rsid w:val="00DD4CA1"/>
    <w:rsid w:val="00DD5296"/>
    <w:rsid w:val="00DD547F"/>
    <w:rsid w:val="00DD59EA"/>
    <w:rsid w:val="00DD6C38"/>
    <w:rsid w:val="00DE0CD5"/>
    <w:rsid w:val="00DE0FE9"/>
    <w:rsid w:val="00DE16F3"/>
    <w:rsid w:val="00DE1B83"/>
    <w:rsid w:val="00DE32E2"/>
    <w:rsid w:val="00DE42BF"/>
    <w:rsid w:val="00DE45A6"/>
    <w:rsid w:val="00DE4DEC"/>
    <w:rsid w:val="00DE6438"/>
    <w:rsid w:val="00DE68C2"/>
    <w:rsid w:val="00DE68D0"/>
    <w:rsid w:val="00DE7F13"/>
    <w:rsid w:val="00DF0857"/>
    <w:rsid w:val="00DF1142"/>
    <w:rsid w:val="00DF221A"/>
    <w:rsid w:val="00DF26AE"/>
    <w:rsid w:val="00DF26C3"/>
    <w:rsid w:val="00DF2ADA"/>
    <w:rsid w:val="00DF2E9B"/>
    <w:rsid w:val="00DF3202"/>
    <w:rsid w:val="00DF33AF"/>
    <w:rsid w:val="00DF3D34"/>
    <w:rsid w:val="00DF4924"/>
    <w:rsid w:val="00DF619E"/>
    <w:rsid w:val="00DF65F5"/>
    <w:rsid w:val="00DF73F5"/>
    <w:rsid w:val="00DF792A"/>
    <w:rsid w:val="00DF7EF2"/>
    <w:rsid w:val="00DF7F73"/>
    <w:rsid w:val="00E0214D"/>
    <w:rsid w:val="00E02217"/>
    <w:rsid w:val="00E025AE"/>
    <w:rsid w:val="00E025C7"/>
    <w:rsid w:val="00E02ACD"/>
    <w:rsid w:val="00E02E4B"/>
    <w:rsid w:val="00E04098"/>
    <w:rsid w:val="00E0452B"/>
    <w:rsid w:val="00E04696"/>
    <w:rsid w:val="00E05052"/>
    <w:rsid w:val="00E0665C"/>
    <w:rsid w:val="00E06BD9"/>
    <w:rsid w:val="00E101A8"/>
    <w:rsid w:val="00E108A8"/>
    <w:rsid w:val="00E1162E"/>
    <w:rsid w:val="00E11C42"/>
    <w:rsid w:val="00E11E90"/>
    <w:rsid w:val="00E12171"/>
    <w:rsid w:val="00E12F28"/>
    <w:rsid w:val="00E142ED"/>
    <w:rsid w:val="00E15139"/>
    <w:rsid w:val="00E15254"/>
    <w:rsid w:val="00E153B6"/>
    <w:rsid w:val="00E17238"/>
    <w:rsid w:val="00E20281"/>
    <w:rsid w:val="00E2044B"/>
    <w:rsid w:val="00E20794"/>
    <w:rsid w:val="00E20F30"/>
    <w:rsid w:val="00E22879"/>
    <w:rsid w:val="00E23B0B"/>
    <w:rsid w:val="00E23DCC"/>
    <w:rsid w:val="00E243CC"/>
    <w:rsid w:val="00E244E2"/>
    <w:rsid w:val="00E256CA"/>
    <w:rsid w:val="00E25DE3"/>
    <w:rsid w:val="00E25F3D"/>
    <w:rsid w:val="00E2614C"/>
    <w:rsid w:val="00E27E91"/>
    <w:rsid w:val="00E30A6E"/>
    <w:rsid w:val="00E31526"/>
    <w:rsid w:val="00E31D44"/>
    <w:rsid w:val="00E32251"/>
    <w:rsid w:val="00E326AF"/>
    <w:rsid w:val="00E33365"/>
    <w:rsid w:val="00E33896"/>
    <w:rsid w:val="00E33E7F"/>
    <w:rsid w:val="00E34061"/>
    <w:rsid w:val="00E34A31"/>
    <w:rsid w:val="00E34B7A"/>
    <w:rsid w:val="00E355C8"/>
    <w:rsid w:val="00E35646"/>
    <w:rsid w:val="00E362B9"/>
    <w:rsid w:val="00E36C9C"/>
    <w:rsid w:val="00E36F43"/>
    <w:rsid w:val="00E37206"/>
    <w:rsid w:val="00E3740D"/>
    <w:rsid w:val="00E37CF0"/>
    <w:rsid w:val="00E37F8D"/>
    <w:rsid w:val="00E405FE"/>
    <w:rsid w:val="00E414C1"/>
    <w:rsid w:val="00E4191E"/>
    <w:rsid w:val="00E41EBD"/>
    <w:rsid w:val="00E4211E"/>
    <w:rsid w:val="00E4222C"/>
    <w:rsid w:val="00E423B3"/>
    <w:rsid w:val="00E423EB"/>
    <w:rsid w:val="00E4257C"/>
    <w:rsid w:val="00E428BC"/>
    <w:rsid w:val="00E4315A"/>
    <w:rsid w:val="00E4322D"/>
    <w:rsid w:val="00E43331"/>
    <w:rsid w:val="00E4401C"/>
    <w:rsid w:val="00E44149"/>
    <w:rsid w:val="00E449EC"/>
    <w:rsid w:val="00E45DC4"/>
    <w:rsid w:val="00E45EDE"/>
    <w:rsid w:val="00E466FD"/>
    <w:rsid w:val="00E46A29"/>
    <w:rsid w:val="00E46AAD"/>
    <w:rsid w:val="00E46C79"/>
    <w:rsid w:val="00E474D3"/>
    <w:rsid w:val="00E51040"/>
    <w:rsid w:val="00E519F2"/>
    <w:rsid w:val="00E51A21"/>
    <w:rsid w:val="00E51FB7"/>
    <w:rsid w:val="00E51FEC"/>
    <w:rsid w:val="00E52C99"/>
    <w:rsid w:val="00E537EB"/>
    <w:rsid w:val="00E53A59"/>
    <w:rsid w:val="00E53E33"/>
    <w:rsid w:val="00E544FB"/>
    <w:rsid w:val="00E56786"/>
    <w:rsid w:val="00E56A01"/>
    <w:rsid w:val="00E57477"/>
    <w:rsid w:val="00E6017D"/>
    <w:rsid w:val="00E607A2"/>
    <w:rsid w:val="00E60B1F"/>
    <w:rsid w:val="00E61480"/>
    <w:rsid w:val="00E6154F"/>
    <w:rsid w:val="00E61960"/>
    <w:rsid w:val="00E61AF4"/>
    <w:rsid w:val="00E61D83"/>
    <w:rsid w:val="00E61F2B"/>
    <w:rsid w:val="00E62497"/>
    <w:rsid w:val="00E62938"/>
    <w:rsid w:val="00E62C02"/>
    <w:rsid w:val="00E63554"/>
    <w:rsid w:val="00E63ED0"/>
    <w:rsid w:val="00E646EE"/>
    <w:rsid w:val="00E657D6"/>
    <w:rsid w:val="00E6605C"/>
    <w:rsid w:val="00E66B8A"/>
    <w:rsid w:val="00E66E01"/>
    <w:rsid w:val="00E66F49"/>
    <w:rsid w:val="00E671DC"/>
    <w:rsid w:val="00E6747E"/>
    <w:rsid w:val="00E7095D"/>
    <w:rsid w:val="00E709EA"/>
    <w:rsid w:val="00E70F18"/>
    <w:rsid w:val="00E713BB"/>
    <w:rsid w:val="00E7165C"/>
    <w:rsid w:val="00E72B7D"/>
    <w:rsid w:val="00E73CFE"/>
    <w:rsid w:val="00E74431"/>
    <w:rsid w:val="00E74C75"/>
    <w:rsid w:val="00E751C2"/>
    <w:rsid w:val="00E752C6"/>
    <w:rsid w:val="00E7540C"/>
    <w:rsid w:val="00E757DD"/>
    <w:rsid w:val="00E7586F"/>
    <w:rsid w:val="00E7633F"/>
    <w:rsid w:val="00E76422"/>
    <w:rsid w:val="00E766DD"/>
    <w:rsid w:val="00E774C5"/>
    <w:rsid w:val="00E81093"/>
    <w:rsid w:val="00E8179D"/>
    <w:rsid w:val="00E81B54"/>
    <w:rsid w:val="00E82566"/>
    <w:rsid w:val="00E83150"/>
    <w:rsid w:val="00E83366"/>
    <w:rsid w:val="00E83D64"/>
    <w:rsid w:val="00E84D5D"/>
    <w:rsid w:val="00E85CB8"/>
    <w:rsid w:val="00E861DE"/>
    <w:rsid w:val="00E866A2"/>
    <w:rsid w:val="00E86D17"/>
    <w:rsid w:val="00E87BB1"/>
    <w:rsid w:val="00E90213"/>
    <w:rsid w:val="00E90376"/>
    <w:rsid w:val="00E916CD"/>
    <w:rsid w:val="00E92498"/>
    <w:rsid w:val="00E924D6"/>
    <w:rsid w:val="00E92D33"/>
    <w:rsid w:val="00E9318D"/>
    <w:rsid w:val="00E9357F"/>
    <w:rsid w:val="00E93B96"/>
    <w:rsid w:val="00E94014"/>
    <w:rsid w:val="00E94224"/>
    <w:rsid w:val="00E94F86"/>
    <w:rsid w:val="00E9517D"/>
    <w:rsid w:val="00E95A0D"/>
    <w:rsid w:val="00E964C7"/>
    <w:rsid w:val="00E96C93"/>
    <w:rsid w:val="00E97258"/>
    <w:rsid w:val="00E976D0"/>
    <w:rsid w:val="00EA0F3F"/>
    <w:rsid w:val="00EA118B"/>
    <w:rsid w:val="00EA1636"/>
    <w:rsid w:val="00EA1EDA"/>
    <w:rsid w:val="00EA2A16"/>
    <w:rsid w:val="00EA2BA5"/>
    <w:rsid w:val="00EA2F90"/>
    <w:rsid w:val="00EA3564"/>
    <w:rsid w:val="00EA43D0"/>
    <w:rsid w:val="00EA48E0"/>
    <w:rsid w:val="00EA4E3A"/>
    <w:rsid w:val="00EA569B"/>
    <w:rsid w:val="00EA5993"/>
    <w:rsid w:val="00EA6343"/>
    <w:rsid w:val="00EA6CB9"/>
    <w:rsid w:val="00EA705E"/>
    <w:rsid w:val="00EA78A2"/>
    <w:rsid w:val="00EA7AE8"/>
    <w:rsid w:val="00EB04A6"/>
    <w:rsid w:val="00EB06BB"/>
    <w:rsid w:val="00EB1DAF"/>
    <w:rsid w:val="00EB2BEE"/>
    <w:rsid w:val="00EB3915"/>
    <w:rsid w:val="00EB75D3"/>
    <w:rsid w:val="00EB7C0F"/>
    <w:rsid w:val="00EC0138"/>
    <w:rsid w:val="00EC0983"/>
    <w:rsid w:val="00EC0A19"/>
    <w:rsid w:val="00EC0EEC"/>
    <w:rsid w:val="00EC1D9E"/>
    <w:rsid w:val="00EC24A2"/>
    <w:rsid w:val="00EC255D"/>
    <w:rsid w:val="00EC2B05"/>
    <w:rsid w:val="00EC3C73"/>
    <w:rsid w:val="00EC4034"/>
    <w:rsid w:val="00EC49A3"/>
    <w:rsid w:val="00EC60D9"/>
    <w:rsid w:val="00EC6CAA"/>
    <w:rsid w:val="00EC7463"/>
    <w:rsid w:val="00EC792D"/>
    <w:rsid w:val="00EC7EE7"/>
    <w:rsid w:val="00ED06A4"/>
    <w:rsid w:val="00ED0E1A"/>
    <w:rsid w:val="00ED11F1"/>
    <w:rsid w:val="00ED16CF"/>
    <w:rsid w:val="00ED1C2D"/>
    <w:rsid w:val="00ED248D"/>
    <w:rsid w:val="00ED2FFC"/>
    <w:rsid w:val="00ED3AC6"/>
    <w:rsid w:val="00ED3D3F"/>
    <w:rsid w:val="00ED47E6"/>
    <w:rsid w:val="00ED695D"/>
    <w:rsid w:val="00ED6961"/>
    <w:rsid w:val="00ED6D28"/>
    <w:rsid w:val="00ED6D36"/>
    <w:rsid w:val="00ED7975"/>
    <w:rsid w:val="00ED7ACE"/>
    <w:rsid w:val="00EE24E5"/>
    <w:rsid w:val="00EE2B8E"/>
    <w:rsid w:val="00EE2C05"/>
    <w:rsid w:val="00EE3A14"/>
    <w:rsid w:val="00EE3BD8"/>
    <w:rsid w:val="00EE3F08"/>
    <w:rsid w:val="00EE4D1B"/>
    <w:rsid w:val="00EE4E87"/>
    <w:rsid w:val="00EE577D"/>
    <w:rsid w:val="00EE6F28"/>
    <w:rsid w:val="00EE7BA3"/>
    <w:rsid w:val="00EF1802"/>
    <w:rsid w:val="00EF24A6"/>
    <w:rsid w:val="00EF29A0"/>
    <w:rsid w:val="00EF3666"/>
    <w:rsid w:val="00EF3D27"/>
    <w:rsid w:val="00EF50D7"/>
    <w:rsid w:val="00EF6C85"/>
    <w:rsid w:val="00EF6DF5"/>
    <w:rsid w:val="00F00457"/>
    <w:rsid w:val="00F019EB"/>
    <w:rsid w:val="00F023BF"/>
    <w:rsid w:val="00F02483"/>
    <w:rsid w:val="00F026DD"/>
    <w:rsid w:val="00F02F06"/>
    <w:rsid w:val="00F03C0B"/>
    <w:rsid w:val="00F041DE"/>
    <w:rsid w:val="00F0472D"/>
    <w:rsid w:val="00F04C84"/>
    <w:rsid w:val="00F05883"/>
    <w:rsid w:val="00F072AF"/>
    <w:rsid w:val="00F072B6"/>
    <w:rsid w:val="00F0750A"/>
    <w:rsid w:val="00F0762F"/>
    <w:rsid w:val="00F07791"/>
    <w:rsid w:val="00F07B4D"/>
    <w:rsid w:val="00F07D8A"/>
    <w:rsid w:val="00F10001"/>
    <w:rsid w:val="00F10847"/>
    <w:rsid w:val="00F10F5D"/>
    <w:rsid w:val="00F1238A"/>
    <w:rsid w:val="00F126E8"/>
    <w:rsid w:val="00F12842"/>
    <w:rsid w:val="00F13093"/>
    <w:rsid w:val="00F1321F"/>
    <w:rsid w:val="00F15ECF"/>
    <w:rsid w:val="00F16223"/>
    <w:rsid w:val="00F165F2"/>
    <w:rsid w:val="00F16A08"/>
    <w:rsid w:val="00F16C8A"/>
    <w:rsid w:val="00F17C2A"/>
    <w:rsid w:val="00F2045B"/>
    <w:rsid w:val="00F20599"/>
    <w:rsid w:val="00F2260D"/>
    <w:rsid w:val="00F22B10"/>
    <w:rsid w:val="00F23A93"/>
    <w:rsid w:val="00F23CEA"/>
    <w:rsid w:val="00F240C0"/>
    <w:rsid w:val="00F259FF"/>
    <w:rsid w:val="00F25F97"/>
    <w:rsid w:val="00F26E18"/>
    <w:rsid w:val="00F2705D"/>
    <w:rsid w:val="00F273A2"/>
    <w:rsid w:val="00F3021C"/>
    <w:rsid w:val="00F302CB"/>
    <w:rsid w:val="00F30DDA"/>
    <w:rsid w:val="00F313F9"/>
    <w:rsid w:val="00F330E3"/>
    <w:rsid w:val="00F33C62"/>
    <w:rsid w:val="00F3480D"/>
    <w:rsid w:val="00F348D4"/>
    <w:rsid w:val="00F34B0D"/>
    <w:rsid w:val="00F35AA9"/>
    <w:rsid w:val="00F35F8E"/>
    <w:rsid w:val="00F3681C"/>
    <w:rsid w:val="00F36A54"/>
    <w:rsid w:val="00F373A1"/>
    <w:rsid w:val="00F37431"/>
    <w:rsid w:val="00F37E81"/>
    <w:rsid w:val="00F41B0E"/>
    <w:rsid w:val="00F41B15"/>
    <w:rsid w:val="00F4221F"/>
    <w:rsid w:val="00F42384"/>
    <w:rsid w:val="00F4306A"/>
    <w:rsid w:val="00F432D2"/>
    <w:rsid w:val="00F434A1"/>
    <w:rsid w:val="00F43895"/>
    <w:rsid w:val="00F438A6"/>
    <w:rsid w:val="00F43CED"/>
    <w:rsid w:val="00F43F00"/>
    <w:rsid w:val="00F44CA3"/>
    <w:rsid w:val="00F454DE"/>
    <w:rsid w:val="00F45F23"/>
    <w:rsid w:val="00F461BB"/>
    <w:rsid w:val="00F469C4"/>
    <w:rsid w:val="00F46E73"/>
    <w:rsid w:val="00F470B3"/>
    <w:rsid w:val="00F4738E"/>
    <w:rsid w:val="00F47E50"/>
    <w:rsid w:val="00F50624"/>
    <w:rsid w:val="00F5179B"/>
    <w:rsid w:val="00F52062"/>
    <w:rsid w:val="00F53EE8"/>
    <w:rsid w:val="00F544A5"/>
    <w:rsid w:val="00F54FFA"/>
    <w:rsid w:val="00F566D6"/>
    <w:rsid w:val="00F57721"/>
    <w:rsid w:val="00F57BEC"/>
    <w:rsid w:val="00F60151"/>
    <w:rsid w:val="00F611CE"/>
    <w:rsid w:val="00F61E51"/>
    <w:rsid w:val="00F635A5"/>
    <w:rsid w:val="00F6381A"/>
    <w:rsid w:val="00F64432"/>
    <w:rsid w:val="00F65545"/>
    <w:rsid w:val="00F66FD8"/>
    <w:rsid w:val="00F671B9"/>
    <w:rsid w:val="00F6787E"/>
    <w:rsid w:val="00F67DCD"/>
    <w:rsid w:val="00F70C39"/>
    <w:rsid w:val="00F70C6F"/>
    <w:rsid w:val="00F70D2E"/>
    <w:rsid w:val="00F716DA"/>
    <w:rsid w:val="00F71726"/>
    <w:rsid w:val="00F71DDE"/>
    <w:rsid w:val="00F72378"/>
    <w:rsid w:val="00F7270C"/>
    <w:rsid w:val="00F73279"/>
    <w:rsid w:val="00F750DA"/>
    <w:rsid w:val="00F754D3"/>
    <w:rsid w:val="00F76100"/>
    <w:rsid w:val="00F768CD"/>
    <w:rsid w:val="00F769EE"/>
    <w:rsid w:val="00F8092D"/>
    <w:rsid w:val="00F818FD"/>
    <w:rsid w:val="00F833AF"/>
    <w:rsid w:val="00F8379A"/>
    <w:rsid w:val="00F839F8"/>
    <w:rsid w:val="00F83FCE"/>
    <w:rsid w:val="00F8431D"/>
    <w:rsid w:val="00F84B69"/>
    <w:rsid w:val="00F8519A"/>
    <w:rsid w:val="00F854B1"/>
    <w:rsid w:val="00F8554D"/>
    <w:rsid w:val="00F8568B"/>
    <w:rsid w:val="00F8583F"/>
    <w:rsid w:val="00F86095"/>
    <w:rsid w:val="00F8697E"/>
    <w:rsid w:val="00F870C4"/>
    <w:rsid w:val="00F873F0"/>
    <w:rsid w:val="00F876F6"/>
    <w:rsid w:val="00F907F5"/>
    <w:rsid w:val="00F90BF9"/>
    <w:rsid w:val="00F90D95"/>
    <w:rsid w:val="00F92BE6"/>
    <w:rsid w:val="00F94702"/>
    <w:rsid w:val="00F94D7D"/>
    <w:rsid w:val="00F956D4"/>
    <w:rsid w:val="00F95A9B"/>
    <w:rsid w:val="00F962F4"/>
    <w:rsid w:val="00F96C08"/>
    <w:rsid w:val="00F96D3D"/>
    <w:rsid w:val="00F96F71"/>
    <w:rsid w:val="00FA02FF"/>
    <w:rsid w:val="00FA19FE"/>
    <w:rsid w:val="00FA2CA8"/>
    <w:rsid w:val="00FA33BD"/>
    <w:rsid w:val="00FA3BC4"/>
    <w:rsid w:val="00FA3D96"/>
    <w:rsid w:val="00FA45AE"/>
    <w:rsid w:val="00FA5125"/>
    <w:rsid w:val="00FA55AE"/>
    <w:rsid w:val="00FA5694"/>
    <w:rsid w:val="00FA588E"/>
    <w:rsid w:val="00FA609E"/>
    <w:rsid w:val="00FA7342"/>
    <w:rsid w:val="00FB111F"/>
    <w:rsid w:val="00FB13C1"/>
    <w:rsid w:val="00FB1F92"/>
    <w:rsid w:val="00FB2C18"/>
    <w:rsid w:val="00FB3E94"/>
    <w:rsid w:val="00FB52B9"/>
    <w:rsid w:val="00FB5DBA"/>
    <w:rsid w:val="00FB74B4"/>
    <w:rsid w:val="00FB7F03"/>
    <w:rsid w:val="00FC0F65"/>
    <w:rsid w:val="00FC14DC"/>
    <w:rsid w:val="00FC20EC"/>
    <w:rsid w:val="00FC236B"/>
    <w:rsid w:val="00FC37FB"/>
    <w:rsid w:val="00FC3AF4"/>
    <w:rsid w:val="00FC4217"/>
    <w:rsid w:val="00FC4D96"/>
    <w:rsid w:val="00FC5223"/>
    <w:rsid w:val="00FC5317"/>
    <w:rsid w:val="00FC5603"/>
    <w:rsid w:val="00FC5D48"/>
    <w:rsid w:val="00FC7002"/>
    <w:rsid w:val="00FC713E"/>
    <w:rsid w:val="00FC77DA"/>
    <w:rsid w:val="00FC7925"/>
    <w:rsid w:val="00FD18A7"/>
    <w:rsid w:val="00FD2C21"/>
    <w:rsid w:val="00FD2FAB"/>
    <w:rsid w:val="00FD4603"/>
    <w:rsid w:val="00FD5498"/>
    <w:rsid w:val="00FD5F25"/>
    <w:rsid w:val="00FD6645"/>
    <w:rsid w:val="00FD778E"/>
    <w:rsid w:val="00FE06CD"/>
    <w:rsid w:val="00FE10CC"/>
    <w:rsid w:val="00FE21F9"/>
    <w:rsid w:val="00FE25D1"/>
    <w:rsid w:val="00FE2BE5"/>
    <w:rsid w:val="00FE2DA2"/>
    <w:rsid w:val="00FE3503"/>
    <w:rsid w:val="00FE3A84"/>
    <w:rsid w:val="00FE3B63"/>
    <w:rsid w:val="00FE3BCA"/>
    <w:rsid w:val="00FE4674"/>
    <w:rsid w:val="00FE4936"/>
    <w:rsid w:val="00FE4DCA"/>
    <w:rsid w:val="00FE4E93"/>
    <w:rsid w:val="00FE508C"/>
    <w:rsid w:val="00FE56FA"/>
    <w:rsid w:val="00FE5A14"/>
    <w:rsid w:val="00FE5DA6"/>
    <w:rsid w:val="00FE6830"/>
    <w:rsid w:val="00FE6E72"/>
    <w:rsid w:val="00FE78EE"/>
    <w:rsid w:val="00FF02D1"/>
    <w:rsid w:val="00FF04EF"/>
    <w:rsid w:val="00FF0B43"/>
    <w:rsid w:val="00FF1316"/>
    <w:rsid w:val="00FF1617"/>
    <w:rsid w:val="00FF1FCC"/>
    <w:rsid w:val="00FF3016"/>
    <w:rsid w:val="00FF344F"/>
    <w:rsid w:val="00FF4316"/>
    <w:rsid w:val="00FF499D"/>
    <w:rsid w:val="00FF53EC"/>
    <w:rsid w:val="00FF681D"/>
    <w:rsid w:val="00FF6B22"/>
    <w:rsid w:val="00FF6BCA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C0DB2"/>
  <w15:docId w15:val="{C5476E41-B3AC-46B9-AF90-1160BB2F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24EEE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101A8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5B4EDF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B4EDF"/>
    <w:rPr>
      <w:rFonts w:ascii="Calibri" w:hAnsi="Calibri"/>
      <w:color w:val="00457D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0D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0DF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0DFB"/>
    <w:rPr>
      <w:vertAlign w:val="superscrip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020E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95196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08634F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B05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13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54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94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04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77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249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757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imbe.org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4A78-6789-418C-B6CE-A68BE6F2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2</cp:revision>
  <cp:lastPrinted>2020-12-02T12:15:00Z</cp:lastPrinted>
  <dcterms:created xsi:type="dcterms:W3CDTF">2021-01-07T11:43:00Z</dcterms:created>
  <dcterms:modified xsi:type="dcterms:W3CDTF">2021-01-07T11:43:00Z</dcterms:modified>
</cp:coreProperties>
</file>