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7115C9" w:rsidRDefault="00EC6CAA" w:rsidP="007F38FE">
      <w:pPr>
        <w:spacing w:after="120"/>
        <w:jc w:val="center"/>
        <w:rPr>
          <w:b/>
          <w:sz w:val="36"/>
          <w:szCs w:val="36"/>
          <w:lang w:eastAsia="it-IT"/>
        </w:rPr>
      </w:pPr>
      <w:r w:rsidRPr="007115C9">
        <w:rPr>
          <w:b/>
          <w:sz w:val="36"/>
          <w:szCs w:val="36"/>
          <w:lang w:eastAsia="it-IT"/>
        </w:rPr>
        <w:t xml:space="preserve">CORONAVIRUS: </w:t>
      </w:r>
      <w:r w:rsidR="00794410" w:rsidRPr="007115C9">
        <w:rPr>
          <w:b/>
          <w:sz w:val="36"/>
          <w:szCs w:val="36"/>
          <w:lang w:eastAsia="it-IT"/>
        </w:rPr>
        <w:t>S</w:t>
      </w:r>
      <w:r w:rsidR="00794410">
        <w:rPr>
          <w:b/>
          <w:sz w:val="36"/>
          <w:szCs w:val="36"/>
          <w:lang w:eastAsia="it-IT"/>
        </w:rPr>
        <w:t xml:space="preserve">CHIZZANO </w:t>
      </w:r>
      <w:r w:rsidR="00794410" w:rsidRPr="007115C9">
        <w:rPr>
          <w:b/>
          <w:sz w:val="36"/>
          <w:szCs w:val="36"/>
          <w:lang w:eastAsia="it-IT"/>
        </w:rPr>
        <w:t>I CONTAGI</w:t>
      </w:r>
      <w:r w:rsidR="00794410">
        <w:rPr>
          <w:b/>
          <w:sz w:val="36"/>
          <w:szCs w:val="36"/>
          <w:lang w:eastAsia="it-IT"/>
        </w:rPr>
        <w:t xml:space="preserve">, </w:t>
      </w:r>
      <w:r w:rsidR="00794410">
        <w:rPr>
          <w:b/>
          <w:sz w:val="36"/>
          <w:szCs w:val="36"/>
          <w:lang w:eastAsia="it-IT"/>
        </w:rPr>
        <w:br/>
        <w:t xml:space="preserve">AUMENTO COSTANTE DI OSPEDALIZZATI E TERAPIE INTENSIVE, </w:t>
      </w:r>
      <w:r w:rsidR="00794410">
        <w:rPr>
          <w:b/>
          <w:sz w:val="36"/>
          <w:szCs w:val="36"/>
          <w:lang w:eastAsia="it-IT"/>
        </w:rPr>
        <w:br/>
        <w:t xml:space="preserve">PRIMI EFFETTI ANCHE SUI DECESSI </w:t>
      </w:r>
    </w:p>
    <w:p w:rsidR="001F31DC" w:rsidRPr="009D4B7A" w:rsidRDefault="009D4B7A" w:rsidP="00EC6CAA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IL MONITORAGGIO DELLA FONDAZIONE GIMBE NELLA </w:t>
      </w:r>
      <w:r w:rsidRPr="00376AB7">
        <w:rPr>
          <w:b/>
          <w:sz w:val="23"/>
          <w:szCs w:val="23"/>
          <w:lang w:eastAsia="it-IT"/>
        </w:rPr>
        <w:t>SETTIMANA 30 SETTEMBRE-</w:t>
      </w:r>
      <w:r>
        <w:rPr>
          <w:b/>
          <w:sz w:val="23"/>
          <w:szCs w:val="23"/>
          <w:lang w:eastAsia="it-IT"/>
        </w:rPr>
        <w:t>6</w:t>
      </w:r>
      <w:r w:rsidRPr="00376AB7">
        <w:rPr>
          <w:b/>
          <w:sz w:val="23"/>
          <w:szCs w:val="23"/>
          <w:lang w:eastAsia="it-IT"/>
        </w:rPr>
        <w:t xml:space="preserve"> OTTOBRE </w:t>
      </w:r>
      <w:r>
        <w:rPr>
          <w:b/>
          <w:sz w:val="23"/>
          <w:szCs w:val="23"/>
          <w:lang w:eastAsia="it-IT"/>
        </w:rPr>
        <w:t xml:space="preserve">CONFERMA </w:t>
      </w:r>
      <w:r w:rsidRPr="009D4B7A">
        <w:rPr>
          <w:b/>
          <w:sz w:val="23"/>
          <w:szCs w:val="23"/>
          <w:lang w:eastAsia="it-IT"/>
        </w:rPr>
        <w:t>DINAMIC</w:t>
      </w:r>
      <w:r>
        <w:rPr>
          <w:b/>
          <w:sz w:val="23"/>
          <w:szCs w:val="23"/>
          <w:lang w:eastAsia="it-IT"/>
        </w:rPr>
        <w:t>HE DELL’EPIDEMIA</w:t>
      </w:r>
      <w:r w:rsidRPr="009D4B7A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 xml:space="preserve">MOLTO </w:t>
      </w:r>
      <w:r w:rsidRPr="009D4B7A">
        <w:rPr>
          <w:b/>
          <w:sz w:val="23"/>
          <w:szCs w:val="23"/>
          <w:lang w:eastAsia="it-IT"/>
        </w:rPr>
        <w:t>DI</w:t>
      </w:r>
      <w:r>
        <w:rPr>
          <w:b/>
          <w:sz w:val="23"/>
          <w:szCs w:val="23"/>
          <w:lang w:eastAsia="it-IT"/>
        </w:rPr>
        <w:t xml:space="preserve">VERSE </w:t>
      </w:r>
      <w:r w:rsidRPr="009D4B7A">
        <w:rPr>
          <w:b/>
          <w:sz w:val="23"/>
          <w:szCs w:val="23"/>
          <w:lang w:eastAsia="it-IT"/>
        </w:rPr>
        <w:t>DA</w:t>
      </w:r>
      <w:r>
        <w:rPr>
          <w:b/>
          <w:sz w:val="23"/>
          <w:szCs w:val="23"/>
          <w:lang w:eastAsia="it-IT"/>
        </w:rPr>
        <w:t xml:space="preserve">LLO TSUNAMI DI MARZO-APRILE. </w:t>
      </w:r>
      <w:r w:rsidRPr="009D4B7A">
        <w:rPr>
          <w:b/>
          <w:sz w:val="23"/>
          <w:szCs w:val="23"/>
          <w:lang w:eastAsia="it-IT"/>
        </w:rPr>
        <w:t xml:space="preserve">IL PROGRESSIVO </w:t>
      </w:r>
      <w:r w:rsidR="000E72BC">
        <w:rPr>
          <w:b/>
          <w:sz w:val="23"/>
          <w:szCs w:val="23"/>
          <w:lang w:eastAsia="it-IT"/>
        </w:rPr>
        <w:t>AUMENTO</w:t>
      </w:r>
      <w:r>
        <w:rPr>
          <w:b/>
          <w:sz w:val="23"/>
          <w:szCs w:val="23"/>
          <w:lang w:eastAsia="it-IT"/>
        </w:rPr>
        <w:t xml:space="preserve"> DEI CASI ATTUALMENTE POSITIVI</w:t>
      </w:r>
      <w:r w:rsidRPr="009D4B7A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 xml:space="preserve">HA </w:t>
      </w:r>
      <w:r w:rsidR="000E72BC">
        <w:rPr>
          <w:b/>
          <w:sz w:val="23"/>
          <w:szCs w:val="23"/>
          <w:lang w:eastAsia="it-IT"/>
        </w:rPr>
        <w:t xml:space="preserve">PRIMA </w:t>
      </w:r>
      <w:r>
        <w:rPr>
          <w:b/>
          <w:sz w:val="23"/>
          <w:szCs w:val="23"/>
          <w:lang w:eastAsia="it-IT"/>
        </w:rPr>
        <w:t>INNESCATO L’INCREMENTO D</w:t>
      </w:r>
      <w:r w:rsidRPr="009D4B7A">
        <w:rPr>
          <w:b/>
          <w:sz w:val="23"/>
          <w:szCs w:val="23"/>
          <w:lang w:eastAsia="it-IT"/>
        </w:rPr>
        <w:t>I PAZIENTI OSPEDALIZZATI CON SINTOMI E IN TERAPIA INTENSIVA</w:t>
      </w:r>
      <w:r>
        <w:rPr>
          <w:b/>
          <w:sz w:val="23"/>
          <w:szCs w:val="23"/>
          <w:lang w:eastAsia="it-IT"/>
        </w:rPr>
        <w:t>, E</w:t>
      </w:r>
      <w:r w:rsidR="00C91D28">
        <w:rPr>
          <w:b/>
          <w:sz w:val="23"/>
          <w:szCs w:val="23"/>
          <w:lang w:eastAsia="it-IT"/>
        </w:rPr>
        <w:t xml:space="preserve"> ADESSO</w:t>
      </w:r>
      <w:r>
        <w:rPr>
          <w:b/>
          <w:sz w:val="23"/>
          <w:szCs w:val="23"/>
          <w:lang w:eastAsia="it-IT"/>
        </w:rPr>
        <w:t xml:space="preserve"> </w:t>
      </w:r>
      <w:r w:rsidRPr="009D4B7A">
        <w:rPr>
          <w:b/>
          <w:sz w:val="23"/>
          <w:szCs w:val="23"/>
          <w:lang w:eastAsia="it-IT"/>
        </w:rPr>
        <w:t>INIZIA A RIFLETTERSI ANCHE SUI DECESSI.</w:t>
      </w:r>
      <w:r>
        <w:rPr>
          <w:b/>
          <w:sz w:val="23"/>
          <w:szCs w:val="23"/>
          <w:lang w:eastAsia="it-IT"/>
        </w:rPr>
        <w:t xml:space="preserve"> </w:t>
      </w:r>
      <w:r w:rsidR="00C67E52">
        <w:rPr>
          <w:b/>
          <w:sz w:val="23"/>
          <w:szCs w:val="23"/>
          <w:lang w:eastAsia="it-IT"/>
        </w:rPr>
        <w:t>PER CONTENERE LA NUOVA ONDATA</w:t>
      </w:r>
      <w:r w:rsidR="00A773F1">
        <w:rPr>
          <w:b/>
          <w:sz w:val="23"/>
          <w:szCs w:val="23"/>
          <w:lang w:eastAsia="it-IT"/>
        </w:rPr>
        <w:t>, IN PARTICOLARE NELLE REGIONI DEL CENTRO-SUD,</w:t>
      </w:r>
      <w:r w:rsidR="00C67E52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 xml:space="preserve">BEN VENGANO </w:t>
      </w:r>
      <w:r w:rsidR="00C67E52">
        <w:rPr>
          <w:b/>
          <w:sz w:val="23"/>
          <w:szCs w:val="23"/>
          <w:lang w:eastAsia="it-IT"/>
        </w:rPr>
        <w:t>LE MASCHERINE</w:t>
      </w:r>
      <w:r w:rsidR="00A773F1">
        <w:rPr>
          <w:b/>
          <w:sz w:val="23"/>
          <w:szCs w:val="23"/>
          <w:lang w:eastAsia="it-IT"/>
        </w:rPr>
        <w:t xml:space="preserve"> ALL’APERTO</w:t>
      </w:r>
      <w:r>
        <w:rPr>
          <w:b/>
          <w:sz w:val="23"/>
          <w:szCs w:val="23"/>
          <w:lang w:eastAsia="it-IT"/>
        </w:rPr>
        <w:t xml:space="preserve">, MA </w:t>
      </w:r>
      <w:r w:rsidR="000E72BC">
        <w:rPr>
          <w:b/>
          <w:sz w:val="23"/>
          <w:szCs w:val="23"/>
          <w:lang w:eastAsia="it-IT"/>
        </w:rPr>
        <w:t xml:space="preserve">BISOGNA GIOCARE D’ANTICIPO SUL VIRUS SU TUTTI I FRONTI. </w:t>
      </w:r>
      <w:r w:rsidR="001B183D">
        <w:rPr>
          <w:b/>
          <w:sz w:val="23"/>
          <w:szCs w:val="23"/>
          <w:lang w:eastAsia="it-IT"/>
        </w:rPr>
        <w:t xml:space="preserve">INDIFFERIBILE </w:t>
      </w:r>
      <w:r w:rsidR="00C67E52">
        <w:rPr>
          <w:b/>
          <w:sz w:val="23"/>
          <w:szCs w:val="23"/>
          <w:lang w:eastAsia="it-IT"/>
        </w:rPr>
        <w:t xml:space="preserve">POTENZIARE E UNIFORMARE </w:t>
      </w:r>
      <w:r w:rsidR="002A7332">
        <w:rPr>
          <w:b/>
          <w:sz w:val="23"/>
          <w:szCs w:val="23"/>
          <w:lang w:eastAsia="it-IT"/>
        </w:rPr>
        <w:t xml:space="preserve">TRA LE DIVERSE REGIONI </w:t>
      </w:r>
      <w:r w:rsidR="00A773F1">
        <w:rPr>
          <w:b/>
          <w:sz w:val="23"/>
          <w:szCs w:val="23"/>
          <w:lang w:eastAsia="it-IT"/>
        </w:rPr>
        <w:t xml:space="preserve">GLI </w:t>
      </w:r>
      <w:r w:rsidR="00C67E52">
        <w:rPr>
          <w:b/>
          <w:sz w:val="23"/>
          <w:szCs w:val="23"/>
          <w:lang w:eastAsia="it-IT"/>
        </w:rPr>
        <w:t xml:space="preserve">STANDARD </w:t>
      </w:r>
      <w:r w:rsidR="002A7332">
        <w:rPr>
          <w:b/>
          <w:sz w:val="23"/>
          <w:szCs w:val="23"/>
          <w:lang w:eastAsia="it-IT"/>
        </w:rPr>
        <w:t>DELL’ASSISTENZA SANITARIA TERRITORIALE E OSPEDALIERA</w:t>
      </w:r>
      <w:r w:rsidR="00A773F1">
        <w:rPr>
          <w:b/>
          <w:sz w:val="23"/>
          <w:szCs w:val="23"/>
          <w:lang w:eastAsia="it-IT"/>
        </w:rPr>
        <w:t>,</w:t>
      </w:r>
      <w:r>
        <w:rPr>
          <w:b/>
          <w:sz w:val="23"/>
          <w:szCs w:val="23"/>
          <w:lang w:eastAsia="it-IT"/>
        </w:rPr>
        <w:t xml:space="preserve"> OLTRE CHE TROVARE UNA SOLUZIONE </w:t>
      </w:r>
      <w:r w:rsidR="00B83160">
        <w:rPr>
          <w:b/>
          <w:sz w:val="23"/>
          <w:szCs w:val="23"/>
          <w:lang w:eastAsia="it-IT"/>
        </w:rPr>
        <w:t xml:space="preserve">PER RIDURRE </w:t>
      </w:r>
      <w:r w:rsidR="000E72BC">
        <w:rPr>
          <w:b/>
          <w:sz w:val="23"/>
          <w:szCs w:val="23"/>
          <w:lang w:eastAsia="it-IT"/>
        </w:rPr>
        <w:t xml:space="preserve">L’ELEVATO </w:t>
      </w:r>
      <w:r w:rsidR="00B83160">
        <w:rPr>
          <w:b/>
          <w:sz w:val="23"/>
          <w:szCs w:val="23"/>
          <w:lang w:eastAsia="it-IT"/>
        </w:rPr>
        <w:t xml:space="preserve">RISCHIO DI CONTAGIO SUI </w:t>
      </w:r>
      <w:r>
        <w:rPr>
          <w:b/>
          <w:sz w:val="23"/>
          <w:szCs w:val="23"/>
          <w:lang w:eastAsia="it-IT"/>
        </w:rPr>
        <w:t>MEZZI PUBBLICI</w:t>
      </w:r>
      <w:r w:rsidR="00A773F1">
        <w:rPr>
          <w:b/>
          <w:sz w:val="23"/>
          <w:szCs w:val="23"/>
          <w:lang w:eastAsia="it-IT"/>
        </w:rPr>
        <w:t>.</w:t>
      </w:r>
    </w:p>
    <w:p w:rsidR="00B443D8" w:rsidRPr="00734A61" w:rsidRDefault="00734A61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34A61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095DA9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ottobre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C004A0" w:rsidRPr="00734A61" w:rsidRDefault="00406DC9" w:rsidP="00EC6CAA">
      <w:pPr>
        <w:spacing w:after="120"/>
        <w:jc w:val="both"/>
        <w:rPr>
          <w:lang w:eastAsia="it-IT"/>
        </w:rPr>
      </w:pPr>
      <w:r w:rsidRPr="00734A61">
        <w:rPr>
          <w:lang w:eastAsia="it-IT"/>
        </w:rPr>
        <w:t xml:space="preserve">Il monitoraggio indipendente della Fondazione GIMBE </w:t>
      </w:r>
      <w:r w:rsidR="00E9357F" w:rsidRPr="00734A61">
        <w:t xml:space="preserve">rileva </w:t>
      </w:r>
      <w:r w:rsidRPr="00734A61">
        <w:t>n</w:t>
      </w:r>
      <w:r w:rsidR="00DD06F4" w:rsidRPr="00734A61">
        <w:t xml:space="preserve">ella settimana </w:t>
      </w:r>
      <w:r w:rsidR="00734A61" w:rsidRPr="00734A61">
        <w:t>30</w:t>
      </w:r>
      <w:r w:rsidR="00B6250F" w:rsidRPr="00734A61">
        <w:t xml:space="preserve"> settembre</w:t>
      </w:r>
      <w:r w:rsidR="00734A61" w:rsidRPr="00734A61">
        <w:t>-6 ottobre</w:t>
      </w:r>
      <w:r w:rsidR="00A73F90" w:rsidRPr="00734A61">
        <w:t xml:space="preserve">, rispetto alla precedente, </w:t>
      </w:r>
      <w:r w:rsidR="005862D2" w:rsidRPr="00734A61">
        <w:rPr>
          <w:lang w:eastAsia="it-IT"/>
        </w:rPr>
        <w:t>un</w:t>
      </w:r>
      <w:r w:rsidR="002D6D5F" w:rsidRPr="00734A61">
        <w:rPr>
          <w:lang w:eastAsia="it-IT"/>
        </w:rPr>
        <w:t xml:space="preserve"> </w:t>
      </w:r>
      <w:r w:rsidR="00376AB7">
        <w:rPr>
          <w:lang w:eastAsia="it-IT"/>
        </w:rPr>
        <w:t xml:space="preserve">netto </w:t>
      </w:r>
      <w:r w:rsidR="002D6D5F" w:rsidRPr="00734A61">
        <w:rPr>
          <w:lang w:eastAsia="it-IT"/>
        </w:rPr>
        <w:t xml:space="preserve">incremento </w:t>
      </w:r>
      <w:r w:rsidR="00A9533C" w:rsidRPr="00734A61">
        <w:rPr>
          <w:lang w:eastAsia="it-IT"/>
        </w:rPr>
        <w:t xml:space="preserve">nel trend </w:t>
      </w:r>
      <w:r w:rsidR="00DD06F4" w:rsidRPr="00734A61">
        <w:rPr>
          <w:lang w:eastAsia="it-IT"/>
        </w:rPr>
        <w:t>dei nuovi casi (</w:t>
      </w:r>
      <w:r w:rsidR="00734A61" w:rsidRPr="00734A61">
        <w:rPr>
          <w:lang w:eastAsia="it-IT"/>
        </w:rPr>
        <w:t xml:space="preserve">17.252 vs </w:t>
      </w:r>
      <w:r w:rsidR="00095DA9" w:rsidRPr="00734A61">
        <w:rPr>
          <w:lang w:eastAsia="it-IT"/>
        </w:rPr>
        <w:t>12.114</w:t>
      </w:r>
      <w:r w:rsidR="00796E28" w:rsidRPr="00734A61">
        <w:rPr>
          <w:lang w:eastAsia="it-IT"/>
        </w:rPr>
        <w:t>)</w:t>
      </w:r>
      <w:r w:rsidR="006B448E" w:rsidRPr="00734A61">
        <w:rPr>
          <w:lang w:eastAsia="it-IT"/>
        </w:rPr>
        <w:t xml:space="preserve"> </w:t>
      </w:r>
      <w:r w:rsidR="004D602F" w:rsidRPr="00734A61">
        <w:rPr>
          <w:lang w:eastAsia="it-IT"/>
        </w:rPr>
        <w:t xml:space="preserve">a fronte di </w:t>
      </w:r>
      <w:r w:rsidR="002D6D5F" w:rsidRPr="00734A61">
        <w:rPr>
          <w:lang w:eastAsia="it-IT"/>
        </w:rPr>
        <w:t xml:space="preserve">un </w:t>
      </w:r>
      <w:r w:rsidR="00B92745">
        <w:rPr>
          <w:lang w:eastAsia="it-IT"/>
        </w:rPr>
        <w:t>numero di poco superiore di</w:t>
      </w:r>
      <w:r w:rsidR="006B448E" w:rsidRPr="00734A61">
        <w:rPr>
          <w:lang w:eastAsia="it-IT"/>
        </w:rPr>
        <w:t xml:space="preserve"> casi testati (</w:t>
      </w:r>
      <w:r w:rsidR="00734A61" w:rsidRPr="00734A61">
        <w:rPr>
          <w:rFonts w:eastAsia="Times New Roman"/>
          <w:lang w:eastAsia="it-IT"/>
        </w:rPr>
        <w:t xml:space="preserve">429.984 vs </w:t>
      </w:r>
      <w:r w:rsidR="00095DA9" w:rsidRPr="00734A61">
        <w:rPr>
          <w:lang w:eastAsia="it-IT"/>
        </w:rPr>
        <w:t>394.396</w:t>
      </w:r>
      <w:r w:rsidR="004D602F" w:rsidRPr="00734A61">
        <w:rPr>
          <w:lang w:eastAsia="it-IT"/>
        </w:rPr>
        <w:t>)</w:t>
      </w:r>
      <w:r w:rsidR="009D1BD2">
        <w:rPr>
          <w:lang w:eastAsia="it-IT"/>
        </w:rPr>
        <w:t>, oltre a</w:t>
      </w:r>
      <w:r w:rsidR="00703E54">
        <w:rPr>
          <w:lang w:eastAsia="it-IT"/>
        </w:rPr>
        <w:t xml:space="preserve"> un </w:t>
      </w:r>
      <w:r w:rsidR="00615855">
        <w:rPr>
          <w:lang w:eastAsia="it-IT"/>
        </w:rPr>
        <w:t>rilevante aumento</w:t>
      </w:r>
      <w:r w:rsidR="00703E54">
        <w:rPr>
          <w:lang w:eastAsia="it-IT"/>
        </w:rPr>
        <w:t xml:space="preserve"> del rapporto positivi/casi testati (4% vs 3,1%)</w:t>
      </w:r>
      <w:r w:rsidR="006B448E" w:rsidRPr="00734A61">
        <w:rPr>
          <w:lang w:eastAsia="it-IT"/>
        </w:rPr>
        <w:t xml:space="preserve">. Dal punto di vista epidemiologico </w:t>
      </w:r>
      <w:r w:rsidR="00A9533C" w:rsidRPr="00734A61">
        <w:rPr>
          <w:lang w:eastAsia="it-IT"/>
        </w:rPr>
        <w:t xml:space="preserve">crescono </w:t>
      </w:r>
      <w:r w:rsidR="006B448E" w:rsidRPr="00734A61">
        <w:rPr>
          <w:lang w:eastAsia="it-IT"/>
        </w:rPr>
        <w:t>i</w:t>
      </w:r>
      <w:r w:rsidR="00D33012" w:rsidRPr="00734A61">
        <w:rPr>
          <w:lang w:eastAsia="it-IT"/>
        </w:rPr>
        <w:t xml:space="preserve"> casi attualmente positivi (</w:t>
      </w:r>
      <w:r w:rsidR="00734A61" w:rsidRPr="00734A61">
        <w:rPr>
          <w:lang w:eastAsia="it-IT"/>
        </w:rPr>
        <w:t xml:space="preserve">60.134 vs </w:t>
      </w:r>
      <w:r w:rsidR="00095DA9" w:rsidRPr="00734A61">
        <w:rPr>
          <w:lang w:eastAsia="it-IT"/>
        </w:rPr>
        <w:t>50.630</w:t>
      </w:r>
      <w:r w:rsidR="00D33012" w:rsidRPr="00734A61">
        <w:rPr>
          <w:lang w:eastAsia="it-IT"/>
        </w:rPr>
        <w:t>)</w:t>
      </w:r>
      <w:r w:rsidR="006B448E" w:rsidRPr="00734A61">
        <w:rPr>
          <w:lang w:eastAsia="it-IT"/>
        </w:rPr>
        <w:t xml:space="preserve"> e</w:t>
      </w:r>
      <w:r w:rsidR="003F4EAB" w:rsidRPr="00734A61">
        <w:rPr>
          <w:lang w:eastAsia="it-IT"/>
        </w:rPr>
        <w:t>,</w:t>
      </w:r>
      <w:r w:rsidR="005B05C3" w:rsidRPr="00734A61">
        <w:rPr>
          <w:lang w:eastAsia="it-IT"/>
        </w:rPr>
        <w:t xml:space="preserve"> sul </w:t>
      </w:r>
      <w:r w:rsidR="003F4EAB" w:rsidRPr="00734A61">
        <w:rPr>
          <w:lang w:eastAsia="it-IT"/>
        </w:rPr>
        <w:t xml:space="preserve">fronte </w:t>
      </w:r>
      <w:r w:rsidR="006B448E" w:rsidRPr="00734A61">
        <w:rPr>
          <w:lang w:eastAsia="it-IT"/>
        </w:rPr>
        <w:t>degli ospedali</w:t>
      </w:r>
      <w:r w:rsidR="003F4EAB" w:rsidRPr="00734A61">
        <w:rPr>
          <w:lang w:eastAsia="it-IT"/>
        </w:rPr>
        <w:t>,</w:t>
      </w:r>
      <w:r w:rsidR="007376ED" w:rsidRPr="00734A61">
        <w:rPr>
          <w:lang w:eastAsia="it-IT"/>
        </w:rPr>
        <w:t xml:space="preserve"> </w:t>
      </w:r>
      <w:r w:rsidR="00FA02FF">
        <w:rPr>
          <w:lang w:eastAsia="it-IT"/>
        </w:rPr>
        <w:t xml:space="preserve">aumentano </w:t>
      </w:r>
      <w:r w:rsidR="006B448E" w:rsidRPr="00734A61">
        <w:rPr>
          <w:lang w:eastAsia="it-IT"/>
        </w:rPr>
        <w:t xml:space="preserve">i </w:t>
      </w:r>
      <w:r w:rsidR="0046598E" w:rsidRPr="00734A61">
        <w:rPr>
          <w:lang w:eastAsia="it-IT"/>
        </w:rPr>
        <w:t xml:space="preserve">pazienti </w:t>
      </w:r>
      <w:r w:rsidR="008F1BD5" w:rsidRPr="00734A61">
        <w:rPr>
          <w:lang w:eastAsia="it-IT"/>
        </w:rPr>
        <w:t>ricoverati con sintomi</w:t>
      </w:r>
      <w:r w:rsidR="00CD1202" w:rsidRPr="00734A61">
        <w:rPr>
          <w:lang w:eastAsia="it-IT"/>
        </w:rPr>
        <w:t xml:space="preserve"> </w:t>
      </w:r>
      <w:r w:rsidR="007B4206" w:rsidRPr="00734A61">
        <w:rPr>
          <w:lang w:eastAsia="it-IT"/>
        </w:rPr>
        <w:t>(</w:t>
      </w:r>
      <w:r w:rsidR="00734A61" w:rsidRPr="00734A61">
        <w:rPr>
          <w:lang w:eastAsia="it-IT"/>
        </w:rPr>
        <w:t xml:space="preserve">3.625 vs </w:t>
      </w:r>
      <w:r w:rsidR="00095DA9" w:rsidRPr="00734A61">
        <w:rPr>
          <w:lang w:eastAsia="it-IT"/>
        </w:rPr>
        <w:t>3.048</w:t>
      </w:r>
      <w:r w:rsidR="007B4206" w:rsidRPr="00734A61">
        <w:rPr>
          <w:lang w:eastAsia="it-IT"/>
        </w:rPr>
        <w:t>)</w:t>
      </w:r>
      <w:r w:rsidR="006B448E" w:rsidRPr="00734A61">
        <w:rPr>
          <w:lang w:eastAsia="it-IT"/>
        </w:rPr>
        <w:t xml:space="preserve"> e </w:t>
      </w:r>
      <w:r w:rsidR="0046598E" w:rsidRPr="00734A61">
        <w:rPr>
          <w:lang w:eastAsia="it-IT"/>
        </w:rPr>
        <w:t>in terapia intensiva (</w:t>
      </w:r>
      <w:r w:rsidR="00734A61" w:rsidRPr="00734A61">
        <w:rPr>
          <w:lang w:eastAsia="it-IT"/>
        </w:rPr>
        <w:t xml:space="preserve">319 vs </w:t>
      </w:r>
      <w:r w:rsidR="00095DA9" w:rsidRPr="00734A61">
        <w:rPr>
          <w:lang w:eastAsia="it-IT"/>
        </w:rPr>
        <w:t>271</w:t>
      </w:r>
      <w:r w:rsidR="00F469C4" w:rsidRPr="00734A61">
        <w:rPr>
          <w:lang w:eastAsia="it-IT"/>
        </w:rPr>
        <w:t>)</w:t>
      </w:r>
      <w:r w:rsidR="006B448E" w:rsidRPr="00734A61">
        <w:rPr>
          <w:lang w:eastAsia="it-IT"/>
        </w:rPr>
        <w:t>.</w:t>
      </w:r>
      <w:r w:rsidR="0061393A">
        <w:rPr>
          <w:lang w:eastAsia="it-IT"/>
        </w:rPr>
        <w:t xml:space="preserve"> Continuano a salire, seppur lentamente, anche i </w:t>
      </w:r>
      <w:r w:rsidR="00F469C4" w:rsidRPr="00734A61">
        <w:rPr>
          <w:lang w:eastAsia="it-IT"/>
        </w:rPr>
        <w:t>decessi</w:t>
      </w:r>
      <w:r w:rsidR="00BE59CF" w:rsidRPr="00734A61">
        <w:rPr>
          <w:lang w:eastAsia="it-IT"/>
        </w:rPr>
        <w:t xml:space="preserve"> (</w:t>
      </w:r>
      <w:r w:rsidR="00734A61" w:rsidRPr="00734A61">
        <w:rPr>
          <w:lang w:eastAsia="it-IT"/>
        </w:rPr>
        <w:t xml:space="preserve">155 vs </w:t>
      </w:r>
      <w:r w:rsidR="00095DA9" w:rsidRPr="00734A61">
        <w:rPr>
          <w:lang w:eastAsia="it-IT"/>
        </w:rPr>
        <w:t>137</w:t>
      </w:r>
      <w:r w:rsidR="00BE59CF" w:rsidRPr="00734A61">
        <w:rPr>
          <w:lang w:eastAsia="it-IT"/>
        </w:rPr>
        <w:t>)</w:t>
      </w:r>
      <w:r w:rsidR="0061393A">
        <w:rPr>
          <w:lang w:eastAsia="it-IT"/>
        </w:rPr>
        <w:t>.</w:t>
      </w:r>
    </w:p>
    <w:p w:rsidR="00756BF5" w:rsidRPr="00734A61" w:rsidRDefault="0069637C" w:rsidP="00EC6CAA">
      <w:pPr>
        <w:spacing w:after="120"/>
        <w:jc w:val="both"/>
        <w:rPr>
          <w:lang w:eastAsia="it-IT"/>
        </w:rPr>
      </w:pPr>
      <w:r w:rsidRPr="00734A61">
        <w:rPr>
          <w:lang w:eastAsia="it-IT"/>
        </w:rPr>
        <w:t xml:space="preserve">In </w:t>
      </w:r>
      <w:r w:rsidR="00C036E5" w:rsidRPr="00734A61">
        <w:rPr>
          <w:lang w:eastAsia="it-IT"/>
        </w:rPr>
        <w:t>dettaglio</w:t>
      </w:r>
      <w:r w:rsidR="003442B9" w:rsidRPr="00734A61">
        <w:t xml:space="preserve">, </w:t>
      </w:r>
      <w:r w:rsidR="00BE59CF" w:rsidRPr="00734A61">
        <w:t xml:space="preserve">rispetto alla settimana precedente, </w:t>
      </w:r>
      <w:r w:rsidR="00742EE2" w:rsidRPr="00734A61">
        <w:t>si registrano le seguenti variazioni</w:t>
      </w:r>
      <w:r w:rsidRPr="00734A61">
        <w:rPr>
          <w:lang w:eastAsia="it-IT"/>
        </w:rPr>
        <w:t>:</w:t>
      </w:r>
      <w:r w:rsidR="006842FB" w:rsidRPr="00734A61">
        <w:rPr>
          <w:lang w:eastAsia="it-IT"/>
        </w:rPr>
        <w:t xml:space="preserve"> </w:t>
      </w:r>
    </w:p>
    <w:p w:rsidR="005E1B70" w:rsidRPr="00734A61" w:rsidRDefault="00300572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>D</w:t>
      </w:r>
      <w:r w:rsidR="005E1B70" w:rsidRPr="00734A61">
        <w:t xml:space="preserve">ecessi: </w:t>
      </w:r>
      <w:r w:rsidR="00F373A1" w:rsidRPr="00734A61">
        <w:t>+</w:t>
      </w:r>
      <w:r w:rsidR="00734A61" w:rsidRPr="00734A61">
        <w:t>18</w:t>
      </w:r>
      <w:r w:rsidR="003442B9" w:rsidRPr="00734A61">
        <w:t xml:space="preserve"> (</w:t>
      </w:r>
      <w:r w:rsidR="00F373A1" w:rsidRPr="00734A61">
        <w:t>+</w:t>
      </w:r>
      <w:r w:rsidR="00734A61" w:rsidRPr="00734A61">
        <w:t>13</w:t>
      </w:r>
      <w:r w:rsidR="00095DA9" w:rsidRPr="00734A61">
        <w:t>,</w:t>
      </w:r>
      <w:r w:rsidR="00734A61" w:rsidRPr="00734A61">
        <w:t>1</w:t>
      </w:r>
      <w:r w:rsidR="005862D2" w:rsidRPr="00734A61">
        <w:t>%)</w:t>
      </w:r>
    </w:p>
    <w:p w:rsidR="005E1B70" w:rsidRPr="00734A61" w:rsidRDefault="005E1B70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 xml:space="preserve">Terapia intensiva: </w:t>
      </w:r>
      <w:r w:rsidR="003565EE" w:rsidRPr="00734A61">
        <w:t>+</w:t>
      </w:r>
      <w:r w:rsidR="00734A61" w:rsidRPr="00734A61">
        <w:t>48</w:t>
      </w:r>
      <w:r w:rsidR="005862D2" w:rsidRPr="00734A61">
        <w:t xml:space="preserve"> (</w:t>
      </w:r>
      <w:r w:rsidR="000654A3" w:rsidRPr="00734A61">
        <w:t>+</w:t>
      </w:r>
      <w:r w:rsidR="00734A61" w:rsidRPr="00734A61">
        <w:t>17</w:t>
      </w:r>
      <w:r w:rsidR="0088282B" w:rsidRPr="00734A61">
        <w:t>,</w:t>
      </w:r>
      <w:r w:rsidR="00734A61" w:rsidRPr="00734A61">
        <w:t>7</w:t>
      </w:r>
      <w:r w:rsidR="003565EE" w:rsidRPr="00734A61">
        <w:t>%</w:t>
      </w:r>
      <w:r w:rsidR="005862D2" w:rsidRPr="00734A61">
        <w:t>)</w:t>
      </w:r>
    </w:p>
    <w:p w:rsidR="00DD06F4" w:rsidRPr="00734A61" w:rsidRDefault="00DD06F4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 xml:space="preserve">Ricoverati con sintomi: </w:t>
      </w:r>
      <w:r w:rsidR="00C91BCF" w:rsidRPr="00734A61">
        <w:t>+</w:t>
      </w:r>
      <w:r w:rsidR="00734A61" w:rsidRPr="00734A61">
        <w:t>577</w:t>
      </w:r>
      <w:r w:rsidR="00C91BCF" w:rsidRPr="00734A61">
        <w:t xml:space="preserve"> (+</w:t>
      </w:r>
      <w:r w:rsidR="00734A61" w:rsidRPr="00734A61">
        <w:t>18</w:t>
      </w:r>
      <w:r w:rsidR="00095DA9" w:rsidRPr="00734A61">
        <w:t>,</w:t>
      </w:r>
      <w:r w:rsidR="00734A61" w:rsidRPr="00734A61">
        <w:t>9</w:t>
      </w:r>
      <w:r w:rsidR="003565EE" w:rsidRPr="00734A61">
        <w:t>%</w:t>
      </w:r>
      <w:r w:rsidR="005862D2" w:rsidRPr="00734A61">
        <w:t>)</w:t>
      </w:r>
    </w:p>
    <w:p w:rsidR="005E1B70" w:rsidRPr="00734A61" w:rsidRDefault="00BE59C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>Nuovi casi</w:t>
      </w:r>
      <w:r w:rsidR="005E1B70" w:rsidRPr="00734A61">
        <w:t>:</w:t>
      </w:r>
      <w:r w:rsidR="00633FE4" w:rsidRPr="00734A61">
        <w:t xml:space="preserve"> </w:t>
      </w:r>
      <w:r w:rsidR="00185E17" w:rsidRPr="00734A61">
        <w:t>+</w:t>
      </w:r>
      <w:r w:rsidR="00734A61" w:rsidRPr="00734A61">
        <w:t>17</w:t>
      </w:r>
      <w:r w:rsidR="00F373A1" w:rsidRPr="00734A61">
        <w:t>.</w:t>
      </w:r>
      <w:r w:rsidR="00734A61" w:rsidRPr="00734A61">
        <w:t>252</w:t>
      </w:r>
      <w:r w:rsidR="00404ACE" w:rsidRPr="00734A61">
        <w:t xml:space="preserve"> </w:t>
      </w:r>
      <w:r w:rsidR="00924C50" w:rsidRPr="00734A61">
        <w:t>(</w:t>
      </w:r>
      <w:r w:rsidR="00F373A1" w:rsidRPr="00734A61">
        <w:t>+</w:t>
      </w:r>
      <w:r w:rsidR="00734A61" w:rsidRPr="00734A61">
        <w:t>42</w:t>
      </w:r>
      <w:r w:rsidR="00095DA9" w:rsidRPr="00734A61">
        <w:t>,</w:t>
      </w:r>
      <w:r w:rsidR="00734A61" w:rsidRPr="00734A61">
        <w:t>4</w:t>
      </w:r>
      <w:r w:rsidR="005862D2" w:rsidRPr="00734A61">
        <w:t>%)</w:t>
      </w:r>
    </w:p>
    <w:p w:rsidR="000B6B1F" w:rsidRPr="00734A61" w:rsidRDefault="000B6B1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 xml:space="preserve">Casi </w:t>
      </w:r>
      <w:r w:rsidR="00487E15" w:rsidRPr="00734A61">
        <w:t>attualmente positivi</w:t>
      </w:r>
      <w:r w:rsidR="00595785" w:rsidRPr="00734A61">
        <w:t xml:space="preserve">: </w:t>
      </w:r>
      <w:r w:rsidR="00F373A1" w:rsidRPr="00734A61">
        <w:t>+</w:t>
      </w:r>
      <w:r w:rsidR="00734A61" w:rsidRPr="00734A61">
        <w:t xml:space="preserve">9.504 </w:t>
      </w:r>
      <w:r w:rsidR="00F469C4" w:rsidRPr="00734A61">
        <w:t>(</w:t>
      </w:r>
      <w:r w:rsidR="006B448E" w:rsidRPr="00734A61">
        <w:t>+</w:t>
      </w:r>
      <w:r w:rsidR="00734A61" w:rsidRPr="00734A61">
        <w:t>18</w:t>
      </w:r>
      <w:r w:rsidR="00D33012" w:rsidRPr="00734A61">
        <w:t>,</w:t>
      </w:r>
      <w:r w:rsidR="00734A61" w:rsidRPr="00734A61">
        <w:t>8</w:t>
      </w:r>
      <w:r w:rsidR="00FE10CC" w:rsidRPr="00734A61">
        <w:t>%</w:t>
      </w:r>
      <w:r w:rsidRPr="00734A61">
        <w:t>)</w:t>
      </w:r>
    </w:p>
    <w:p w:rsidR="00260775" w:rsidRPr="00734A61" w:rsidRDefault="002A3D04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734A61">
        <w:t xml:space="preserve">Casi testati </w:t>
      </w:r>
      <w:r w:rsidR="00F373A1" w:rsidRPr="00734A61">
        <w:t>+</w:t>
      </w:r>
      <w:r w:rsidR="00734A61" w:rsidRPr="00734A61">
        <w:t>35.588</w:t>
      </w:r>
      <w:r w:rsidR="00BE59CF" w:rsidRPr="00734A61">
        <w:t xml:space="preserve"> </w:t>
      </w:r>
      <w:r w:rsidR="0092337D" w:rsidRPr="00734A61">
        <w:t>(</w:t>
      </w:r>
      <w:r w:rsidR="00F373A1" w:rsidRPr="00734A61">
        <w:t>+</w:t>
      </w:r>
      <w:r w:rsidR="00734A61" w:rsidRPr="00734A61">
        <w:t>9</w:t>
      </w:r>
      <w:r w:rsidR="003565EE" w:rsidRPr="00734A61">
        <w:t>%</w:t>
      </w:r>
      <w:r w:rsidR="0092337D" w:rsidRPr="00734A61">
        <w:t>)</w:t>
      </w:r>
    </w:p>
    <w:p w:rsidR="00260775" w:rsidRPr="00734A61" w:rsidRDefault="00260775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734A61">
        <w:t xml:space="preserve">Tamponi totali: </w:t>
      </w:r>
      <w:r w:rsidR="00734A61" w:rsidRPr="00734A61">
        <w:t>+63.351</w:t>
      </w:r>
      <w:r w:rsidR="00BE59CF" w:rsidRPr="00734A61">
        <w:t xml:space="preserve"> </w:t>
      </w:r>
      <w:r w:rsidR="00A149F4" w:rsidRPr="00734A61">
        <w:t>(</w:t>
      </w:r>
      <w:r w:rsidR="00095DA9" w:rsidRPr="00734A61">
        <w:t>+</w:t>
      </w:r>
      <w:r w:rsidR="00734A61" w:rsidRPr="00734A61">
        <w:t>9,7</w:t>
      </w:r>
      <w:r w:rsidR="00A149F4" w:rsidRPr="00734A61">
        <w:t>%</w:t>
      </w:r>
      <w:r w:rsidR="009D6AEE" w:rsidRPr="00734A61">
        <w:t>)</w:t>
      </w:r>
    </w:p>
    <w:p w:rsidR="0085447A" w:rsidRPr="00734A61" w:rsidRDefault="00611E90" w:rsidP="006349C9">
      <w:pPr>
        <w:spacing w:after="120"/>
        <w:jc w:val="both"/>
        <w:rPr>
          <w:color w:val="FF0000"/>
        </w:rPr>
      </w:pPr>
      <w:r w:rsidRPr="00734A61">
        <w:t>«</w:t>
      </w:r>
      <w:r w:rsidR="00487E15" w:rsidRPr="00734A61">
        <w:t xml:space="preserve">Nell’ultima settimana </w:t>
      </w:r>
      <w:r w:rsidR="00E0665C" w:rsidRPr="00734A61">
        <w:rPr>
          <w:lang w:eastAsia="it-IT"/>
        </w:rPr>
        <w:t>–</w:t>
      </w:r>
      <w:r w:rsidR="00E17238" w:rsidRPr="00734A61">
        <w:rPr>
          <w:lang w:eastAsia="it-IT"/>
        </w:rPr>
        <w:t xml:space="preserve"> </w:t>
      </w:r>
      <w:r w:rsidR="003565EE" w:rsidRPr="00734A61">
        <w:rPr>
          <w:lang w:eastAsia="it-IT"/>
        </w:rPr>
        <w:t>afferma</w:t>
      </w:r>
      <w:r w:rsidR="00E0665C" w:rsidRPr="00734A61">
        <w:rPr>
          <w:lang w:eastAsia="it-IT"/>
        </w:rPr>
        <w:t xml:space="preserve"> Nino Cartabellotta, Presidente della Fondazione GIMBE –</w:t>
      </w:r>
      <w:r w:rsidR="00EC0138" w:rsidRPr="00734A61">
        <w:rPr>
          <w:lang w:eastAsia="it-IT"/>
        </w:rPr>
        <w:t xml:space="preserve"> </w:t>
      </w:r>
      <w:r w:rsidR="00615855" w:rsidRPr="00734A61">
        <w:rPr>
          <w:lang w:eastAsia="it-IT"/>
        </w:rPr>
        <w:t>l</w:t>
      </w:r>
      <w:r w:rsidR="00615855">
        <w:rPr>
          <w:lang w:eastAsia="it-IT"/>
        </w:rPr>
        <w:t>a curva</w:t>
      </w:r>
      <w:r w:rsidR="00615855" w:rsidRPr="00734A61">
        <w:rPr>
          <w:lang w:eastAsia="it-IT"/>
        </w:rPr>
        <w:t xml:space="preserve"> dei </w:t>
      </w:r>
      <w:r w:rsidR="00615855">
        <w:rPr>
          <w:lang w:eastAsia="it-IT"/>
        </w:rPr>
        <w:t xml:space="preserve">contagi </w:t>
      </w:r>
      <w:r w:rsidR="00376AB7">
        <w:rPr>
          <w:lang w:eastAsia="it-IT"/>
        </w:rPr>
        <w:t xml:space="preserve">si </w:t>
      </w:r>
      <w:r w:rsidR="00615855">
        <w:rPr>
          <w:lang w:eastAsia="it-IT"/>
        </w:rPr>
        <w:t>è impennata</w:t>
      </w:r>
      <w:r w:rsidR="00EC0138" w:rsidRPr="00734A61">
        <w:rPr>
          <w:lang w:eastAsia="it-IT"/>
        </w:rPr>
        <w:t>,</w:t>
      </w:r>
      <w:r w:rsidR="00376AB7">
        <w:rPr>
          <w:lang w:eastAsia="it-IT"/>
        </w:rPr>
        <w:t xml:space="preserve"> </w:t>
      </w:r>
      <w:r w:rsidR="00615855">
        <w:rPr>
          <w:lang w:eastAsia="it-IT"/>
        </w:rPr>
        <w:t xml:space="preserve">in conseguenza del </w:t>
      </w:r>
      <w:r w:rsidR="00376AB7" w:rsidRPr="00FA02FF">
        <w:rPr>
          <w:lang w:eastAsia="it-IT"/>
        </w:rPr>
        <w:t xml:space="preserve">netto </w:t>
      </w:r>
      <w:r w:rsidR="00E9357F" w:rsidRPr="00FA02FF">
        <w:rPr>
          <w:lang w:eastAsia="it-IT"/>
        </w:rPr>
        <w:t xml:space="preserve">incremento </w:t>
      </w:r>
      <w:r w:rsidR="00E9357F" w:rsidRPr="00FA02FF">
        <w:t>del rapporto positivi/casi</w:t>
      </w:r>
      <w:r w:rsidR="00B92745">
        <w:t xml:space="preserve"> testati</w:t>
      </w:r>
      <w:r w:rsidR="00212CD8" w:rsidRPr="00FA02FF">
        <w:t>.</w:t>
      </w:r>
      <w:r w:rsidR="00212CD8" w:rsidRPr="00FA02FF">
        <w:rPr>
          <w:lang w:eastAsia="it-IT"/>
        </w:rPr>
        <w:t xml:space="preserve"> </w:t>
      </w:r>
      <w:r w:rsidR="000F56B7" w:rsidRPr="00734A61">
        <w:rPr>
          <w:lang w:eastAsia="it-IT"/>
        </w:rPr>
        <w:t>S</w:t>
      </w:r>
      <w:r w:rsidR="00571125" w:rsidRPr="00734A61">
        <w:rPr>
          <w:lang w:eastAsia="it-IT"/>
        </w:rPr>
        <w:t xml:space="preserve">i </w:t>
      </w:r>
      <w:r w:rsidR="006B448E" w:rsidRPr="00734A61">
        <w:rPr>
          <w:lang w:eastAsia="it-IT"/>
        </w:rPr>
        <w:t xml:space="preserve">conferma </w:t>
      </w:r>
      <w:r w:rsidR="00A82603" w:rsidRPr="00734A61">
        <w:rPr>
          <w:lang w:eastAsia="it-IT"/>
        </w:rPr>
        <w:t xml:space="preserve">inoltre </w:t>
      </w:r>
      <w:r w:rsidR="005019AF" w:rsidRPr="00734A61">
        <w:rPr>
          <w:lang w:eastAsia="it-IT"/>
        </w:rPr>
        <w:t>la</w:t>
      </w:r>
      <w:r w:rsidR="00571125" w:rsidRPr="00734A61">
        <w:rPr>
          <w:lang w:eastAsia="it-IT"/>
        </w:rPr>
        <w:t xml:space="preserve"> </w:t>
      </w:r>
      <w:r w:rsidR="005019AF" w:rsidRPr="00734A61">
        <w:rPr>
          <w:lang w:eastAsia="it-IT"/>
        </w:rPr>
        <w:t xml:space="preserve">crescita </w:t>
      </w:r>
      <w:r w:rsidR="007F5C08" w:rsidRPr="00734A61">
        <w:rPr>
          <w:lang w:eastAsia="it-IT"/>
        </w:rPr>
        <w:t xml:space="preserve">costante </w:t>
      </w:r>
      <w:r w:rsidR="006B448E" w:rsidRPr="00734A61">
        <w:t>dei pazienti ospedalizzati</w:t>
      </w:r>
      <w:r w:rsidR="00285170" w:rsidRPr="00734A61">
        <w:t xml:space="preserve"> </w:t>
      </w:r>
      <w:r w:rsidR="00571125" w:rsidRPr="00734A61">
        <w:t xml:space="preserve">con </w:t>
      </w:r>
      <w:r w:rsidR="00285170" w:rsidRPr="00734A61">
        <w:t xml:space="preserve">sintomi e </w:t>
      </w:r>
      <w:r w:rsidR="006B448E" w:rsidRPr="00734A61">
        <w:t xml:space="preserve">di quelli in terapia </w:t>
      </w:r>
      <w:r w:rsidR="00571125" w:rsidRPr="00734A61">
        <w:t>intensiva</w:t>
      </w:r>
      <w:r w:rsidRPr="00734A61">
        <w:rPr>
          <w:rFonts w:cstheme="minorHAnsi"/>
        </w:rPr>
        <w:t>»</w:t>
      </w:r>
      <w:r w:rsidR="00153964" w:rsidRPr="00734A61">
        <w:rPr>
          <w:lang w:eastAsia="it-IT"/>
        </w:rPr>
        <w:t>.</w:t>
      </w:r>
      <w:r w:rsidR="00137854" w:rsidRPr="00734A61">
        <w:rPr>
          <w:lang w:eastAsia="it-IT"/>
        </w:rPr>
        <w:t xml:space="preserve"> Da metà luglio </w:t>
      </w:r>
      <w:r w:rsidR="006054FB" w:rsidRPr="00734A61">
        <w:t>i</w:t>
      </w:r>
      <w:r w:rsidR="002A6ED6" w:rsidRPr="00734A61">
        <w:t xml:space="preserve"> </w:t>
      </w:r>
      <w:r w:rsidR="00550EED" w:rsidRPr="00734A61">
        <w:t xml:space="preserve">nuovi casi </w:t>
      </w:r>
      <w:r w:rsidR="002A6ED6" w:rsidRPr="00734A61">
        <w:t>settimana</w:t>
      </w:r>
      <w:r w:rsidR="006054FB" w:rsidRPr="00734A61">
        <w:t xml:space="preserve">li sono più </w:t>
      </w:r>
      <w:r w:rsidR="00615855">
        <w:t xml:space="preserve">che decuplicati (da poco </w:t>
      </w:r>
      <w:r w:rsidR="009D1BD2">
        <w:t>oltre</w:t>
      </w:r>
      <w:r w:rsidR="00615855" w:rsidRPr="00734A61">
        <w:t xml:space="preserve"> </w:t>
      </w:r>
      <w:r w:rsidR="006054FB" w:rsidRPr="00734A61">
        <w:t>1</w:t>
      </w:r>
      <w:r w:rsidR="006349C9" w:rsidRPr="00734A61">
        <w:t>.</w:t>
      </w:r>
      <w:r w:rsidR="006054FB" w:rsidRPr="00734A61">
        <w:t>400 a</w:t>
      </w:r>
      <w:r w:rsidR="009D1BD2">
        <w:t xml:space="preserve"> più di </w:t>
      </w:r>
      <w:r w:rsidR="006054FB" w:rsidRPr="00734A61">
        <w:t>1</w:t>
      </w:r>
      <w:r w:rsidR="00734A61" w:rsidRPr="00734A61">
        <w:t>7</w:t>
      </w:r>
      <w:r w:rsidR="006054FB" w:rsidRPr="00734A61">
        <w:t>.000</w:t>
      </w:r>
      <w:r w:rsidR="00615855">
        <w:t>)</w:t>
      </w:r>
      <w:r w:rsidR="005512A0" w:rsidRPr="00734A61">
        <w:t xml:space="preserve">, con </w:t>
      </w:r>
      <w:r w:rsidR="00CD4F92" w:rsidRPr="00734A61">
        <w:t xml:space="preserve">incremento </w:t>
      </w:r>
      <w:r w:rsidR="005512A0" w:rsidRPr="00734A61">
        <w:t xml:space="preserve">del rapporto positivi/casi testati </w:t>
      </w:r>
      <w:r w:rsidR="00F15ECF" w:rsidRPr="00734A61">
        <w:t xml:space="preserve">dallo 0,8% al </w:t>
      </w:r>
      <w:r w:rsidR="00734A61" w:rsidRPr="00734A61">
        <w:t>4</w:t>
      </w:r>
      <w:r w:rsidR="005512A0" w:rsidRPr="00734A61">
        <w:t>%</w:t>
      </w:r>
      <w:r w:rsidR="00621372" w:rsidRPr="00734A61">
        <w:t xml:space="preserve"> </w:t>
      </w:r>
      <w:r w:rsidR="009B1C61" w:rsidRPr="00734A61">
        <w:t>(</w:t>
      </w:r>
      <w:r w:rsidR="009B1C61" w:rsidRPr="00734A61">
        <w:rPr>
          <w:highlight w:val="yellow"/>
        </w:rPr>
        <w:t>figura</w:t>
      </w:r>
      <w:r w:rsidR="008E252F" w:rsidRPr="00734A61">
        <w:rPr>
          <w:highlight w:val="yellow"/>
        </w:rPr>
        <w:t xml:space="preserve"> </w:t>
      </w:r>
      <w:r w:rsidR="00622A81" w:rsidRPr="00734A61">
        <w:rPr>
          <w:highlight w:val="yellow"/>
        </w:rPr>
        <w:t>1</w:t>
      </w:r>
      <w:r w:rsidR="009B1C61" w:rsidRPr="00734A61">
        <w:t>)</w:t>
      </w:r>
      <w:r w:rsidR="008A49DD" w:rsidRPr="00734A61">
        <w:t>.</w:t>
      </w:r>
      <w:r w:rsidR="001B183D" w:rsidRPr="001B183D">
        <w:t xml:space="preserve"> </w:t>
      </w:r>
      <w:r w:rsidR="001B183D">
        <w:t>Tale dinamica ha generato il progressivo aumento dei casi attualmente positivi, quintuplicati da fine luglio</w:t>
      </w:r>
      <w:r w:rsidR="001B183D" w:rsidRPr="00734A61">
        <w:t xml:space="preserve">: da 12.482 a 60.134 </w:t>
      </w:r>
      <w:r w:rsidR="001B183D">
        <w:t>(</w:t>
      </w:r>
      <w:r w:rsidR="001B183D" w:rsidRPr="00B00612">
        <w:rPr>
          <w:highlight w:val="yellow"/>
        </w:rPr>
        <w:t>figura 2</w:t>
      </w:r>
      <w:r w:rsidR="001B183D">
        <w:t>).</w:t>
      </w:r>
    </w:p>
    <w:p w:rsidR="008456A2" w:rsidRDefault="006349C9" w:rsidP="00733410">
      <w:pPr>
        <w:spacing w:after="120"/>
        <w:jc w:val="both"/>
        <w:rPr>
          <w:lang w:eastAsia="it-IT"/>
        </w:rPr>
      </w:pPr>
      <w:r w:rsidRPr="00FA02FF">
        <w:t>«</w:t>
      </w:r>
      <w:r w:rsidR="001B183D">
        <w:t>L’</w:t>
      </w:r>
      <w:r w:rsidR="00FA02FF">
        <w:t xml:space="preserve">incremento </w:t>
      </w:r>
      <w:r w:rsidR="001B183D">
        <w:t xml:space="preserve">del rapporto positivi/casi testati </w:t>
      </w:r>
      <w:r w:rsidRPr="00FA02FF">
        <w:rPr>
          <w:lang w:eastAsia="it-IT"/>
        </w:rPr>
        <w:t xml:space="preserve">– </w:t>
      </w:r>
      <w:r w:rsidR="008456A2">
        <w:rPr>
          <w:lang w:eastAsia="it-IT"/>
        </w:rPr>
        <w:t>spiega</w:t>
      </w:r>
      <w:r w:rsidRPr="00FA02FF">
        <w:rPr>
          <w:lang w:eastAsia="it-IT"/>
        </w:rPr>
        <w:t xml:space="preserve"> il Presidente –</w:t>
      </w:r>
      <w:r w:rsidR="00CB4288">
        <w:rPr>
          <w:lang w:eastAsia="it-IT"/>
        </w:rPr>
        <w:t xml:space="preserve"> </w:t>
      </w:r>
      <w:r w:rsidRPr="00FA02FF">
        <w:rPr>
          <w:lang w:eastAsia="it-IT"/>
        </w:rPr>
        <w:t xml:space="preserve">conferma </w:t>
      </w:r>
      <w:r w:rsidR="00031E5F">
        <w:rPr>
          <w:lang w:eastAsia="it-IT"/>
        </w:rPr>
        <w:t>che il virus circola in maniera più sostenuta</w:t>
      </w:r>
      <w:r w:rsidR="009D1BD2">
        <w:rPr>
          <w:lang w:eastAsia="it-IT"/>
        </w:rPr>
        <w:t xml:space="preserve">: per questo </w:t>
      </w:r>
      <w:r w:rsidR="00031E5F">
        <w:rPr>
          <w:lang w:eastAsia="it-IT"/>
        </w:rPr>
        <w:t>nelle</w:t>
      </w:r>
      <w:r w:rsidR="00B15C15" w:rsidRPr="00FA02FF">
        <w:rPr>
          <w:lang w:eastAsia="it-IT"/>
        </w:rPr>
        <w:t xml:space="preserve"> Regioni</w:t>
      </w:r>
      <w:r w:rsidR="00031E5F">
        <w:rPr>
          <w:lang w:eastAsia="it-IT"/>
        </w:rPr>
        <w:t xml:space="preserve"> dove supera il 5% è </w:t>
      </w:r>
      <w:r w:rsidR="00EC0A19">
        <w:rPr>
          <w:lang w:eastAsia="it-IT"/>
        </w:rPr>
        <w:t>cruciale</w:t>
      </w:r>
      <w:r w:rsidR="00EC0A19" w:rsidRPr="00FA02FF">
        <w:rPr>
          <w:lang w:eastAsia="it-IT"/>
        </w:rPr>
        <w:t xml:space="preserve"> </w:t>
      </w:r>
      <w:r w:rsidR="00DB77F3" w:rsidRPr="00FA02FF">
        <w:rPr>
          <w:lang w:eastAsia="it-IT"/>
        </w:rPr>
        <w:t>potenzia</w:t>
      </w:r>
      <w:r w:rsidR="00A133D0">
        <w:rPr>
          <w:lang w:eastAsia="it-IT"/>
        </w:rPr>
        <w:t xml:space="preserve">re </w:t>
      </w:r>
      <w:r w:rsidR="00EC0A19">
        <w:rPr>
          <w:lang w:eastAsia="it-IT"/>
        </w:rPr>
        <w:t>le attività</w:t>
      </w:r>
      <w:r w:rsidR="0085447A" w:rsidRPr="00FA02FF">
        <w:rPr>
          <w:lang w:eastAsia="it-IT"/>
        </w:rPr>
        <w:t xml:space="preserve"> di </w:t>
      </w:r>
      <w:proofErr w:type="spellStart"/>
      <w:r w:rsidR="0085447A" w:rsidRPr="00FA02FF">
        <w:rPr>
          <w:lang w:eastAsia="it-IT"/>
        </w:rPr>
        <w:t>testing</w:t>
      </w:r>
      <w:proofErr w:type="spellEnd"/>
      <w:r w:rsidR="00CB4288">
        <w:rPr>
          <w:lang w:eastAsia="it-IT"/>
        </w:rPr>
        <w:t xml:space="preserve"> </w:t>
      </w:r>
      <w:r w:rsidR="00031E5F">
        <w:rPr>
          <w:lang w:eastAsia="it-IT"/>
        </w:rPr>
        <w:t xml:space="preserve">&amp; </w:t>
      </w:r>
      <w:proofErr w:type="spellStart"/>
      <w:r w:rsidR="00031E5F">
        <w:rPr>
          <w:lang w:eastAsia="it-IT"/>
        </w:rPr>
        <w:t>tracing</w:t>
      </w:r>
      <w:proofErr w:type="spellEnd"/>
      <w:r w:rsidRPr="00FA02FF">
        <w:rPr>
          <w:rFonts w:cstheme="minorHAnsi"/>
        </w:rPr>
        <w:t>»</w:t>
      </w:r>
      <w:r w:rsidRPr="00FA02FF">
        <w:rPr>
          <w:lang w:eastAsia="it-IT"/>
        </w:rPr>
        <w:t>.</w:t>
      </w:r>
      <w:r w:rsidR="0085447A" w:rsidRPr="00FA02FF">
        <w:rPr>
          <w:lang w:eastAsia="it-IT"/>
        </w:rPr>
        <w:t xml:space="preserve"> </w:t>
      </w:r>
      <w:r w:rsidR="00031E5F">
        <w:rPr>
          <w:lang w:eastAsia="it-IT"/>
        </w:rPr>
        <w:t>N</w:t>
      </w:r>
      <w:r w:rsidR="0085447A" w:rsidRPr="00FA02FF">
        <w:rPr>
          <w:lang w:eastAsia="it-IT"/>
        </w:rPr>
        <w:t xml:space="preserve">ella settimana </w:t>
      </w:r>
      <w:r w:rsidR="00FA02FF">
        <w:rPr>
          <w:lang w:eastAsia="it-IT"/>
        </w:rPr>
        <w:t>30</w:t>
      </w:r>
      <w:r w:rsidR="0085447A" w:rsidRPr="00FA02FF">
        <w:rPr>
          <w:lang w:eastAsia="it-IT"/>
        </w:rPr>
        <w:t xml:space="preserve"> settembre</w:t>
      </w:r>
      <w:r w:rsidR="00FA02FF">
        <w:rPr>
          <w:lang w:eastAsia="it-IT"/>
        </w:rPr>
        <w:t>-6 ottobre</w:t>
      </w:r>
      <w:r w:rsidR="00031E5F">
        <w:rPr>
          <w:lang w:eastAsia="it-IT"/>
        </w:rPr>
        <w:t xml:space="preserve"> si tratta di</w:t>
      </w:r>
      <w:r w:rsidR="00A133D0">
        <w:rPr>
          <w:lang w:eastAsia="it-IT"/>
        </w:rPr>
        <w:t xml:space="preserve"> </w:t>
      </w:r>
      <w:r w:rsidR="00FA02FF">
        <w:rPr>
          <w:lang w:eastAsia="it-IT"/>
        </w:rPr>
        <w:t>Liguria (7,7%), Campania (6,3</w:t>
      </w:r>
      <w:r w:rsidR="0085447A" w:rsidRPr="00FA02FF">
        <w:rPr>
          <w:lang w:eastAsia="it-IT"/>
        </w:rPr>
        <w:t>%)</w:t>
      </w:r>
      <w:r w:rsidR="00FA02FF">
        <w:rPr>
          <w:lang w:eastAsia="it-IT"/>
        </w:rPr>
        <w:t>, Provin</w:t>
      </w:r>
      <w:r w:rsidR="00CB4288">
        <w:rPr>
          <w:lang w:eastAsia="it-IT"/>
        </w:rPr>
        <w:t xml:space="preserve">cia autonoma di Trento (6,8%), </w:t>
      </w:r>
      <w:r w:rsidR="00FA02FF">
        <w:rPr>
          <w:lang w:eastAsia="it-IT"/>
        </w:rPr>
        <w:t>Piemonte (6,2%)</w:t>
      </w:r>
      <w:r w:rsidR="00B92745">
        <w:rPr>
          <w:lang w:eastAsia="it-IT"/>
        </w:rPr>
        <w:t xml:space="preserve"> e</w:t>
      </w:r>
      <w:r w:rsidR="00CB4288">
        <w:rPr>
          <w:lang w:eastAsia="it-IT"/>
        </w:rPr>
        <w:t xml:space="preserve"> Valle d’Aosta (5,4%)</w:t>
      </w:r>
      <w:r w:rsidR="00CB4288" w:rsidRPr="00CB4288">
        <w:rPr>
          <w:lang w:eastAsia="it-IT"/>
        </w:rPr>
        <w:t>.</w:t>
      </w:r>
      <w:r w:rsidR="00733410">
        <w:rPr>
          <w:lang w:eastAsia="it-IT"/>
        </w:rPr>
        <w:t xml:space="preserve"> </w:t>
      </w:r>
    </w:p>
    <w:p w:rsidR="00F96C08" w:rsidRPr="00734A61" w:rsidRDefault="007E5D7A" w:rsidP="001812FC">
      <w:pPr>
        <w:spacing w:after="120"/>
        <w:jc w:val="both"/>
        <w:rPr>
          <w:color w:val="FF0000"/>
        </w:rPr>
      </w:pPr>
      <w:r w:rsidRPr="00FA02FF">
        <w:rPr>
          <w:lang w:eastAsia="it-IT"/>
        </w:rPr>
        <w:lastRenderedPageBreak/>
        <w:t xml:space="preserve">Sul versante delle ospedalizzazioni, </w:t>
      </w:r>
      <w:r w:rsidR="005C6739">
        <w:rPr>
          <w:lang w:eastAsia="it-IT"/>
        </w:rPr>
        <w:t xml:space="preserve">da fine luglio </w:t>
      </w:r>
      <w:r w:rsidR="001812FC" w:rsidRPr="00FA02FF">
        <w:rPr>
          <w:lang w:eastAsia="it-IT"/>
        </w:rPr>
        <w:t xml:space="preserve">si </w:t>
      </w:r>
      <w:r w:rsidR="00FA02FF">
        <w:rPr>
          <w:lang w:eastAsia="it-IT"/>
        </w:rPr>
        <w:t>rileva</w:t>
      </w:r>
      <w:r w:rsidR="00943479" w:rsidRPr="00FA02FF">
        <w:rPr>
          <w:lang w:eastAsia="it-IT"/>
        </w:rPr>
        <w:t xml:space="preserve"> </w:t>
      </w:r>
      <w:r w:rsidR="00943479" w:rsidRPr="00FA02FF">
        <w:t xml:space="preserve">un incremento </w:t>
      </w:r>
      <w:r w:rsidR="008A49DD" w:rsidRPr="00FA02FF">
        <w:t>de</w:t>
      </w:r>
      <w:r w:rsidRPr="00FA02FF">
        <w:t>i pazienti ricoverati con sintomi e in terapia intensiva</w:t>
      </w:r>
      <w:r w:rsidR="009A61D1" w:rsidRPr="00FA02FF">
        <w:t>,</w:t>
      </w:r>
      <w:r w:rsidR="001812FC" w:rsidRPr="00FA02FF">
        <w:t xml:space="preserve"> che </w:t>
      </w:r>
      <w:r w:rsidR="008A49DD" w:rsidRPr="00FA02FF">
        <w:t xml:space="preserve">sono aumentati </w:t>
      </w:r>
      <w:r w:rsidR="00EA3564" w:rsidRPr="00FA02FF">
        <w:t xml:space="preserve">rispettivamente </w:t>
      </w:r>
      <w:r w:rsidR="008A49DD" w:rsidRPr="00FA02FF">
        <w:t xml:space="preserve">da 732 a </w:t>
      </w:r>
      <w:r w:rsidR="00FA02FF" w:rsidRPr="00FA02FF">
        <w:t xml:space="preserve">3.625 </w:t>
      </w:r>
      <w:r w:rsidR="00EA3564" w:rsidRPr="00FA02FF">
        <w:t xml:space="preserve">e </w:t>
      </w:r>
      <w:r w:rsidR="008A49DD" w:rsidRPr="00FA02FF">
        <w:t xml:space="preserve">da 49 a </w:t>
      </w:r>
      <w:r w:rsidR="00FA02FF" w:rsidRPr="00FA02FF">
        <w:t>319</w:t>
      </w:r>
      <w:r w:rsidR="00B15C15" w:rsidRPr="00FA02FF">
        <w:t xml:space="preserve"> </w:t>
      </w:r>
      <w:r w:rsidR="008A49DD" w:rsidRPr="00FA02FF">
        <w:t>(</w:t>
      </w:r>
      <w:r w:rsidR="008A49DD" w:rsidRPr="00FA02FF">
        <w:rPr>
          <w:highlight w:val="yellow"/>
        </w:rPr>
        <w:t>figura</w:t>
      </w:r>
      <w:r w:rsidR="008A49DD" w:rsidRPr="008456A2">
        <w:rPr>
          <w:highlight w:val="yellow"/>
        </w:rPr>
        <w:t xml:space="preserve"> </w:t>
      </w:r>
      <w:r w:rsidR="00C91D28">
        <w:t>3</w:t>
      </w:r>
      <w:r w:rsidR="008A49DD" w:rsidRPr="00FA02FF">
        <w:t xml:space="preserve">). </w:t>
      </w:r>
      <w:r w:rsidR="001812FC" w:rsidRPr="00FA02FF">
        <w:t xml:space="preserve">«Se </w:t>
      </w:r>
      <w:r w:rsidR="00733410">
        <w:t>il</w:t>
      </w:r>
      <w:r w:rsidR="00C91D28">
        <w:t xml:space="preserve"> dato nazionale </w:t>
      </w:r>
      <w:r w:rsidR="00156012" w:rsidRPr="00FA02FF">
        <w:t xml:space="preserve">– puntualizza Cartabellotta – </w:t>
      </w:r>
      <w:r w:rsidR="00733410">
        <w:t xml:space="preserve">non lascia intravedere alcun </w:t>
      </w:r>
      <w:r w:rsidR="00156012" w:rsidRPr="00FA02FF">
        <w:t>sovraccaric</w:t>
      </w:r>
      <w:r w:rsidR="00156012">
        <w:t>o</w:t>
      </w:r>
      <w:r w:rsidR="00156012" w:rsidRPr="00FA02FF">
        <w:t xml:space="preserve"> dei servizi ospedalieri</w:t>
      </w:r>
      <w:r w:rsidR="001812FC" w:rsidRPr="00FA02FF">
        <w:t xml:space="preserve">, </w:t>
      </w:r>
      <w:r w:rsidR="005C623E" w:rsidRPr="00FA02FF">
        <w:t>iniziano ad emergere</w:t>
      </w:r>
      <w:r w:rsidR="001812FC" w:rsidRPr="00FA02FF">
        <w:t xml:space="preserve"> differenze regionali rilevanti».</w:t>
      </w:r>
      <w:r w:rsidR="00FA02FF">
        <w:rPr>
          <w:color w:val="FF0000"/>
        </w:rPr>
        <w:t xml:space="preserve"> </w:t>
      </w:r>
      <w:r w:rsidR="00FA02FF" w:rsidRPr="00F96C08">
        <w:t>In particolare al 6</w:t>
      </w:r>
      <w:r w:rsidR="001812FC" w:rsidRPr="00F96C08">
        <w:t xml:space="preserve"> </w:t>
      </w:r>
      <w:r w:rsidR="00FA02FF" w:rsidRPr="00F96C08">
        <w:t xml:space="preserve">ottobre </w:t>
      </w:r>
      <w:r w:rsidR="00882B54" w:rsidRPr="00F96C08">
        <w:t xml:space="preserve">ben </w:t>
      </w:r>
      <w:r w:rsidR="00F96C08">
        <w:t>8</w:t>
      </w:r>
      <w:r w:rsidR="001812FC" w:rsidRPr="00F96C08">
        <w:t xml:space="preserve"> Regioni</w:t>
      </w:r>
      <w:r w:rsidR="007115C9">
        <w:t xml:space="preserve"> </w:t>
      </w:r>
      <w:r w:rsidR="00882B54" w:rsidRPr="00F96C08">
        <w:t xml:space="preserve">registrano </w:t>
      </w:r>
      <w:r w:rsidR="001812FC" w:rsidRPr="00F96C08">
        <w:t>tassi di ospedalizzazione per 100.000 abitanti sup</w:t>
      </w:r>
      <w:r w:rsidR="00F96C08" w:rsidRPr="00F96C08">
        <w:t>eriori alla media nazionale di 6</w:t>
      </w:r>
      <w:r w:rsidR="001812FC" w:rsidRPr="00F96C08">
        <w:t xml:space="preserve">,5: </w:t>
      </w:r>
      <w:r w:rsidR="00F96C08" w:rsidRPr="00F96C08">
        <w:t>Lazio (13,9), Liguria (13</w:t>
      </w:r>
      <w:r w:rsidR="001812FC" w:rsidRPr="00F96C08">
        <w:t>), Campania (</w:t>
      </w:r>
      <w:r w:rsidR="00F96C08" w:rsidRPr="00F96C08">
        <w:t>9,2</w:t>
      </w:r>
      <w:r w:rsidR="001812FC" w:rsidRPr="00F96C08">
        <w:t>), Sardegna (</w:t>
      </w:r>
      <w:r w:rsidR="00F96C08" w:rsidRPr="00F96C08">
        <w:t>8,8</w:t>
      </w:r>
      <w:r w:rsidR="001812FC" w:rsidRPr="00F96C08">
        <w:t>), Sicilia (</w:t>
      </w:r>
      <w:r w:rsidR="00F96C08" w:rsidRPr="00F96C08">
        <w:t>7,9</w:t>
      </w:r>
      <w:r w:rsidR="001812FC" w:rsidRPr="00F96C08">
        <w:t>)</w:t>
      </w:r>
      <w:r w:rsidR="00F96C08" w:rsidRPr="00F96C08">
        <w:t>, Piemonte (7,1), Abruzzo e Puglia (6</w:t>
      </w:r>
      <w:r w:rsidR="001812FC" w:rsidRPr="00F96C08">
        <w:t>,6).</w:t>
      </w:r>
    </w:p>
    <w:p w:rsidR="00D34A2E" w:rsidRPr="00497078" w:rsidRDefault="008A49DD" w:rsidP="00497C09">
      <w:pPr>
        <w:spacing w:after="120"/>
        <w:jc w:val="both"/>
        <w:rPr>
          <w:color w:val="FF0000"/>
        </w:rPr>
      </w:pPr>
      <w:r w:rsidRPr="00F96C08">
        <w:t>«</w:t>
      </w:r>
      <w:r w:rsidR="00CC7BD9">
        <w:t>L</w:t>
      </w:r>
      <w:r w:rsidRPr="00F96C08">
        <w:t xml:space="preserve">a composizione percentuale dei casi attualmente positivi </w:t>
      </w:r>
      <w:r w:rsidR="00CC7BD9" w:rsidRPr="00F96C08">
        <w:t>– continua il Presidente –</w:t>
      </w:r>
      <w:r w:rsidR="00CC7BD9">
        <w:t xml:space="preserve"> </w:t>
      </w:r>
      <w:r w:rsidRPr="00F96C08">
        <w:t>si mantiene costante</w:t>
      </w:r>
      <w:r w:rsidR="00B36206" w:rsidRPr="00F96C08">
        <w:t xml:space="preserve"> dai primi di luglio</w:t>
      </w:r>
      <w:r w:rsidR="00CC7BD9">
        <w:t>: m</w:t>
      </w:r>
      <w:r w:rsidRPr="00F96C08">
        <w:t xml:space="preserve">ediamente il 93-94% </w:t>
      </w:r>
      <w:r w:rsidR="00324354" w:rsidRPr="00F96C08">
        <w:t xml:space="preserve">dei </w:t>
      </w:r>
      <w:r w:rsidR="00F96C08" w:rsidRPr="00F96C08">
        <w:t>positivi</w:t>
      </w:r>
      <w:r w:rsidR="00324354" w:rsidRPr="00F96C08">
        <w:t xml:space="preserve"> </w:t>
      </w:r>
      <w:r w:rsidRPr="00F96C08">
        <w:t xml:space="preserve">sono </w:t>
      </w:r>
      <w:r w:rsidR="00280571" w:rsidRPr="00F96C08">
        <w:t xml:space="preserve">in isolamento domiciliare perché </w:t>
      </w:r>
      <w:r w:rsidRPr="00F96C08">
        <w:t>asintomatici/</w:t>
      </w:r>
      <w:proofErr w:type="spellStart"/>
      <w:r w:rsidRPr="00F96C08">
        <w:t>oligosintomatici</w:t>
      </w:r>
      <w:proofErr w:type="spellEnd"/>
      <w:r w:rsidR="00280571" w:rsidRPr="00F96C08">
        <w:t xml:space="preserve">; il 5-6% </w:t>
      </w:r>
      <w:r w:rsidRPr="00F96C08">
        <w:t xml:space="preserve">ricoverati con sintomi e </w:t>
      </w:r>
      <w:r w:rsidR="00CC7BD9">
        <w:t xml:space="preserve">lo </w:t>
      </w:r>
      <w:r w:rsidR="00F96C08">
        <w:t>0,5%</w:t>
      </w:r>
      <w:r w:rsidR="00F96C08" w:rsidRPr="00F96C08">
        <w:t xml:space="preserve"> </w:t>
      </w:r>
      <w:r w:rsidR="00F96C08">
        <w:t xml:space="preserve">in terapia intensiva. </w:t>
      </w:r>
      <w:r w:rsidR="00280571" w:rsidRPr="00F96C08">
        <w:t xml:space="preserve">Tuttavia, anche per questo indicatore le differenze regionali </w:t>
      </w:r>
      <w:r w:rsidR="00882B54" w:rsidRPr="00F96C08">
        <w:t>accendono</w:t>
      </w:r>
      <w:r w:rsidR="00280571" w:rsidRPr="00F96C08">
        <w:t xml:space="preserve"> ulteriori spie rosse</w:t>
      </w:r>
      <w:r w:rsidRPr="00F96C08">
        <w:t xml:space="preserve">». In </w:t>
      </w:r>
      <w:r w:rsidR="00280571" w:rsidRPr="00F96C08">
        <w:t>alcune Regioni</w:t>
      </w:r>
      <w:r w:rsidR="00882B54" w:rsidRPr="00F96C08">
        <w:t>, infatti,</w:t>
      </w:r>
      <w:r w:rsidR="00280571" w:rsidRPr="00F96C08">
        <w:t xml:space="preserve"> </w:t>
      </w:r>
      <w:r w:rsidRPr="00F96C08">
        <w:t xml:space="preserve">la percentuale dei </w:t>
      </w:r>
      <w:r w:rsidR="00280571" w:rsidRPr="00F96C08">
        <w:t>casi ospedalizzati è nettamente superiore alla media nazionale del 6,6%</w:t>
      </w:r>
      <w:r w:rsidR="00F96C08" w:rsidRPr="00F96C08">
        <w:t>: Sicilia (11,5</w:t>
      </w:r>
      <w:r w:rsidR="00324354" w:rsidRPr="00F96C08">
        <w:t>%</w:t>
      </w:r>
      <w:r w:rsidR="00280571" w:rsidRPr="00F96C08">
        <w:t xml:space="preserve">), </w:t>
      </w:r>
      <w:r w:rsidR="00F96C08" w:rsidRPr="00F96C08">
        <w:t xml:space="preserve">Liguria (10,4%) </w:t>
      </w:r>
      <w:r w:rsidR="00280571" w:rsidRPr="00F96C08">
        <w:t>Lazio (</w:t>
      </w:r>
      <w:r w:rsidR="00F96C08" w:rsidRPr="00F96C08">
        <w:t>9,9</w:t>
      </w:r>
      <w:r w:rsidR="00280571" w:rsidRPr="00F96C08">
        <w:t>%), Puglia (</w:t>
      </w:r>
      <w:r w:rsidR="00F96C08" w:rsidRPr="00F96C08">
        <w:t>8,9</w:t>
      </w:r>
      <w:r w:rsidR="00CB4288">
        <w:t xml:space="preserve">%), </w:t>
      </w:r>
      <w:r w:rsidR="00CC7BD9">
        <w:t>Piemonte (8,6%), Abruzzo (8,2%), Basilicata (7,9%).</w:t>
      </w:r>
    </w:p>
    <w:p w:rsidR="0061393A" w:rsidRDefault="00733410" w:rsidP="00497C09">
      <w:pPr>
        <w:spacing w:after="120"/>
        <w:jc w:val="both"/>
      </w:pPr>
      <w:r>
        <w:t>A</w:t>
      </w:r>
      <w:r w:rsidR="007822E2">
        <w:t>nche s</w:t>
      </w:r>
      <w:r>
        <w:t>ul versante dei decessi</w:t>
      </w:r>
      <w:r w:rsidR="00D34A2E">
        <w:t xml:space="preserve"> d</w:t>
      </w:r>
      <w:r w:rsidR="00C91D28">
        <w:t>a</w:t>
      </w:r>
      <w:r w:rsidR="002A7332">
        <w:t xml:space="preserve">i primi di </w:t>
      </w:r>
      <w:r w:rsidR="00D34A2E">
        <w:t>settembre inizia a delinearsi un trend in lento ma costante incremento</w:t>
      </w:r>
      <w:r>
        <w:t xml:space="preserve">: </w:t>
      </w:r>
      <w:r w:rsidR="007822E2">
        <w:t>i</w:t>
      </w:r>
      <w:r w:rsidR="00D34A2E">
        <w:t xml:space="preserve">l numero dei </w:t>
      </w:r>
      <w:r w:rsidR="00497078">
        <w:t xml:space="preserve">pazienti deceduti </w:t>
      </w:r>
      <w:r w:rsidR="00D34A2E">
        <w:t>è aumentato da 46 a 155</w:t>
      </w:r>
      <w:r w:rsidR="00497078">
        <w:t xml:space="preserve"> per settimana</w:t>
      </w:r>
      <w:r w:rsidR="00D34A2E">
        <w:t xml:space="preserve"> </w:t>
      </w:r>
      <w:r w:rsidR="00D34A2E" w:rsidRPr="00D34A2E">
        <w:rPr>
          <w:highlight w:val="yellow"/>
        </w:rPr>
        <w:t xml:space="preserve">(figura </w:t>
      </w:r>
      <w:r w:rsidR="00C91D28">
        <w:rPr>
          <w:highlight w:val="yellow"/>
        </w:rPr>
        <w:t>4</w:t>
      </w:r>
      <w:r w:rsidR="00D34A2E" w:rsidRPr="00D34A2E">
        <w:rPr>
          <w:highlight w:val="yellow"/>
        </w:rPr>
        <w:t>)</w:t>
      </w:r>
      <w:r w:rsidR="007822E2">
        <w:t>.</w:t>
      </w:r>
      <w:r>
        <w:t xml:space="preserve"> </w:t>
      </w:r>
      <w:r w:rsidR="0061393A">
        <w:t xml:space="preserve">In </w:t>
      </w:r>
      <w:r>
        <w:t xml:space="preserve">altri termini, </w:t>
      </w:r>
      <w:r w:rsidR="00B83160">
        <w:t xml:space="preserve">spiega il Presidente </w:t>
      </w:r>
      <w:r w:rsidR="00B83160" w:rsidRPr="00497C09">
        <w:t>«</w:t>
      </w:r>
      <w:r w:rsidR="0061393A">
        <w:t>le dinamiche dell’epidemia</w:t>
      </w:r>
      <w:r w:rsidR="00B83160">
        <w:t xml:space="preserve">, </w:t>
      </w:r>
      <w:r w:rsidR="009D4B7A">
        <w:t xml:space="preserve">molto diverse </w:t>
      </w:r>
      <w:r w:rsidR="0061393A">
        <w:t>da</w:t>
      </w:r>
      <w:r w:rsidR="009D4B7A">
        <w:t>lla</w:t>
      </w:r>
      <w:r w:rsidR="0061393A">
        <w:t xml:space="preserve"> prima ondata, dimostrano che il progressivo incremento dei casi attualmente positivi iniziato a fine luglio, dopo un m</w:t>
      </w:r>
      <w:r w:rsidR="009D4B7A">
        <w:t>ese ha innescato l’incremento d</w:t>
      </w:r>
      <w:r w:rsidR="0061393A">
        <w:t xml:space="preserve">i pazienti ospedalizzati </w:t>
      </w:r>
      <w:r>
        <w:t xml:space="preserve">con sintomi </w:t>
      </w:r>
      <w:r w:rsidR="005F2C1D">
        <w:t>e in terapia intensiva</w:t>
      </w:r>
      <w:r w:rsidR="002A7332">
        <w:t xml:space="preserve">, </w:t>
      </w:r>
      <w:r w:rsidR="009D4B7A">
        <w:t>e</w:t>
      </w:r>
      <w:r w:rsidR="0061393A">
        <w:t xml:space="preserve"> dopo 2 mesi, </w:t>
      </w:r>
      <w:r>
        <w:t>inizia a rifletters</w:t>
      </w:r>
      <w:r w:rsidR="002A7332">
        <w:t>i anche sui</w:t>
      </w:r>
      <w:r>
        <w:t xml:space="preserve"> </w:t>
      </w:r>
      <w:r w:rsidR="0061393A">
        <w:t>decessi</w:t>
      </w:r>
      <w:r w:rsidR="00B83160" w:rsidRPr="00497C09">
        <w:t>».</w:t>
      </w:r>
    </w:p>
    <w:p w:rsidR="00497C09" w:rsidRDefault="00BF4BDB" w:rsidP="00497C09">
      <w:pPr>
        <w:spacing w:after="120"/>
        <w:jc w:val="both"/>
      </w:pPr>
      <w:r w:rsidRPr="00497C09">
        <w:t>«</w:t>
      </w:r>
      <w:r w:rsidR="00B83160">
        <w:t>L’obbligo</w:t>
      </w:r>
      <w:r w:rsidR="00B83160" w:rsidRPr="00A65179">
        <w:t xml:space="preserve"> d</w:t>
      </w:r>
      <w:r w:rsidR="00B83160">
        <w:t xml:space="preserve">elle </w:t>
      </w:r>
      <w:r w:rsidR="00B83160" w:rsidRPr="00A65179">
        <w:t>mascherine anche all'aperto</w:t>
      </w:r>
      <w:r w:rsidR="00B83160">
        <w:t xml:space="preserve"> </w:t>
      </w:r>
      <w:r w:rsidR="00B83160" w:rsidRPr="00497C09">
        <w:t xml:space="preserve">– </w:t>
      </w:r>
      <w:r w:rsidR="00A65179" w:rsidRPr="00497C09">
        <w:t>conclude Cartabellotta –</w:t>
      </w:r>
      <w:r w:rsidR="00A65179">
        <w:t xml:space="preserve"> </w:t>
      </w:r>
      <w:r w:rsidR="00B83160">
        <w:t>è</w:t>
      </w:r>
      <w:r w:rsidR="00A65179">
        <w:t xml:space="preserve"> </w:t>
      </w:r>
      <w:r w:rsidR="00B83160">
        <w:t>una misura coerente</w:t>
      </w:r>
      <w:r>
        <w:t xml:space="preserve"> con </w:t>
      </w:r>
      <w:r w:rsidR="0061393A">
        <w:t>l</w:t>
      </w:r>
      <w:r w:rsidR="00B83160">
        <w:t>a rapida ascesa dei</w:t>
      </w:r>
      <w:r w:rsidR="001B183D">
        <w:t xml:space="preserve"> contagi</w:t>
      </w:r>
      <w:r>
        <w:t xml:space="preserve">, </w:t>
      </w:r>
      <w:r w:rsidR="00B83160">
        <w:t xml:space="preserve">visto che </w:t>
      </w:r>
      <w:r>
        <w:t xml:space="preserve">non conosciamo </w:t>
      </w:r>
      <w:r w:rsidR="00B83160">
        <w:t xml:space="preserve">ancora </w:t>
      </w:r>
      <w:r>
        <w:t>il reale impatto della riapertura delle scuole e quello del</w:t>
      </w:r>
      <w:r w:rsidR="00B83160">
        <w:t>l’ulteriore</w:t>
      </w:r>
      <w:r w:rsidR="004A62EA">
        <w:t xml:space="preserve"> </w:t>
      </w:r>
      <w:r>
        <w:t xml:space="preserve">sovraccarico dei servizi sanitari </w:t>
      </w:r>
      <w:r w:rsidR="003B512D">
        <w:t xml:space="preserve">conseguente alla </w:t>
      </w:r>
      <w:r>
        <w:t xml:space="preserve">stagione influenzale. </w:t>
      </w:r>
      <w:r w:rsidR="001B183D">
        <w:t>Tuttavia, p</w:t>
      </w:r>
      <w:r w:rsidR="00B83160">
        <w:t xml:space="preserve">er contenere la seconda ondata, in particolare nelle Regioni del centro-sud, </w:t>
      </w:r>
      <w:r w:rsidR="0061393A" w:rsidRPr="0061393A">
        <w:t xml:space="preserve">la Fondazione GIMBE ribadisce la necessità di </w:t>
      </w:r>
      <w:r w:rsidR="00B83160">
        <w:t xml:space="preserve">giocare d’anticipo sul virus </w:t>
      </w:r>
      <w:r w:rsidR="001B183D">
        <w:t>su tutti i fronti</w:t>
      </w:r>
      <w:r w:rsidR="00233A92">
        <w:t>: in particolare</w:t>
      </w:r>
      <w:r w:rsidR="001B183D">
        <w:t xml:space="preserve">, </w:t>
      </w:r>
      <w:r w:rsidR="00233A92">
        <w:t>è indifferibile potenziare e uniformare</w:t>
      </w:r>
      <w:r w:rsidR="0061393A" w:rsidRPr="0061393A">
        <w:t xml:space="preserve"> </w:t>
      </w:r>
      <w:r w:rsidR="00F2045B">
        <w:t>gli standard</w:t>
      </w:r>
      <w:r w:rsidR="002A7332">
        <w:t xml:space="preserve"> </w:t>
      </w:r>
      <w:r w:rsidR="00F2045B" w:rsidRPr="0061393A">
        <w:t xml:space="preserve">dell’assistenza sanitaria territoriale </w:t>
      </w:r>
      <w:r w:rsidR="00F2045B">
        <w:t xml:space="preserve">e </w:t>
      </w:r>
      <w:r w:rsidR="00F2045B" w:rsidRPr="0061393A">
        <w:t>ospedaliera</w:t>
      </w:r>
      <w:r w:rsidR="00B83160">
        <w:t xml:space="preserve">, oltre che trovare una soluzione per ridurre </w:t>
      </w:r>
      <w:r w:rsidR="000E72BC">
        <w:t xml:space="preserve">l’elevato </w:t>
      </w:r>
      <w:r w:rsidR="00B83160">
        <w:t>rischio di contagio sui mezzi pubblici</w:t>
      </w:r>
      <w:r w:rsidR="00497C09" w:rsidRPr="00497C09">
        <w:t xml:space="preserve">». </w:t>
      </w:r>
    </w:p>
    <w:p w:rsidR="005019AF" w:rsidRPr="00497C09" w:rsidRDefault="005127EB" w:rsidP="00EC6CAA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055D5E" w:rsidRPr="007E7156" w:rsidRDefault="005127EB" w:rsidP="00055D5E">
      <w:pPr>
        <w:spacing w:after="120"/>
        <w:rPr>
          <w:rFonts w:cstheme="minorHAnsi"/>
          <w:i/>
          <w:color w:val="0000FF" w:themeColor="hyperlink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055D5E">
        <w:rPr>
          <w:b/>
          <w:sz w:val="24"/>
        </w:rPr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 xml:space="preserve">rend settimanale </w:t>
      </w:r>
      <w:r w:rsidR="00206575">
        <w:rPr>
          <w:b/>
          <w:sz w:val="24"/>
        </w:rPr>
        <w:t xml:space="preserve">dei </w:t>
      </w:r>
      <w:r w:rsidR="009B1C61" w:rsidRPr="005512A0">
        <w:rPr>
          <w:b/>
          <w:sz w:val="24"/>
        </w:rPr>
        <w:t>nuovi casi</w:t>
      </w:r>
      <w:r w:rsidR="00CB5911" w:rsidRPr="005512A0">
        <w:rPr>
          <w:b/>
          <w:sz w:val="24"/>
        </w:rPr>
        <w:t xml:space="preserve"> e</w:t>
      </w:r>
      <w:r w:rsidR="00206575">
        <w:rPr>
          <w:b/>
          <w:sz w:val="24"/>
        </w:rPr>
        <w:t xml:space="preserve"> del</w:t>
      </w:r>
      <w:r w:rsidR="00AF5735">
        <w:rPr>
          <w:b/>
          <w:sz w:val="24"/>
        </w:rPr>
        <w:t xml:space="preserve"> rapporto positivi/casi testati</w:t>
      </w:r>
    </w:p>
    <w:p w:rsidR="009B1C61" w:rsidRDefault="00BF1EEA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38813A5E" wp14:editId="50A8F5B3">
            <wp:extent cx="5761355" cy="28714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6B0B33">
      <w:pPr>
        <w:spacing w:after="0" w:line="240" w:lineRule="auto"/>
        <w:rPr>
          <w:b/>
        </w:rPr>
      </w:pPr>
    </w:p>
    <w:p w:rsidR="00D33012" w:rsidRPr="00D33012" w:rsidRDefault="00D33012" w:rsidP="00D33012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t xml:space="preserve">Figura 2.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>
        <w:rPr>
          <w:b/>
          <w:sz w:val="24"/>
        </w:rPr>
        <w:t>dei casi attualmente positivi</w:t>
      </w:r>
    </w:p>
    <w:p w:rsidR="00D33012" w:rsidRDefault="00CC7BD9" w:rsidP="009B1C61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CE6ADCA" wp14:editId="38A60F73">
            <wp:extent cx="5760000" cy="28284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8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DA9" w:rsidRDefault="00095DA9" w:rsidP="009B1C61">
      <w:pPr>
        <w:spacing w:after="0" w:line="240" w:lineRule="auto"/>
        <w:jc w:val="center"/>
        <w:rPr>
          <w:b/>
        </w:rPr>
      </w:pP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794410" w:rsidRDefault="00794410" w:rsidP="001521A0">
      <w:pPr>
        <w:spacing w:after="80" w:line="240" w:lineRule="auto"/>
        <w:jc w:val="center"/>
        <w:rPr>
          <w:b/>
          <w:sz w:val="24"/>
        </w:rPr>
      </w:pPr>
      <w:bookmarkStart w:id="0" w:name="_GoBack"/>
      <w:bookmarkEnd w:id="0"/>
    </w:p>
    <w:p w:rsidR="00B36206" w:rsidRPr="002559B4" w:rsidRDefault="00B36206" w:rsidP="00B36206">
      <w:pPr>
        <w:spacing w:after="80" w:line="240" w:lineRule="auto"/>
        <w:jc w:val="center"/>
        <w:rPr>
          <w:b/>
          <w:sz w:val="24"/>
        </w:rPr>
      </w:pPr>
      <w:r w:rsidRPr="002559B4">
        <w:rPr>
          <w:b/>
          <w:sz w:val="24"/>
        </w:rPr>
        <w:lastRenderedPageBreak/>
        <w:t xml:space="preserve">Figura </w:t>
      </w:r>
      <w:r w:rsidR="00733410">
        <w:rPr>
          <w:b/>
          <w:sz w:val="24"/>
        </w:rPr>
        <w:t>3</w:t>
      </w:r>
      <w:r w:rsidRPr="002559B4">
        <w:rPr>
          <w:b/>
          <w:sz w:val="24"/>
        </w:rPr>
        <w:t xml:space="preserve">. </w:t>
      </w:r>
      <w:r w:rsidR="00D34A2E">
        <w:rPr>
          <w:b/>
          <w:sz w:val="24"/>
        </w:rPr>
        <w:t xml:space="preserve">Trend settimanale </w:t>
      </w:r>
      <w:r w:rsidR="00E93B96">
        <w:rPr>
          <w:b/>
          <w:sz w:val="24"/>
        </w:rPr>
        <w:t>p</w:t>
      </w:r>
      <w:r w:rsidR="00660401">
        <w:rPr>
          <w:b/>
          <w:sz w:val="24"/>
        </w:rPr>
        <w:t>azienti</w:t>
      </w:r>
      <w:r w:rsidRPr="002559B4">
        <w:rPr>
          <w:b/>
          <w:sz w:val="24"/>
        </w:rPr>
        <w:t xml:space="preserve"> ricoverati con sintomi e in terapia intensiva</w:t>
      </w:r>
    </w:p>
    <w:p w:rsidR="00B36206" w:rsidRPr="00BF1EEA" w:rsidRDefault="00BF1EEA" w:rsidP="00BF1EEA">
      <w:pPr>
        <w:spacing w:after="0" w:line="240" w:lineRule="auto"/>
        <w:jc w:val="center"/>
      </w:pPr>
      <w:r>
        <w:rPr>
          <w:noProof/>
          <w:color w:val="1F497D"/>
          <w:lang w:eastAsia="it-IT"/>
        </w:rPr>
        <w:drawing>
          <wp:inline distT="0" distB="0" distL="0" distR="0" wp14:anchorId="4B022576" wp14:editId="2C6400D3">
            <wp:extent cx="5760000" cy="2884014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EEA" w:rsidRDefault="00BF1EEA" w:rsidP="00B36206">
      <w:pPr>
        <w:spacing w:after="80" w:line="240" w:lineRule="auto"/>
        <w:jc w:val="center"/>
        <w:rPr>
          <w:b/>
          <w:sz w:val="24"/>
        </w:rPr>
      </w:pPr>
    </w:p>
    <w:p w:rsidR="00426C7C" w:rsidRPr="00D34A2E" w:rsidRDefault="00D34A2E" w:rsidP="00D34A2E">
      <w:pPr>
        <w:spacing w:after="80" w:line="240" w:lineRule="auto"/>
        <w:jc w:val="center"/>
        <w:rPr>
          <w:b/>
          <w:sz w:val="24"/>
        </w:rPr>
      </w:pPr>
      <w:r w:rsidRPr="002559B4">
        <w:rPr>
          <w:b/>
          <w:sz w:val="24"/>
        </w:rPr>
        <w:t xml:space="preserve">Figura </w:t>
      </w:r>
      <w:r w:rsidR="00733410">
        <w:rPr>
          <w:b/>
          <w:sz w:val="24"/>
        </w:rPr>
        <w:t>4</w:t>
      </w:r>
      <w:r w:rsidRPr="002559B4">
        <w:rPr>
          <w:b/>
          <w:sz w:val="24"/>
        </w:rPr>
        <w:t xml:space="preserve">. </w:t>
      </w:r>
      <w:r>
        <w:rPr>
          <w:b/>
          <w:sz w:val="24"/>
        </w:rPr>
        <w:t>Trend settimanale pazienti</w:t>
      </w:r>
      <w:r w:rsidRPr="002559B4">
        <w:rPr>
          <w:b/>
          <w:sz w:val="24"/>
        </w:rPr>
        <w:t xml:space="preserve"> </w:t>
      </w:r>
      <w:r>
        <w:rPr>
          <w:b/>
          <w:sz w:val="24"/>
        </w:rPr>
        <w:t>deceduti</w:t>
      </w:r>
    </w:p>
    <w:p w:rsidR="00D34A2E" w:rsidRDefault="006648B6" w:rsidP="00D34A2E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6F9D1111" wp14:editId="4E06D1E7">
            <wp:extent cx="5760000" cy="293093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9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2E" w:rsidRDefault="00D34A2E">
      <w:pPr>
        <w:rPr>
          <w:b/>
          <w:sz w:val="24"/>
        </w:rPr>
      </w:pPr>
      <w:r>
        <w:rPr>
          <w:b/>
          <w:sz w:val="24"/>
        </w:rPr>
        <w:br w:type="page"/>
      </w:r>
    </w:p>
    <w:p w:rsidR="001D1B73" w:rsidRPr="00095DA9" w:rsidRDefault="00D02BD5" w:rsidP="001D1B73">
      <w:pPr>
        <w:spacing w:after="0" w:line="240" w:lineRule="auto"/>
        <w:jc w:val="center"/>
        <w:rPr>
          <w:b/>
          <w:color w:val="FF0000"/>
        </w:rPr>
      </w:pPr>
      <w:r>
        <w:rPr>
          <w:b/>
          <w:sz w:val="24"/>
        </w:rPr>
        <w:lastRenderedPageBreak/>
        <w:t>Tabella.</w:t>
      </w:r>
      <w:r w:rsidR="003B761A" w:rsidRPr="007E177C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="003B761A" w:rsidRPr="007E177C">
        <w:rPr>
          <w:b/>
          <w:sz w:val="24"/>
        </w:rPr>
        <w:t>uovi casi settimana</w:t>
      </w:r>
      <w:r w:rsidR="003B761A">
        <w:rPr>
          <w:b/>
          <w:sz w:val="24"/>
        </w:rPr>
        <w:t xml:space="preserve"> </w:t>
      </w:r>
      <w:r w:rsidR="007115C9">
        <w:rPr>
          <w:b/>
          <w:sz w:val="24"/>
        </w:rPr>
        <w:t>30</w:t>
      </w:r>
      <w:r w:rsidR="003B761A">
        <w:rPr>
          <w:b/>
          <w:sz w:val="24"/>
        </w:rPr>
        <w:t xml:space="preserve"> settembre</w:t>
      </w:r>
      <w:r w:rsidR="007115C9">
        <w:rPr>
          <w:b/>
          <w:sz w:val="24"/>
        </w:rPr>
        <w:t>-6 ottobre</w:t>
      </w:r>
    </w:p>
    <w:p w:rsidR="00B71DD4" w:rsidRDefault="00B71DD4" w:rsidP="00066671">
      <w:pPr>
        <w:spacing w:after="0" w:line="240" w:lineRule="auto"/>
      </w:pPr>
    </w:p>
    <w:tbl>
      <w:tblPr>
        <w:tblW w:w="7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68"/>
        <w:gridCol w:w="1360"/>
        <w:gridCol w:w="1720"/>
      </w:tblGrid>
      <w:tr w:rsidR="00B25324" w:rsidRPr="002029F7" w:rsidTr="00B25324">
        <w:trPr>
          <w:trHeight w:val="680"/>
          <w:jc w:val="center"/>
        </w:trPr>
        <w:tc>
          <w:tcPr>
            <w:tcW w:w="2000" w:type="dxa"/>
            <w:shd w:val="clear" w:color="000000" w:fill="00457D"/>
            <w:vAlign w:val="center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2029F7">
              <w:rPr>
                <w:rFonts w:eastAsia="Times New Roman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668" w:type="dxa"/>
            <w:shd w:val="clear" w:color="000000" w:fill="00457D"/>
            <w:vAlign w:val="center"/>
            <w:hideMark/>
          </w:tcPr>
          <w:p w:rsidR="00B25324" w:rsidRPr="009F6F0E" w:rsidRDefault="00B25324" w:rsidP="00B25324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</w:p>
          <w:p w:rsidR="00B25324" w:rsidRPr="00242494" w:rsidRDefault="00B25324" w:rsidP="00B2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360" w:type="dxa"/>
            <w:shd w:val="clear" w:color="000000" w:fill="00457D"/>
            <w:vAlign w:val="center"/>
            <w:hideMark/>
          </w:tcPr>
          <w:p w:rsidR="00B25324" w:rsidRPr="009F6F0E" w:rsidRDefault="00B25324" w:rsidP="00B25324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Totale </w:t>
            </w:r>
          </w:p>
          <w:p w:rsidR="00B25324" w:rsidRPr="00242494" w:rsidRDefault="00B25324" w:rsidP="00B2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</w:t>
            </w:r>
          </w:p>
        </w:tc>
        <w:tc>
          <w:tcPr>
            <w:tcW w:w="1720" w:type="dxa"/>
            <w:shd w:val="clear" w:color="000000" w:fill="00457D"/>
            <w:vAlign w:val="center"/>
          </w:tcPr>
          <w:p w:rsidR="00B25324" w:rsidRPr="009F6F0E" w:rsidRDefault="00B25324" w:rsidP="00B25324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 per</w:t>
            </w:r>
          </w:p>
          <w:p w:rsidR="00B25324" w:rsidRPr="00242494" w:rsidRDefault="00B25324" w:rsidP="00B2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 100.000 abitanti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2029F7">
              <w:rPr>
                <w:rFonts w:eastAsia="Times New Roman"/>
                <w:lang w:eastAsia="it-IT"/>
              </w:rPr>
              <w:t>Campania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912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2.708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2029F7">
              <w:rPr>
                <w:rFonts w:eastAsia="Times New Roman"/>
                <w:lang w:eastAsia="it-IT"/>
              </w:rPr>
              <w:t>46,68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Lombardia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644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2.140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21,27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Piemonte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587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1.339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30,74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Toscana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529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1.266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33,94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Veneto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455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1.747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35,61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Emilia Romagna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352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1.051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23,57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Lazio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282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1.767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30,06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2029F7">
              <w:rPr>
                <w:rFonts w:eastAsia="Times New Roman"/>
                <w:lang w:eastAsia="it-IT"/>
              </w:rPr>
              <w:t>Sicilia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256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2029F7">
              <w:rPr>
                <w:rFonts w:eastAsia="Times New Roman"/>
                <w:lang w:eastAsia="it-IT"/>
              </w:rPr>
              <w:t>1.059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2029F7">
              <w:rPr>
                <w:rFonts w:eastAsia="Times New Roman"/>
                <w:lang w:eastAsia="it-IT"/>
              </w:rPr>
              <w:t>21,18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Liguria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239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862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55,59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Puglia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191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736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18,27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Umbria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188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349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39,57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029F7">
              <w:rPr>
                <w:rFonts w:eastAsia="Times New Roman"/>
                <w:color w:val="000000"/>
                <w:lang w:eastAsia="it-IT"/>
              </w:rPr>
              <w:t>Prov</w:t>
            </w:r>
            <w:proofErr w:type="spellEnd"/>
            <w:r w:rsidRPr="002029F7">
              <w:rPr>
                <w:rFonts w:eastAsia="Times New Roman"/>
                <w:color w:val="000000"/>
                <w:lang w:eastAsia="it-IT"/>
              </w:rPr>
              <w:t>. Aut. Trento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115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309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57,11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Marche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105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268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17,57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Friuli Venezia Giulia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324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26,66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Abruzzo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258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19,67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Calabria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142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7,29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Basilicata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162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28,78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Sardegna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531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32,39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B25324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B25324">
              <w:rPr>
                <w:rFonts w:eastAsia="Times New Roman"/>
                <w:color w:val="9C0006"/>
                <w:lang w:eastAsia="it-IT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43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34,22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Molise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>
              <w:rPr>
                <w:rFonts w:eastAsia="Times New Roman"/>
                <w:color w:val="9C0006"/>
                <w:lang w:eastAsia="it-IT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11,13</w:t>
            </w:r>
          </w:p>
        </w:tc>
      </w:tr>
      <w:tr w:rsidR="00B25324" w:rsidRPr="002029F7" w:rsidTr="00B2532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029F7">
              <w:rPr>
                <w:rFonts w:eastAsia="Times New Roman"/>
                <w:color w:val="000000"/>
                <w:lang w:eastAsia="it-IT"/>
              </w:rPr>
              <w:t>Prov</w:t>
            </w:r>
            <w:proofErr w:type="spellEnd"/>
            <w:r w:rsidRPr="002029F7">
              <w:rPr>
                <w:rFonts w:eastAsia="Times New Roman"/>
                <w:color w:val="000000"/>
                <w:lang w:eastAsia="it-IT"/>
              </w:rPr>
              <w:t>. Aut. Bolzano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>
              <w:rPr>
                <w:rFonts w:eastAsia="Times New Roman"/>
                <w:color w:val="006100"/>
                <w:lang w:eastAsia="it-IT"/>
              </w:rPr>
              <w:t>-36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5324" w:rsidRPr="002029F7" w:rsidRDefault="00B25324" w:rsidP="00B253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157</w:t>
            </w:r>
          </w:p>
        </w:tc>
        <w:tc>
          <w:tcPr>
            <w:tcW w:w="1720" w:type="dxa"/>
            <w:vAlign w:val="bottom"/>
          </w:tcPr>
          <w:p w:rsidR="00B25324" w:rsidRPr="002029F7" w:rsidRDefault="00B25324" w:rsidP="00B253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029F7">
              <w:rPr>
                <w:rFonts w:eastAsia="Times New Roman"/>
                <w:color w:val="000000"/>
                <w:lang w:eastAsia="it-IT"/>
              </w:rPr>
              <w:t>29,56</w:t>
            </w:r>
          </w:p>
        </w:tc>
      </w:tr>
      <w:tr w:rsidR="00B25324" w:rsidRPr="00B71DD4" w:rsidTr="00B25324">
        <w:trPr>
          <w:trHeight w:val="300"/>
          <w:jc w:val="center"/>
        </w:trPr>
        <w:tc>
          <w:tcPr>
            <w:tcW w:w="2000" w:type="dxa"/>
            <w:shd w:val="clear" w:color="auto" w:fill="D9D9D9" w:themeFill="background1" w:themeFillShade="D9"/>
            <w:noWrap/>
            <w:vAlign w:val="bottom"/>
            <w:hideMark/>
          </w:tcPr>
          <w:p w:rsidR="00B25324" w:rsidRPr="00B71DD4" w:rsidRDefault="00B25324" w:rsidP="00B25324">
            <w:p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B71DD4">
              <w:rPr>
                <w:rFonts w:eastAsia="Times New Roman"/>
                <w:b/>
                <w:color w:val="000000"/>
                <w:lang w:eastAsia="it-IT"/>
              </w:rPr>
              <w:t>ITALIA</w:t>
            </w:r>
          </w:p>
        </w:tc>
        <w:tc>
          <w:tcPr>
            <w:tcW w:w="2668" w:type="dxa"/>
            <w:shd w:val="clear" w:color="auto" w:fill="D9D9D9" w:themeFill="background1" w:themeFillShade="D9"/>
            <w:noWrap/>
            <w:vAlign w:val="bottom"/>
            <w:hideMark/>
          </w:tcPr>
          <w:p w:rsidR="00B25324" w:rsidRPr="00B71DD4" w:rsidRDefault="00B25324" w:rsidP="00B253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B71DD4">
              <w:rPr>
                <w:rFonts w:eastAsia="Times New Roman"/>
                <w:b/>
                <w:color w:val="000000"/>
                <w:lang w:eastAsia="it-IT"/>
              </w:rPr>
              <w:t>5.138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bottom"/>
            <w:hideMark/>
          </w:tcPr>
          <w:p w:rsidR="00B25324" w:rsidRPr="00B71DD4" w:rsidRDefault="00B25324" w:rsidP="00B2532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it-IT"/>
              </w:rPr>
            </w:pPr>
            <w:r w:rsidRPr="00B71DD4">
              <w:rPr>
                <w:rFonts w:eastAsia="Times New Roman"/>
                <w:b/>
                <w:color w:val="000000"/>
                <w:lang w:eastAsia="it-IT"/>
              </w:rPr>
              <w:t>17.252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bottom"/>
          </w:tcPr>
          <w:p w:rsidR="00B25324" w:rsidRPr="00B71DD4" w:rsidRDefault="00B25324" w:rsidP="00B253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B71DD4">
              <w:rPr>
                <w:rFonts w:eastAsia="Times New Roman"/>
                <w:b/>
                <w:color w:val="000000"/>
                <w:lang w:eastAsia="it-IT"/>
              </w:rPr>
              <w:t>28,58</w:t>
            </w:r>
          </w:p>
        </w:tc>
      </w:tr>
    </w:tbl>
    <w:p w:rsidR="00B71DD4" w:rsidRDefault="00B71DD4" w:rsidP="00066671">
      <w:pPr>
        <w:spacing w:after="0" w:line="240" w:lineRule="auto"/>
      </w:pPr>
    </w:p>
    <w:sectPr w:rsidR="00B71DD4" w:rsidSect="00055D5E">
      <w:headerReference w:type="default" r:id="rId14"/>
      <w:footerReference w:type="default" r:id="rId15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22" w:rsidRDefault="00523A22">
      <w:pPr>
        <w:spacing w:after="0" w:line="240" w:lineRule="auto"/>
      </w:pPr>
      <w:r>
        <w:separator/>
      </w:r>
    </w:p>
  </w:endnote>
  <w:endnote w:type="continuationSeparator" w:id="0">
    <w:p w:rsidR="00523A22" w:rsidRDefault="0052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8C" w:rsidRDefault="00FE508C">
    <w:pPr>
      <w:pStyle w:val="Pidipagina"/>
    </w:pPr>
  </w:p>
  <w:p w:rsidR="00FE508C" w:rsidRDefault="00FE508C">
    <w:pPr>
      <w:pStyle w:val="Pidipagina"/>
    </w:pPr>
  </w:p>
  <w:p w:rsidR="00FE508C" w:rsidRDefault="00FE50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22" w:rsidRDefault="00523A22">
      <w:pPr>
        <w:spacing w:after="0" w:line="240" w:lineRule="auto"/>
      </w:pPr>
      <w:r>
        <w:separator/>
      </w:r>
    </w:p>
  </w:footnote>
  <w:footnote w:type="continuationSeparator" w:id="0">
    <w:p w:rsidR="00523A22" w:rsidRDefault="0052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D4" w:rsidRPr="00BF1EEA" w:rsidRDefault="00B71DD4" w:rsidP="00BF1EEA">
    <w:pPr>
      <w:pStyle w:val="Intestazione"/>
      <w:jc w:val="center"/>
      <w:rPr>
        <w:b/>
        <w:color w:val="FF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23A3A"/>
    <w:multiLevelType w:val="hybridMultilevel"/>
    <w:tmpl w:val="F7F632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5F0D3A51"/>
    <w:multiLevelType w:val="hybridMultilevel"/>
    <w:tmpl w:val="B2E6B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437B9"/>
    <w:multiLevelType w:val="hybridMultilevel"/>
    <w:tmpl w:val="5E2AF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3"/>
  </w:num>
  <w:num w:numId="5">
    <w:abstractNumId w:val="39"/>
  </w:num>
  <w:num w:numId="6">
    <w:abstractNumId w:val="6"/>
  </w:num>
  <w:num w:numId="7">
    <w:abstractNumId w:val="11"/>
  </w:num>
  <w:num w:numId="8">
    <w:abstractNumId w:val="32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4"/>
  </w:num>
  <w:num w:numId="15">
    <w:abstractNumId w:val="1"/>
  </w:num>
  <w:num w:numId="16">
    <w:abstractNumId w:val="2"/>
  </w:num>
  <w:num w:numId="17">
    <w:abstractNumId w:val="30"/>
  </w:num>
  <w:num w:numId="18">
    <w:abstractNumId w:val="9"/>
  </w:num>
  <w:num w:numId="19">
    <w:abstractNumId w:val="36"/>
  </w:num>
  <w:num w:numId="20">
    <w:abstractNumId w:val="7"/>
  </w:num>
  <w:num w:numId="21">
    <w:abstractNumId w:val="35"/>
  </w:num>
  <w:num w:numId="22">
    <w:abstractNumId w:val="41"/>
  </w:num>
  <w:num w:numId="23">
    <w:abstractNumId w:val="43"/>
  </w:num>
  <w:num w:numId="24">
    <w:abstractNumId w:val="14"/>
  </w:num>
  <w:num w:numId="25">
    <w:abstractNumId w:val="18"/>
  </w:num>
  <w:num w:numId="26">
    <w:abstractNumId w:val="28"/>
  </w:num>
  <w:num w:numId="27">
    <w:abstractNumId w:val="42"/>
  </w:num>
  <w:num w:numId="28">
    <w:abstractNumId w:val="12"/>
  </w:num>
  <w:num w:numId="29">
    <w:abstractNumId w:val="33"/>
  </w:num>
  <w:num w:numId="30">
    <w:abstractNumId w:val="23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19"/>
  </w:num>
  <w:num w:numId="36">
    <w:abstractNumId w:val="3"/>
  </w:num>
  <w:num w:numId="37">
    <w:abstractNumId w:val="15"/>
  </w:num>
  <w:num w:numId="38">
    <w:abstractNumId w:val="27"/>
  </w:num>
  <w:num w:numId="39">
    <w:abstractNumId w:val="31"/>
  </w:num>
  <w:num w:numId="40">
    <w:abstractNumId w:val="37"/>
  </w:num>
  <w:num w:numId="41">
    <w:abstractNumId w:val="22"/>
  </w:num>
  <w:num w:numId="42">
    <w:abstractNumId w:val="46"/>
  </w:num>
  <w:num w:numId="43">
    <w:abstractNumId w:val="38"/>
  </w:num>
  <w:num w:numId="44">
    <w:abstractNumId w:val="45"/>
  </w:num>
  <w:num w:numId="45">
    <w:abstractNumId w:val="44"/>
  </w:num>
  <w:num w:numId="46">
    <w:abstractNumId w:val="4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610C"/>
    <w:rsid w:val="00007CC5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0B41"/>
    <w:rsid w:val="0002190C"/>
    <w:rsid w:val="000223CF"/>
    <w:rsid w:val="00022977"/>
    <w:rsid w:val="00022EBF"/>
    <w:rsid w:val="00023F18"/>
    <w:rsid w:val="00026DC0"/>
    <w:rsid w:val="00030B5F"/>
    <w:rsid w:val="00031E5F"/>
    <w:rsid w:val="000328C9"/>
    <w:rsid w:val="00035405"/>
    <w:rsid w:val="000370F6"/>
    <w:rsid w:val="0004029D"/>
    <w:rsid w:val="00043148"/>
    <w:rsid w:val="00043A85"/>
    <w:rsid w:val="0004544E"/>
    <w:rsid w:val="0004717B"/>
    <w:rsid w:val="00047EE0"/>
    <w:rsid w:val="000529FD"/>
    <w:rsid w:val="000534AE"/>
    <w:rsid w:val="000548AC"/>
    <w:rsid w:val="000559EC"/>
    <w:rsid w:val="00055D5E"/>
    <w:rsid w:val="00055E53"/>
    <w:rsid w:val="00055FB6"/>
    <w:rsid w:val="0005649A"/>
    <w:rsid w:val="000568EE"/>
    <w:rsid w:val="00057675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DC9"/>
    <w:rsid w:val="0007561A"/>
    <w:rsid w:val="00075811"/>
    <w:rsid w:val="00075B48"/>
    <w:rsid w:val="0007670E"/>
    <w:rsid w:val="00080943"/>
    <w:rsid w:val="00081DF7"/>
    <w:rsid w:val="00081F03"/>
    <w:rsid w:val="00082DDC"/>
    <w:rsid w:val="00083222"/>
    <w:rsid w:val="00083DA7"/>
    <w:rsid w:val="00083F44"/>
    <w:rsid w:val="0008470A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A1C07"/>
    <w:rsid w:val="000A24C2"/>
    <w:rsid w:val="000A5441"/>
    <w:rsid w:val="000A5D42"/>
    <w:rsid w:val="000A5DC3"/>
    <w:rsid w:val="000A7474"/>
    <w:rsid w:val="000A7D7F"/>
    <w:rsid w:val="000B0330"/>
    <w:rsid w:val="000B1503"/>
    <w:rsid w:val="000B23AC"/>
    <w:rsid w:val="000B2A0D"/>
    <w:rsid w:val="000B2A60"/>
    <w:rsid w:val="000B6B1F"/>
    <w:rsid w:val="000B6E50"/>
    <w:rsid w:val="000B77BB"/>
    <w:rsid w:val="000B77EA"/>
    <w:rsid w:val="000C153C"/>
    <w:rsid w:val="000C1558"/>
    <w:rsid w:val="000C1EDD"/>
    <w:rsid w:val="000C22C6"/>
    <w:rsid w:val="000C271B"/>
    <w:rsid w:val="000C44FE"/>
    <w:rsid w:val="000C7557"/>
    <w:rsid w:val="000D1769"/>
    <w:rsid w:val="000D1D78"/>
    <w:rsid w:val="000D4762"/>
    <w:rsid w:val="000D56B8"/>
    <w:rsid w:val="000D64BB"/>
    <w:rsid w:val="000D6AC6"/>
    <w:rsid w:val="000E2B65"/>
    <w:rsid w:val="000E2D59"/>
    <w:rsid w:val="000E4C32"/>
    <w:rsid w:val="000E72BC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F54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218DD"/>
    <w:rsid w:val="00123005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37854"/>
    <w:rsid w:val="0014018F"/>
    <w:rsid w:val="001408D2"/>
    <w:rsid w:val="00143377"/>
    <w:rsid w:val="001435C6"/>
    <w:rsid w:val="00143BB8"/>
    <w:rsid w:val="00144CF6"/>
    <w:rsid w:val="00145AFE"/>
    <w:rsid w:val="00145D5E"/>
    <w:rsid w:val="00146588"/>
    <w:rsid w:val="00147917"/>
    <w:rsid w:val="001509C3"/>
    <w:rsid w:val="00151D45"/>
    <w:rsid w:val="00152168"/>
    <w:rsid w:val="001521A0"/>
    <w:rsid w:val="00153115"/>
    <w:rsid w:val="00153964"/>
    <w:rsid w:val="00156012"/>
    <w:rsid w:val="00156186"/>
    <w:rsid w:val="001630EB"/>
    <w:rsid w:val="00164139"/>
    <w:rsid w:val="0016624A"/>
    <w:rsid w:val="00166D9E"/>
    <w:rsid w:val="001670B6"/>
    <w:rsid w:val="0016713F"/>
    <w:rsid w:val="00170961"/>
    <w:rsid w:val="0017590C"/>
    <w:rsid w:val="00175A46"/>
    <w:rsid w:val="001767BB"/>
    <w:rsid w:val="00180482"/>
    <w:rsid w:val="001812FC"/>
    <w:rsid w:val="001815BB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6162"/>
    <w:rsid w:val="00197B87"/>
    <w:rsid w:val="001A0964"/>
    <w:rsid w:val="001A25A5"/>
    <w:rsid w:val="001A2AC2"/>
    <w:rsid w:val="001A3813"/>
    <w:rsid w:val="001A3959"/>
    <w:rsid w:val="001A3BD0"/>
    <w:rsid w:val="001A3EC6"/>
    <w:rsid w:val="001A62B9"/>
    <w:rsid w:val="001A642A"/>
    <w:rsid w:val="001B0820"/>
    <w:rsid w:val="001B183D"/>
    <w:rsid w:val="001B29FE"/>
    <w:rsid w:val="001B3683"/>
    <w:rsid w:val="001B3E88"/>
    <w:rsid w:val="001B7500"/>
    <w:rsid w:val="001C07D8"/>
    <w:rsid w:val="001C16B5"/>
    <w:rsid w:val="001C3419"/>
    <w:rsid w:val="001C3871"/>
    <w:rsid w:val="001C563B"/>
    <w:rsid w:val="001D0755"/>
    <w:rsid w:val="001D1B73"/>
    <w:rsid w:val="001D1D83"/>
    <w:rsid w:val="001D3373"/>
    <w:rsid w:val="001D3BEA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6000"/>
    <w:rsid w:val="001E66B3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79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5C9"/>
    <w:rsid w:val="00222222"/>
    <w:rsid w:val="00223CBF"/>
    <w:rsid w:val="00223FDE"/>
    <w:rsid w:val="002242D0"/>
    <w:rsid w:val="0022503B"/>
    <w:rsid w:val="002269AD"/>
    <w:rsid w:val="00226CB8"/>
    <w:rsid w:val="002273E1"/>
    <w:rsid w:val="002306E8"/>
    <w:rsid w:val="00232450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6085"/>
    <w:rsid w:val="002509F9"/>
    <w:rsid w:val="0025131F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5D83"/>
    <w:rsid w:val="00276946"/>
    <w:rsid w:val="00277E90"/>
    <w:rsid w:val="00280213"/>
    <w:rsid w:val="00280571"/>
    <w:rsid w:val="002813A7"/>
    <w:rsid w:val="002815AC"/>
    <w:rsid w:val="0028323F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6100"/>
    <w:rsid w:val="00297824"/>
    <w:rsid w:val="002A2099"/>
    <w:rsid w:val="002A3D04"/>
    <w:rsid w:val="002A4C5F"/>
    <w:rsid w:val="002A4DEE"/>
    <w:rsid w:val="002A4E8D"/>
    <w:rsid w:val="002A55EA"/>
    <w:rsid w:val="002A59D9"/>
    <w:rsid w:val="002A5FA2"/>
    <w:rsid w:val="002A6486"/>
    <w:rsid w:val="002A6ED6"/>
    <w:rsid w:val="002A6F3F"/>
    <w:rsid w:val="002A7332"/>
    <w:rsid w:val="002B170F"/>
    <w:rsid w:val="002B1BF9"/>
    <w:rsid w:val="002B2BF2"/>
    <w:rsid w:val="002B4392"/>
    <w:rsid w:val="002B49E9"/>
    <w:rsid w:val="002B7A9C"/>
    <w:rsid w:val="002C25F3"/>
    <w:rsid w:val="002D4A30"/>
    <w:rsid w:val="002D4C97"/>
    <w:rsid w:val="002D559D"/>
    <w:rsid w:val="002D5A0D"/>
    <w:rsid w:val="002D63E0"/>
    <w:rsid w:val="002D6D5F"/>
    <w:rsid w:val="002D70B8"/>
    <w:rsid w:val="002D7694"/>
    <w:rsid w:val="002D76E0"/>
    <w:rsid w:val="002E0DAB"/>
    <w:rsid w:val="002E182B"/>
    <w:rsid w:val="002E1A37"/>
    <w:rsid w:val="002E234E"/>
    <w:rsid w:val="002E2579"/>
    <w:rsid w:val="002E3B3A"/>
    <w:rsid w:val="002E450B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3AB8"/>
    <w:rsid w:val="00303C74"/>
    <w:rsid w:val="00304BC8"/>
    <w:rsid w:val="00304F90"/>
    <w:rsid w:val="003053CC"/>
    <w:rsid w:val="003055A2"/>
    <w:rsid w:val="00306624"/>
    <w:rsid w:val="00306D88"/>
    <w:rsid w:val="0030740E"/>
    <w:rsid w:val="003168CE"/>
    <w:rsid w:val="00317410"/>
    <w:rsid w:val="00317538"/>
    <w:rsid w:val="00320449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6225"/>
    <w:rsid w:val="003366CD"/>
    <w:rsid w:val="0033698E"/>
    <w:rsid w:val="0033740A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3D22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24F9"/>
    <w:rsid w:val="0036340C"/>
    <w:rsid w:val="00363CCA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AB7"/>
    <w:rsid w:val="00376B13"/>
    <w:rsid w:val="003827FB"/>
    <w:rsid w:val="00383720"/>
    <w:rsid w:val="00384F8E"/>
    <w:rsid w:val="003864BA"/>
    <w:rsid w:val="00387426"/>
    <w:rsid w:val="00390E96"/>
    <w:rsid w:val="00391930"/>
    <w:rsid w:val="003925EF"/>
    <w:rsid w:val="003944F4"/>
    <w:rsid w:val="003948A2"/>
    <w:rsid w:val="0039540D"/>
    <w:rsid w:val="00395971"/>
    <w:rsid w:val="00397A51"/>
    <w:rsid w:val="003A0175"/>
    <w:rsid w:val="003A0F9B"/>
    <w:rsid w:val="003A2071"/>
    <w:rsid w:val="003B386F"/>
    <w:rsid w:val="003B3BA8"/>
    <w:rsid w:val="003B46B9"/>
    <w:rsid w:val="003B4B8E"/>
    <w:rsid w:val="003B4DD7"/>
    <w:rsid w:val="003B512D"/>
    <w:rsid w:val="003B5BD7"/>
    <w:rsid w:val="003B761A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3A78"/>
    <w:rsid w:val="003F4964"/>
    <w:rsid w:val="003F4EAB"/>
    <w:rsid w:val="003F5E91"/>
    <w:rsid w:val="003F5EB8"/>
    <w:rsid w:val="003F66ED"/>
    <w:rsid w:val="003F7AAD"/>
    <w:rsid w:val="00400B49"/>
    <w:rsid w:val="004027B6"/>
    <w:rsid w:val="00402D73"/>
    <w:rsid w:val="00404ACE"/>
    <w:rsid w:val="00404CF8"/>
    <w:rsid w:val="00404EDE"/>
    <w:rsid w:val="004053FC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67BC"/>
    <w:rsid w:val="004173E1"/>
    <w:rsid w:val="00417C1C"/>
    <w:rsid w:val="004203C6"/>
    <w:rsid w:val="004207EF"/>
    <w:rsid w:val="00420C20"/>
    <w:rsid w:val="00420CC8"/>
    <w:rsid w:val="004214E3"/>
    <w:rsid w:val="00422172"/>
    <w:rsid w:val="00423ED3"/>
    <w:rsid w:val="00425C3A"/>
    <w:rsid w:val="00426A8E"/>
    <w:rsid w:val="00426C7C"/>
    <w:rsid w:val="00427B58"/>
    <w:rsid w:val="00432089"/>
    <w:rsid w:val="0043421F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7B8"/>
    <w:rsid w:val="0046399E"/>
    <w:rsid w:val="004640C3"/>
    <w:rsid w:val="004642D0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1C0"/>
    <w:rsid w:val="00475FAA"/>
    <w:rsid w:val="0047644D"/>
    <w:rsid w:val="00476735"/>
    <w:rsid w:val="00476F10"/>
    <w:rsid w:val="004776AE"/>
    <w:rsid w:val="00477D40"/>
    <w:rsid w:val="004805BB"/>
    <w:rsid w:val="00480CC3"/>
    <w:rsid w:val="00481C9F"/>
    <w:rsid w:val="00482E09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C09"/>
    <w:rsid w:val="004A0133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4C0"/>
    <w:rsid w:val="004B3D68"/>
    <w:rsid w:val="004B4E74"/>
    <w:rsid w:val="004B64C5"/>
    <w:rsid w:val="004C12A9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BE7"/>
    <w:rsid w:val="004D71C4"/>
    <w:rsid w:val="004D7373"/>
    <w:rsid w:val="004D7D3F"/>
    <w:rsid w:val="004D7F8F"/>
    <w:rsid w:val="004E1A67"/>
    <w:rsid w:val="004E1AC9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19AF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18BC"/>
    <w:rsid w:val="0051236D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3A22"/>
    <w:rsid w:val="0052545F"/>
    <w:rsid w:val="0052679C"/>
    <w:rsid w:val="00526F9F"/>
    <w:rsid w:val="00530D8C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0EED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70E5"/>
    <w:rsid w:val="0056782F"/>
    <w:rsid w:val="00570E0C"/>
    <w:rsid w:val="00571125"/>
    <w:rsid w:val="005721B6"/>
    <w:rsid w:val="00572631"/>
    <w:rsid w:val="0057286A"/>
    <w:rsid w:val="00573443"/>
    <w:rsid w:val="00573CE1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9DC"/>
    <w:rsid w:val="005A7071"/>
    <w:rsid w:val="005B05C3"/>
    <w:rsid w:val="005B1421"/>
    <w:rsid w:val="005B1EBE"/>
    <w:rsid w:val="005B4EDF"/>
    <w:rsid w:val="005B529E"/>
    <w:rsid w:val="005B6533"/>
    <w:rsid w:val="005B67AE"/>
    <w:rsid w:val="005C08B9"/>
    <w:rsid w:val="005C092C"/>
    <w:rsid w:val="005C3F52"/>
    <w:rsid w:val="005C5269"/>
    <w:rsid w:val="005C5D3F"/>
    <w:rsid w:val="005C623E"/>
    <w:rsid w:val="005C6739"/>
    <w:rsid w:val="005D08B3"/>
    <w:rsid w:val="005D12FA"/>
    <w:rsid w:val="005D2CAB"/>
    <w:rsid w:val="005D2F9E"/>
    <w:rsid w:val="005D38E6"/>
    <w:rsid w:val="005D493F"/>
    <w:rsid w:val="005D59BB"/>
    <w:rsid w:val="005D6265"/>
    <w:rsid w:val="005D7170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E7348"/>
    <w:rsid w:val="005F0188"/>
    <w:rsid w:val="005F2C1D"/>
    <w:rsid w:val="005F4AC1"/>
    <w:rsid w:val="005F5D57"/>
    <w:rsid w:val="005F6212"/>
    <w:rsid w:val="005F7A93"/>
    <w:rsid w:val="00600B66"/>
    <w:rsid w:val="00600CCD"/>
    <w:rsid w:val="00601753"/>
    <w:rsid w:val="00602DF1"/>
    <w:rsid w:val="0060442D"/>
    <w:rsid w:val="00604986"/>
    <w:rsid w:val="00604A4F"/>
    <w:rsid w:val="00604DAE"/>
    <w:rsid w:val="006054FB"/>
    <w:rsid w:val="006056BE"/>
    <w:rsid w:val="00606D1D"/>
    <w:rsid w:val="006074AF"/>
    <w:rsid w:val="006115E6"/>
    <w:rsid w:val="00611E90"/>
    <w:rsid w:val="0061266D"/>
    <w:rsid w:val="00612C8A"/>
    <w:rsid w:val="00612F59"/>
    <w:rsid w:val="0061393A"/>
    <w:rsid w:val="00615855"/>
    <w:rsid w:val="00615B1C"/>
    <w:rsid w:val="006165DD"/>
    <w:rsid w:val="00617AF9"/>
    <w:rsid w:val="00620EF4"/>
    <w:rsid w:val="0062113D"/>
    <w:rsid w:val="00621372"/>
    <w:rsid w:val="00622A81"/>
    <w:rsid w:val="00622F59"/>
    <w:rsid w:val="00627001"/>
    <w:rsid w:val="00627D19"/>
    <w:rsid w:val="00631563"/>
    <w:rsid w:val="00631EE7"/>
    <w:rsid w:val="00632682"/>
    <w:rsid w:val="00633FE4"/>
    <w:rsid w:val="006344FF"/>
    <w:rsid w:val="00634684"/>
    <w:rsid w:val="006347C6"/>
    <w:rsid w:val="006349C9"/>
    <w:rsid w:val="006350E1"/>
    <w:rsid w:val="006355A5"/>
    <w:rsid w:val="00637E95"/>
    <w:rsid w:val="00637EFB"/>
    <w:rsid w:val="0064216D"/>
    <w:rsid w:val="0064233C"/>
    <w:rsid w:val="00642A96"/>
    <w:rsid w:val="00643FD1"/>
    <w:rsid w:val="00644B51"/>
    <w:rsid w:val="006453AA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2099"/>
    <w:rsid w:val="0067483E"/>
    <w:rsid w:val="00674F78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637C"/>
    <w:rsid w:val="0069725F"/>
    <w:rsid w:val="006A1820"/>
    <w:rsid w:val="006A294B"/>
    <w:rsid w:val="006A381D"/>
    <w:rsid w:val="006A3B33"/>
    <w:rsid w:val="006A40EB"/>
    <w:rsid w:val="006A5AB0"/>
    <w:rsid w:val="006B0B33"/>
    <w:rsid w:val="006B0D3D"/>
    <w:rsid w:val="006B12A9"/>
    <w:rsid w:val="006B2769"/>
    <w:rsid w:val="006B448E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4E98"/>
    <w:rsid w:val="006D5C17"/>
    <w:rsid w:val="006D696D"/>
    <w:rsid w:val="006E02A4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E54"/>
    <w:rsid w:val="00704845"/>
    <w:rsid w:val="00706AE0"/>
    <w:rsid w:val="007106A3"/>
    <w:rsid w:val="00710B57"/>
    <w:rsid w:val="007115C9"/>
    <w:rsid w:val="00711A0F"/>
    <w:rsid w:val="00711A1B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2404"/>
    <w:rsid w:val="00723655"/>
    <w:rsid w:val="00723A22"/>
    <w:rsid w:val="007274EA"/>
    <w:rsid w:val="0072783E"/>
    <w:rsid w:val="007305F0"/>
    <w:rsid w:val="0073137D"/>
    <w:rsid w:val="00732E2F"/>
    <w:rsid w:val="00733410"/>
    <w:rsid w:val="00734A61"/>
    <w:rsid w:val="00734FA2"/>
    <w:rsid w:val="0073695C"/>
    <w:rsid w:val="007376ED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66A21"/>
    <w:rsid w:val="007707AD"/>
    <w:rsid w:val="00771BCB"/>
    <w:rsid w:val="00772ECB"/>
    <w:rsid w:val="00772F06"/>
    <w:rsid w:val="00773CD5"/>
    <w:rsid w:val="007762D0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E0F"/>
    <w:rsid w:val="007A2B7E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76C3"/>
    <w:rsid w:val="007C1924"/>
    <w:rsid w:val="007C2BCE"/>
    <w:rsid w:val="007C3065"/>
    <w:rsid w:val="007C48EB"/>
    <w:rsid w:val="007C62A1"/>
    <w:rsid w:val="007C6A4D"/>
    <w:rsid w:val="007D0C94"/>
    <w:rsid w:val="007D1284"/>
    <w:rsid w:val="007D21EE"/>
    <w:rsid w:val="007D2880"/>
    <w:rsid w:val="007D3730"/>
    <w:rsid w:val="007D4B2A"/>
    <w:rsid w:val="007D4C7F"/>
    <w:rsid w:val="007D7805"/>
    <w:rsid w:val="007E05D8"/>
    <w:rsid w:val="007E0965"/>
    <w:rsid w:val="007E177C"/>
    <w:rsid w:val="007E1F0A"/>
    <w:rsid w:val="007E2BA6"/>
    <w:rsid w:val="007E2C64"/>
    <w:rsid w:val="007E2EE5"/>
    <w:rsid w:val="007E3B6F"/>
    <w:rsid w:val="007E5D7A"/>
    <w:rsid w:val="007E5F6D"/>
    <w:rsid w:val="007E6477"/>
    <w:rsid w:val="007E6483"/>
    <w:rsid w:val="007E7156"/>
    <w:rsid w:val="007E7B7B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14C5"/>
    <w:rsid w:val="00822659"/>
    <w:rsid w:val="00824061"/>
    <w:rsid w:val="00824131"/>
    <w:rsid w:val="00824D1D"/>
    <w:rsid w:val="00825F7D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C0E"/>
    <w:rsid w:val="00843D5B"/>
    <w:rsid w:val="008456A2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47A"/>
    <w:rsid w:val="00854A33"/>
    <w:rsid w:val="00854B36"/>
    <w:rsid w:val="00855916"/>
    <w:rsid w:val="00856676"/>
    <w:rsid w:val="008613A9"/>
    <w:rsid w:val="00862990"/>
    <w:rsid w:val="00862D8E"/>
    <w:rsid w:val="00863411"/>
    <w:rsid w:val="00871B35"/>
    <w:rsid w:val="00872114"/>
    <w:rsid w:val="00873715"/>
    <w:rsid w:val="00873E22"/>
    <w:rsid w:val="00873FC1"/>
    <w:rsid w:val="00873FF0"/>
    <w:rsid w:val="00877452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B2E"/>
    <w:rsid w:val="00890657"/>
    <w:rsid w:val="00891E62"/>
    <w:rsid w:val="00893D88"/>
    <w:rsid w:val="00893E02"/>
    <w:rsid w:val="008957D2"/>
    <w:rsid w:val="008958EF"/>
    <w:rsid w:val="00897558"/>
    <w:rsid w:val="008A0E45"/>
    <w:rsid w:val="008A3B0B"/>
    <w:rsid w:val="008A49DD"/>
    <w:rsid w:val="008A55F7"/>
    <w:rsid w:val="008A5BA9"/>
    <w:rsid w:val="008A6587"/>
    <w:rsid w:val="008A7176"/>
    <w:rsid w:val="008A7D9C"/>
    <w:rsid w:val="008B0811"/>
    <w:rsid w:val="008B13C3"/>
    <w:rsid w:val="008B1878"/>
    <w:rsid w:val="008B3962"/>
    <w:rsid w:val="008B4508"/>
    <w:rsid w:val="008B5356"/>
    <w:rsid w:val="008B5E90"/>
    <w:rsid w:val="008B7303"/>
    <w:rsid w:val="008B791C"/>
    <w:rsid w:val="008C0576"/>
    <w:rsid w:val="008C204C"/>
    <w:rsid w:val="008C54E1"/>
    <w:rsid w:val="008C7B6D"/>
    <w:rsid w:val="008D07E8"/>
    <w:rsid w:val="008D0904"/>
    <w:rsid w:val="008D2367"/>
    <w:rsid w:val="008D2AAD"/>
    <w:rsid w:val="008D4DF1"/>
    <w:rsid w:val="008D6E67"/>
    <w:rsid w:val="008E086F"/>
    <w:rsid w:val="008E24BB"/>
    <w:rsid w:val="008E252F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164"/>
    <w:rsid w:val="0090383F"/>
    <w:rsid w:val="009049BC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21D60"/>
    <w:rsid w:val="0092274E"/>
    <w:rsid w:val="0092337D"/>
    <w:rsid w:val="00923A0D"/>
    <w:rsid w:val="00924455"/>
    <w:rsid w:val="009249AB"/>
    <w:rsid w:val="00924C50"/>
    <w:rsid w:val="0092554E"/>
    <w:rsid w:val="00925C73"/>
    <w:rsid w:val="00925D82"/>
    <w:rsid w:val="009321B9"/>
    <w:rsid w:val="00932325"/>
    <w:rsid w:val="00932B6D"/>
    <w:rsid w:val="0093426F"/>
    <w:rsid w:val="00936453"/>
    <w:rsid w:val="009369B6"/>
    <w:rsid w:val="00940114"/>
    <w:rsid w:val="00940309"/>
    <w:rsid w:val="00940CFC"/>
    <w:rsid w:val="00941121"/>
    <w:rsid w:val="00943479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2793"/>
    <w:rsid w:val="009642AA"/>
    <w:rsid w:val="00967957"/>
    <w:rsid w:val="00970B5D"/>
    <w:rsid w:val="00972E1E"/>
    <w:rsid w:val="00974C0B"/>
    <w:rsid w:val="00974EC8"/>
    <w:rsid w:val="00975612"/>
    <w:rsid w:val="00975F96"/>
    <w:rsid w:val="009769A6"/>
    <w:rsid w:val="0098076B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6AF"/>
    <w:rsid w:val="00995DBB"/>
    <w:rsid w:val="009970D3"/>
    <w:rsid w:val="009A1612"/>
    <w:rsid w:val="009A33DB"/>
    <w:rsid w:val="009A61D1"/>
    <w:rsid w:val="009A64A5"/>
    <w:rsid w:val="009A6824"/>
    <w:rsid w:val="009A6AFC"/>
    <w:rsid w:val="009A6CC4"/>
    <w:rsid w:val="009A7852"/>
    <w:rsid w:val="009B0507"/>
    <w:rsid w:val="009B1C61"/>
    <w:rsid w:val="009B1C75"/>
    <w:rsid w:val="009B22A4"/>
    <w:rsid w:val="009B314F"/>
    <w:rsid w:val="009B6082"/>
    <w:rsid w:val="009B7B66"/>
    <w:rsid w:val="009C113E"/>
    <w:rsid w:val="009C12B3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35CB"/>
    <w:rsid w:val="009E51E1"/>
    <w:rsid w:val="009E5780"/>
    <w:rsid w:val="009E6748"/>
    <w:rsid w:val="009E7573"/>
    <w:rsid w:val="009E7D1B"/>
    <w:rsid w:val="009F0587"/>
    <w:rsid w:val="009F0E8E"/>
    <w:rsid w:val="009F2B01"/>
    <w:rsid w:val="009F4108"/>
    <w:rsid w:val="009F5BC5"/>
    <w:rsid w:val="009F5F16"/>
    <w:rsid w:val="009F6F0E"/>
    <w:rsid w:val="009F7BF1"/>
    <w:rsid w:val="009F7C36"/>
    <w:rsid w:val="00A00674"/>
    <w:rsid w:val="00A00C54"/>
    <w:rsid w:val="00A02B9F"/>
    <w:rsid w:val="00A05149"/>
    <w:rsid w:val="00A05DA4"/>
    <w:rsid w:val="00A05F39"/>
    <w:rsid w:val="00A061E7"/>
    <w:rsid w:val="00A07778"/>
    <w:rsid w:val="00A10324"/>
    <w:rsid w:val="00A125C6"/>
    <w:rsid w:val="00A133D0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6E17"/>
    <w:rsid w:val="00A27B40"/>
    <w:rsid w:val="00A30D45"/>
    <w:rsid w:val="00A31274"/>
    <w:rsid w:val="00A3202F"/>
    <w:rsid w:val="00A32A97"/>
    <w:rsid w:val="00A32CC0"/>
    <w:rsid w:val="00A33EF5"/>
    <w:rsid w:val="00A37423"/>
    <w:rsid w:val="00A37A23"/>
    <w:rsid w:val="00A406C1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6AAB"/>
    <w:rsid w:val="00A574E0"/>
    <w:rsid w:val="00A578D4"/>
    <w:rsid w:val="00A57EE9"/>
    <w:rsid w:val="00A60230"/>
    <w:rsid w:val="00A60C84"/>
    <w:rsid w:val="00A62731"/>
    <w:rsid w:val="00A63180"/>
    <w:rsid w:val="00A63F5C"/>
    <w:rsid w:val="00A64E2D"/>
    <w:rsid w:val="00A65179"/>
    <w:rsid w:val="00A651A2"/>
    <w:rsid w:val="00A6607A"/>
    <w:rsid w:val="00A66518"/>
    <w:rsid w:val="00A67218"/>
    <w:rsid w:val="00A6798E"/>
    <w:rsid w:val="00A67B4E"/>
    <w:rsid w:val="00A71B18"/>
    <w:rsid w:val="00A73800"/>
    <w:rsid w:val="00A73BBD"/>
    <w:rsid w:val="00A73F90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94367"/>
    <w:rsid w:val="00A94901"/>
    <w:rsid w:val="00A9533C"/>
    <w:rsid w:val="00A953E6"/>
    <w:rsid w:val="00A97066"/>
    <w:rsid w:val="00AA0C59"/>
    <w:rsid w:val="00AA1769"/>
    <w:rsid w:val="00AA1782"/>
    <w:rsid w:val="00AA2732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D69"/>
    <w:rsid w:val="00AC273C"/>
    <w:rsid w:val="00AC2A51"/>
    <w:rsid w:val="00AC4710"/>
    <w:rsid w:val="00AC546F"/>
    <w:rsid w:val="00AC55D6"/>
    <w:rsid w:val="00AC69F1"/>
    <w:rsid w:val="00AC7B0D"/>
    <w:rsid w:val="00AD1DC7"/>
    <w:rsid w:val="00AD21A5"/>
    <w:rsid w:val="00AD3147"/>
    <w:rsid w:val="00AD4714"/>
    <w:rsid w:val="00AD4E60"/>
    <w:rsid w:val="00AD510C"/>
    <w:rsid w:val="00AD57F0"/>
    <w:rsid w:val="00AD7137"/>
    <w:rsid w:val="00AE0068"/>
    <w:rsid w:val="00AE2B36"/>
    <w:rsid w:val="00AE35A2"/>
    <w:rsid w:val="00AE3EA3"/>
    <w:rsid w:val="00AE6C19"/>
    <w:rsid w:val="00AE7D6B"/>
    <w:rsid w:val="00AF1029"/>
    <w:rsid w:val="00AF55DD"/>
    <w:rsid w:val="00AF56B2"/>
    <w:rsid w:val="00AF5735"/>
    <w:rsid w:val="00AF58A6"/>
    <w:rsid w:val="00AF71E2"/>
    <w:rsid w:val="00AF7CDD"/>
    <w:rsid w:val="00B00612"/>
    <w:rsid w:val="00B01615"/>
    <w:rsid w:val="00B01F54"/>
    <w:rsid w:val="00B021EA"/>
    <w:rsid w:val="00B02EE3"/>
    <w:rsid w:val="00B03553"/>
    <w:rsid w:val="00B04792"/>
    <w:rsid w:val="00B04E45"/>
    <w:rsid w:val="00B050EF"/>
    <w:rsid w:val="00B05439"/>
    <w:rsid w:val="00B07715"/>
    <w:rsid w:val="00B10B61"/>
    <w:rsid w:val="00B11015"/>
    <w:rsid w:val="00B11737"/>
    <w:rsid w:val="00B14080"/>
    <w:rsid w:val="00B15C15"/>
    <w:rsid w:val="00B17140"/>
    <w:rsid w:val="00B210CE"/>
    <w:rsid w:val="00B23F66"/>
    <w:rsid w:val="00B241CC"/>
    <w:rsid w:val="00B24821"/>
    <w:rsid w:val="00B25324"/>
    <w:rsid w:val="00B25576"/>
    <w:rsid w:val="00B266AC"/>
    <w:rsid w:val="00B26BFD"/>
    <w:rsid w:val="00B27A9C"/>
    <w:rsid w:val="00B30F11"/>
    <w:rsid w:val="00B32BE4"/>
    <w:rsid w:val="00B33FBD"/>
    <w:rsid w:val="00B34EB5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206C"/>
    <w:rsid w:val="00B6250F"/>
    <w:rsid w:val="00B635C6"/>
    <w:rsid w:val="00B639F9"/>
    <w:rsid w:val="00B65D9C"/>
    <w:rsid w:val="00B661A5"/>
    <w:rsid w:val="00B66222"/>
    <w:rsid w:val="00B701A5"/>
    <w:rsid w:val="00B71DD4"/>
    <w:rsid w:val="00B73CBB"/>
    <w:rsid w:val="00B74102"/>
    <w:rsid w:val="00B74FD7"/>
    <w:rsid w:val="00B76857"/>
    <w:rsid w:val="00B77F95"/>
    <w:rsid w:val="00B812D1"/>
    <w:rsid w:val="00B822D5"/>
    <w:rsid w:val="00B82B20"/>
    <w:rsid w:val="00B82FEA"/>
    <w:rsid w:val="00B83160"/>
    <w:rsid w:val="00B8711E"/>
    <w:rsid w:val="00B9032D"/>
    <w:rsid w:val="00B904EF"/>
    <w:rsid w:val="00B9098A"/>
    <w:rsid w:val="00B9180D"/>
    <w:rsid w:val="00B9217E"/>
    <w:rsid w:val="00B92745"/>
    <w:rsid w:val="00B92D75"/>
    <w:rsid w:val="00B93DEF"/>
    <w:rsid w:val="00B95C53"/>
    <w:rsid w:val="00B95C5D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1A7D"/>
    <w:rsid w:val="00BB2E70"/>
    <w:rsid w:val="00BB6B84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618E"/>
    <w:rsid w:val="00BD689A"/>
    <w:rsid w:val="00BE0147"/>
    <w:rsid w:val="00BE1AA2"/>
    <w:rsid w:val="00BE2807"/>
    <w:rsid w:val="00BE2B21"/>
    <w:rsid w:val="00BE3545"/>
    <w:rsid w:val="00BE4CBF"/>
    <w:rsid w:val="00BE59CF"/>
    <w:rsid w:val="00BF0218"/>
    <w:rsid w:val="00BF1EEA"/>
    <w:rsid w:val="00BF22E3"/>
    <w:rsid w:val="00BF2DE2"/>
    <w:rsid w:val="00BF4446"/>
    <w:rsid w:val="00BF4BDB"/>
    <w:rsid w:val="00BF55EA"/>
    <w:rsid w:val="00BF656A"/>
    <w:rsid w:val="00BF7AD5"/>
    <w:rsid w:val="00C004A0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5FCE"/>
    <w:rsid w:val="00C20D5E"/>
    <w:rsid w:val="00C21766"/>
    <w:rsid w:val="00C22254"/>
    <w:rsid w:val="00C23924"/>
    <w:rsid w:val="00C2408D"/>
    <w:rsid w:val="00C24286"/>
    <w:rsid w:val="00C249E7"/>
    <w:rsid w:val="00C276DD"/>
    <w:rsid w:val="00C30DB5"/>
    <w:rsid w:val="00C31765"/>
    <w:rsid w:val="00C33F46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764B"/>
    <w:rsid w:val="00C67E52"/>
    <w:rsid w:val="00C71643"/>
    <w:rsid w:val="00C718A8"/>
    <w:rsid w:val="00C72198"/>
    <w:rsid w:val="00C7252C"/>
    <w:rsid w:val="00C733CB"/>
    <w:rsid w:val="00C75C27"/>
    <w:rsid w:val="00C81268"/>
    <w:rsid w:val="00C81942"/>
    <w:rsid w:val="00C83843"/>
    <w:rsid w:val="00C83CAC"/>
    <w:rsid w:val="00C84861"/>
    <w:rsid w:val="00C853A4"/>
    <w:rsid w:val="00C8751F"/>
    <w:rsid w:val="00C90BDE"/>
    <w:rsid w:val="00C90C8D"/>
    <w:rsid w:val="00C91496"/>
    <w:rsid w:val="00C9165C"/>
    <w:rsid w:val="00C91BCF"/>
    <w:rsid w:val="00C91D28"/>
    <w:rsid w:val="00C932D1"/>
    <w:rsid w:val="00C93E25"/>
    <w:rsid w:val="00C94612"/>
    <w:rsid w:val="00C95A2F"/>
    <w:rsid w:val="00C9645B"/>
    <w:rsid w:val="00C97145"/>
    <w:rsid w:val="00C97510"/>
    <w:rsid w:val="00C977DF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911"/>
    <w:rsid w:val="00CB71D2"/>
    <w:rsid w:val="00CB7EB6"/>
    <w:rsid w:val="00CC1520"/>
    <w:rsid w:val="00CC153B"/>
    <w:rsid w:val="00CC25F5"/>
    <w:rsid w:val="00CC2D50"/>
    <w:rsid w:val="00CC3BE0"/>
    <w:rsid w:val="00CC4F6E"/>
    <w:rsid w:val="00CC6930"/>
    <w:rsid w:val="00CC75DA"/>
    <w:rsid w:val="00CC76C8"/>
    <w:rsid w:val="00CC7BD9"/>
    <w:rsid w:val="00CC7E10"/>
    <w:rsid w:val="00CD019A"/>
    <w:rsid w:val="00CD1202"/>
    <w:rsid w:val="00CD173C"/>
    <w:rsid w:val="00CD2388"/>
    <w:rsid w:val="00CD4D51"/>
    <w:rsid w:val="00CD4F92"/>
    <w:rsid w:val="00CD5104"/>
    <w:rsid w:val="00CE0186"/>
    <w:rsid w:val="00CE02BB"/>
    <w:rsid w:val="00CE10AB"/>
    <w:rsid w:val="00CE1598"/>
    <w:rsid w:val="00CE1C69"/>
    <w:rsid w:val="00CE2DBC"/>
    <w:rsid w:val="00CE54B4"/>
    <w:rsid w:val="00CE5B44"/>
    <w:rsid w:val="00CE6335"/>
    <w:rsid w:val="00CE71FC"/>
    <w:rsid w:val="00CF1F59"/>
    <w:rsid w:val="00CF3FB0"/>
    <w:rsid w:val="00CF475E"/>
    <w:rsid w:val="00CF4849"/>
    <w:rsid w:val="00CF57BD"/>
    <w:rsid w:val="00CF77FD"/>
    <w:rsid w:val="00D0122D"/>
    <w:rsid w:val="00D021F1"/>
    <w:rsid w:val="00D02BD5"/>
    <w:rsid w:val="00D02DA0"/>
    <w:rsid w:val="00D038AD"/>
    <w:rsid w:val="00D06D81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3D9B"/>
    <w:rsid w:val="00D24EEE"/>
    <w:rsid w:val="00D25E02"/>
    <w:rsid w:val="00D3040F"/>
    <w:rsid w:val="00D31C5A"/>
    <w:rsid w:val="00D33012"/>
    <w:rsid w:val="00D332DE"/>
    <w:rsid w:val="00D349B7"/>
    <w:rsid w:val="00D34A2E"/>
    <w:rsid w:val="00D35089"/>
    <w:rsid w:val="00D35772"/>
    <w:rsid w:val="00D40BC4"/>
    <w:rsid w:val="00D40DE5"/>
    <w:rsid w:val="00D41B85"/>
    <w:rsid w:val="00D44392"/>
    <w:rsid w:val="00D47D62"/>
    <w:rsid w:val="00D50997"/>
    <w:rsid w:val="00D50BC0"/>
    <w:rsid w:val="00D5109E"/>
    <w:rsid w:val="00D51B40"/>
    <w:rsid w:val="00D529F7"/>
    <w:rsid w:val="00D53A14"/>
    <w:rsid w:val="00D54F3F"/>
    <w:rsid w:val="00D55922"/>
    <w:rsid w:val="00D6016A"/>
    <w:rsid w:val="00D60482"/>
    <w:rsid w:val="00D648FE"/>
    <w:rsid w:val="00D67259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D04"/>
    <w:rsid w:val="00D77456"/>
    <w:rsid w:val="00D80343"/>
    <w:rsid w:val="00D8059F"/>
    <w:rsid w:val="00D81C78"/>
    <w:rsid w:val="00D83497"/>
    <w:rsid w:val="00D85ED1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4DFE"/>
    <w:rsid w:val="00D96620"/>
    <w:rsid w:val="00DA08AA"/>
    <w:rsid w:val="00DA1BAE"/>
    <w:rsid w:val="00DA5193"/>
    <w:rsid w:val="00DB0000"/>
    <w:rsid w:val="00DB248A"/>
    <w:rsid w:val="00DB29EE"/>
    <w:rsid w:val="00DB2EDA"/>
    <w:rsid w:val="00DB33CE"/>
    <w:rsid w:val="00DB441C"/>
    <w:rsid w:val="00DB77F3"/>
    <w:rsid w:val="00DC0CA0"/>
    <w:rsid w:val="00DC3221"/>
    <w:rsid w:val="00DC40F5"/>
    <w:rsid w:val="00DC424F"/>
    <w:rsid w:val="00DC4DE7"/>
    <w:rsid w:val="00DD03C7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6C38"/>
    <w:rsid w:val="00DE16F3"/>
    <w:rsid w:val="00DE42BF"/>
    <w:rsid w:val="00DE4DEC"/>
    <w:rsid w:val="00DE6438"/>
    <w:rsid w:val="00DE68C2"/>
    <w:rsid w:val="00DE7F13"/>
    <w:rsid w:val="00DF0857"/>
    <w:rsid w:val="00DF1142"/>
    <w:rsid w:val="00DF26C3"/>
    <w:rsid w:val="00DF3202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098"/>
    <w:rsid w:val="00E04696"/>
    <w:rsid w:val="00E05052"/>
    <w:rsid w:val="00E0665C"/>
    <w:rsid w:val="00E101A8"/>
    <w:rsid w:val="00E1162E"/>
    <w:rsid w:val="00E11C42"/>
    <w:rsid w:val="00E12171"/>
    <w:rsid w:val="00E15139"/>
    <w:rsid w:val="00E15254"/>
    <w:rsid w:val="00E153B6"/>
    <w:rsid w:val="00E17238"/>
    <w:rsid w:val="00E20281"/>
    <w:rsid w:val="00E2044B"/>
    <w:rsid w:val="00E23B0B"/>
    <w:rsid w:val="00E23DCC"/>
    <w:rsid w:val="00E243CC"/>
    <w:rsid w:val="00E244E2"/>
    <w:rsid w:val="00E256CA"/>
    <w:rsid w:val="00E25F3D"/>
    <w:rsid w:val="00E2614C"/>
    <w:rsid w:val="00E30A6E"/>
    <w:rsid w:val="00E33E7F"/>
    <w:rsid w:val="00E34B7A"/>
    <w:rsid w:val="00E355C8"/>
    <w:rsid w:val="00E35646"/>
    <w:rsid w:val="00E36C9C"/>
    <w:rsid w:val="00E36F43"/>
    <w:rsid w:val="00E37F8D"/>
    <w:rsid w:val="00E405FE"/>
    <w:rsid w:val="00E414C1"/>
    <w:rsid w:val="00E4191E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544FB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6422"/>
    <w:rsid w:val="00E766DD"/>
    <w:rsid w:val="00E81093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376"/>
    <w:rsid w:val="00E916CD"/>
    <w:rsid w:val="00E92498"/>
    <w:rsid w:val="00E92D33"/>
    <w:rsid w:val="00E9357F"/>
    <w:rsid w:val="00E93B96"/>
    <w:rsid w:val="00E9517D"/>
    <w:rsid w:val="00E964C7"/>
    <w:rsid w:val="00E97258"/>
    <w:rsid w:val="00EA118B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3915"/>
    <w:rsid w:val="00EB75D3"/>
    <w:rsid w:val="00EB7C0F"/>
    <w:rsid w:val="00EC0138"/>
    <w:rsid w:val="00EC0983"/>
    <w:rsid w:val="00EC0A19"/>
    <w:rsid w:val="00EC2B05"/>
    <w:rsid w:val="00EC3C73"/>
    <w:rsid w:val="00EC6CAA"/>
    <w:rsid w:val="00EC7463"/>
    <w:rsid w:val="00EC7EE7"/>
    <w:rsid w:val="00ED0E1A"/>
    <w:rsid w:val="00ED16CF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F1802"/>
    <w:rsid w:val="00EF24A6"/>
    <w:rsid w:val="00EF29A0"/>
    <w:rsid w:val="00EF50D7"/>
    <w:rsid w:val="00EF6DF5"/>
    <w:rsid w:val="00F019EB"/>
    <w:rsid w:val="00F026DD"/>
    <w:rsid w:val="00F02F06"/>
    <w:rsid w:val="00F04C84"/>
    <w:rsid w:val="00F072AF"/>
    <w:rsid w:val="00F0750A"/>
    <w:rsid w:val="00F07D8A"/>
    <w:rsid w:val="00F10001"/>
    <w:rsid w:val="00F1238A"/>
    <w:rsid w:val="00F126E8"/>
    <w:rsid w:val="00F12842"/>
    <w:rsid w:val="00F1321F"/>
    <w:rsid w:val="00F15ECF"/>
    <w:rsid w:val="00F16223"/>
    <w:rsid w:val="00F17C2A"/>
    <w:rsid w:val="00F2045B"/>
    <w:rsid w:val="00F20599"/>
    <w:rsid w:val="00F22B10"/>
    <w:rsid w:val="00F25F97"/>
    <w:rsid w:val="00F26E18"/>
    <w:rsid w:val="00F273A2"/>
    <w:rsid w:val="00F3021C"/>
    <w:rsid w:val="00F302CB"/>
    <w:rsid w:val="00F30DDA"/>
    <w:rsid w:val="00F33C62"/>
    <w:rsid w:val="00F348D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69C4"/>
    <w:rsid w:val="00F47E50"/>
    <w:rsid w:val="00F52062"/>
    <w:rsid w:val="00F544A5"/>
    <w:rsid w:val="00F566D6"/>
    <w:rsid w:val="00F60151"/>
    <w:rsid w:val="00F61E51"/>
    <w:rsid w:val="00F6381A"/>
    <w:rsid w:val="00F66FD8"/>
    <w:rsid w:val="00F671B9"/>
    <w:rsid w:val="00F6787E"/>
    <w:rsid w:val="00F70C6F"/>
    <w:rsid w:val="00F70D2E"/>
    <w:rsid w:val="00F71726"/>
    <w:rsid w:val="00F71DDE"/>
    <w:rsid w:val="00F72378"/>
    <w:rsid w:val="00F7270C"/>
    <w:rsid w:val="00F754D3"/>
    <w:rsid w:val="00F768CD"/>
    <w:rsid w:val="00F769EE"/>
    <w:rsid w:val="00F8379A"/>
    <w:rsid w:val="00F839F8"/>
    <w:rsid w:val="00F8431D"/>
    <w:rsid w:val="00F84B69"/>
    <w:rsid w:val="00F8519A"/>
    <w:rsid w:val="00F854B1"/>
    <w:rsid w:val="00F8554D"/>
    <w:rsid w:val="00F8568B"/>
    <w:rsid w:val="00F86095"/>
    <w:rsid w:val="00F8697E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6EA30"/>
  <w15:docId w15:val="{4287CD10-68D2-4E6B-8D2B-57FAEBD6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DB35-32D0-4859-8D0D-FABCF63E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2</cp:revision>
  <cp:lastPrinted>2020-09-23T09:35:00Z</cp:lastPrinted>
  <dcterms:created xsi:type="dcterms:W3CDTF">2020-10-08T07:31:00Z</dcterms:created>
  <dcterms:modified xsi:type="dcterms:W3CDTF">2020-10-08T07:31:00Z</dcterms:modified>
</cp:coreProperties>
</file>