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7B199A" w:rsidRPr="00233EF5" w:rsidRDefault="00233EF5" w:rsidP="00696DDA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233EF5">
        <w:rPr>
          <w:rFonts w:ascii="Calibri" w:eastAsia="Calibri" w:hAnsi="Calibri" w:cs="Times New Roman"/>
          <w:b/>
          <w:bCs/>
          <w:sz w:val="36"/>
          <w:szCs w:val="36"/>
        </w:rPr>
        <w:t xml:space="preserve">Nuovi tagli al SSN? La </w:t>
      </w:r>
      <w:r w:rsidR="00FB028A">
        <w:rPr>
          <w:rFonts w:ascii="Calibri" w:eastAsia="Calibri" w:hAnsi="Calibri" w:cs="Times New Roman"/>
          <w:b/>
          <w:bCs/>
          <w:sz w:val="36"/>
          <w:szCs w:val="36"/>
        </w:rPr>
        <w:t xml:space="preserve">salute degli Italiani </w:t>
      </w:r>
      <w:r w:rsidRPr="00233EF5">
        <w:rPr>
          <w:rFonts w:ascii="Calibri" w:eastAsia="Calibri" w:hAnsi="Calibri" w:cs="Times New Roman"/>
          <w:b/>
          <w:bCs/>
          <w:sz w:val="36"/>
          <w:szCs w:val="36"/>
        </w:rPr>
        <w:t>vale più di 80 euro</w:t>
      </w:r>
    </w:p>
    <w:p w:rsidR="006805A5" w:rsidRDefault="006805A5" w:rsidP="0057085B">
      <w:pPr>
        <w:jc w:val="both"/>
        <w:rPr>
          <w:b/>
        </w:rPr>
      </w:pPr>
      <w:r>
        <w:rPr>
          <w:b/>
        </w:rPr>
        <w:t>RIMBORSARE</w:t>
      </w:r>
      <w:r w:rsidRPr="006805A5">
        <w:rPr>
          <w:b/>
        </w:rPr>
        <w:t xml:space="preserve"> CON IL DENARO PUBBLICO SOLO QUELLO CHE FUNZIONA E SERVE ALLA NOSTRA SALUTE</w:t>
      </w:r>
      <w:r w:rsidR="00B17FF8">
        <w:rPr>
          <w:b/>
        </w:rPr>
        <w:t>. STOP</w:t>
      </w:r>
      <w:r w:rsidRPr="006805A5">
        <w:rPr>
          <w:b/>
        </w:rPr>
        <w:t xml:space="preserve"> </w:t>
      </w:r>
      <w:r w:rsidR="00B17FF8">
        <w:rPr>
          <w:b/>
        </w:rPr>
        <w:t>A</w:t>
      </w:r>
      <w:r w:rsidRPr="006805A5">
        <w:rPr>
          <w:b/>
        </w:rPr>
        <w:t xml:space="preserve"> SERVIZI E PRESTAZIONI SANITARIE INUTILI E DANNOSI</w:t>
      </w:r>
      <w:r w:rsidR="00B17FF8">
        <w:rPr>
          <w:b/>
        </w:rPr>
        <w:t>,</w:t>
      </w:r>
      <w:r w:rsidRPr="006805A5" w:rsidDel="006805A5">
        <w:rPr>
          <w:b/>
        </w:rPr>
        <w:t xml:space="preserve"> </w:t>
      </w:r>
      <w:r w:rsidR="008513F9" w:rsidRPr="008513F9">
        <w:rPr>
          <w:b/>
        </w:rPr>
        <w:t xml:space="preserve">DIFESI STRENUAMENTE PER MERE LOGICHE DI CONSENSO ELETTORALE, </w:t>
      </w:r>
      <w:r w:rsidR="00B17FF8">
        <w:rPr>
          <w:b/>
        </w:rPr>
        <w:t xml:space="preserve">E ALLE </w:t>
      </w:r>
      <w:r w:rsidR="008513F9" w:rsidRPr="008513F9">
        <w:rPr>
          <w:b/>
        </w:rPr>
        <w:t>FALSE INNOVAZIONI PROPOSTE DAL SEDUTTIVO MERCATO DELLA SALUTE E CALDEGGIATE DA</w:t>
      </w:r>
      <w:r w:rsidR="00B051CC">
        <w:rPr>
          <w:b/>
        </w:rPr>
        <w:t>LLE</w:t>
      </w:r>
      <w:r w:rsidR="008513F9" w:rsidRPr="008513F9">
        <w:rPr>
          <w:b/>
        </w:rPr>
        <w:t xml:space="preserve"> LOBBIES PROFESSIONALI</w:t>
      </w:r>
    </w:p>
    <w:p w:rsidR="005B4F61" w:rsidRDefault="006805A5" w:rsidP="005B4F6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15 </w:t>
      </w:r>
      <w:r w:rsidR="001C51E2">
        <w:rPr>
          <w:rFonts w:ascii="Calibri" w:eastAsia="Calibri" w:hAnsi="Calibri" w:cs="Times New Roman"/>
          <w:b/>
          <w:bCs/>
          <w:sz w:val="24"/>
          <w:szCs w:val="24"/>
        </w:rPr>
        <w:t>settembre</w:t>
      </w:r>
      <w:r w:rsidR="00347BD4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2014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6E6CC2" w:rsidRDefault="006805A5">
      <w:pPr>
        <w:spacing w:after="0"/>
      </w:pPr>
      <w:r>
        <w:t>Con questo monito Nino Cartabellotta</w:t>
      </w:r>
      <w:r w:rsidR="009B0C1D">
        <w:t xml:space="preserve"> ─</w:t>
      </w:r>
      <w:r>
        <w:t xml:space="preserve"> Presidente della Fondazione GIMBE</w:t>
      </w:r>
      <w:r w:rsidR="00017968">
        <w:t xml:space="preserve"> </w:t>
      </w:r>
      <w:r w:rsidR="009B0C1D">
        <w:t>─</w:t>
      </w:r>
      <w:r>
        <w:t xml:space="preserve"> interviene nel</w:t>
      </w:r>
      <w:r w:rsidR="004F064A">
        <w:t>l’acceso</w:t>
      </w:r>
      <w:r>
        <w:t xml:space="preserve"> dibattito sui </w:t>
      </w:r>
      <w:r w:rsidR="004F064A">
        <w:t xml:space="preserve">nuovi possibili </w:t>
      </w:r>
      <w:r>
        <w:t xml:space="preserve">tagli alla Sanità pubblica.  </w:t>
      </w:r>
      <w:r w:rsidR="006E6CC2">
        <w:t>«</w:t>
      </w:r>
      <w:r w:rsidR="008513F9">
        <w:t xml:space="preserve">Per effettuare una sana </w:t>
      </w:r>
      <w:r w:rsidRPr="006805A5">
        <w:t xml:space="preserve">spending review </w:t>
      </w:r>
      <w:r w:rsidR="008513F9">
        <w:t xml:space="preserve">in Sanità non serve l’accetta, ma </w:t>
      </w:r>
      <w:r>
        <w:t>una chirurgia superselettiva» afferma Cartabellotta «</w:t>
      </w:r>
      <w:r w:rsidR="00611C67">
        <w:t xml:space="preserve">finalizzata ad </w:t>
      </w:r>
      <w:r w:rsidRPr="006805A5">
        <w:t>eliminare miliardi di euro/anno di inaccettabili sprechi che si annidano a tutti i livelli: politico, organizz</w:t>
      </w:r>
      <w:r w:rsidR="00531EA2">
        <w:t>ativo, professionale e sociale</w:t>
      </w:r>
      <w:r w:rsidR="008513F9">
        <w:t>»</w:t>
      </w:r>
      <w:r w:rsidR="00531EA2">
        <w:t>.</w:t>
      </w:r>
    </w:p>
    <w:p w:rsidR="008513F9" w:rsidRDefault="008513F9">
      <w:pPr>
        <w:spacing w:after="0"/>
      </w:pPr>
    </w:p>
    <w:p w:rsidR="00531EA2" w:rsidRDefault="00531EA2">
      <w:pPr>
        <w:spacing w:after="0"/>
      </w:pPr>
      <w:r>
        <w:t>«</w:t>
      </w:r>
      <w:r w:rsidRPr="00531EA2">
        <w:t>Il tema della sostenibilità del</w:t>
      </w:r>
      <w:r w:rsidR="00017968">
        <w:t xml:space="preserve"> SSN </w:t>
      </w:r>
      <w:r w:rsidRPr="00531EA2">
        <w:t xml:space="preserve">non può essere affrontato esclusivamente sotto </w:t>
      </w:r>
      <w:r>
        <w:t>il segno della finanza pubblic</w:t>
      </w:r>
      <w:r w:rsidR="0031648A">
        <w:t>a</w:t>
      </w:r>
      <w:r>
        <w:t xml:space="preserve">» </w:t>
      </w:r>
      <w:r w:rsidR="00AA2A57">
        <w:t>prosegue</w:t>
      </w:r>
      <w:r>
        <w:t xml:space="preserve"> il Presidente «</w:t>
      </w:r>
      <w:r w:rsidR="0031648A">
        <w:t xml:space="preserve">Occorre  </w:t>
      </w:r>
      <w:r>
        <w:t xml:space="preserve">mirare al </w:t>
      </w:r>
      <w:r w:rsidRPr="006805A5">
        <w:t xml:space="preserve">duplice </w:t>
      </w:r>
      <w:r>
        <w:t>obiettivo di</w:t>
      </w:r>
      <w:r w:rsidRPr="006805A5">
        <w:t xml:space="preserve"> </w:t>
      </w:r>
      <w:r>
        <w:t>tagliare</w:t>
      </w:r>
      <w:r w:rsidRPr="006805A5">
        <w:t xml:space="preserve"> gli sprechi e investire su servizi e prestazioni sottoutilizzate</w:t>
      </w:r>
      <w:r w:rsidR="0031648A">
        <w:t>,</w:t>
      </w:r>
      <w:r w:rsidR="00441D52">
        <w:t xml:space="preserve"> sotto il segno delle migliori evidenze scientifiche</w:t>
      </w:r>
      <w:r w:rsidR="00017968">
        <w:t>. C</w:t>
      </w:r>
      <w:r w:rsidR="0031648A">
        <w:t xml:space="preserve">onsiderato che </w:t>
      </w:r>
      <w:r w:rsidR="0031648A" w:rsidRPr="00531EA2">
        <w:t>la maggior parte degli sprechi conseguono al limitato trasferimento delle evidenze alla pratica clinica e all</w:t>
      </w:r>
      <w:r w:rsidR="0031648A">
        <w:t>’</w:t>
      </w:r>
      <w:r w:rsidR="0031648A" w:rsidRPr="00531EA2">
        <w:t>organizzazione dei servizi sanitari</w:t>
      </w:r>
      <w:r w:rsidR="0031648A">
        <w:t>, l</w:t>
      </w:r>
      <w:r>
        <w:t xml:space="preserve">a sostenibilità del SSN </w:t>
      </w:r>
      <w:r w:rsidRPr="00531EA2">
        <w:t>non può più prescindere da adeguati investimenti per migliorare la produzione delle conoscenze, il loro utilizzo da parte dei professionisti e la governance dell'intero processo per trasferire le conoscenze all'assistenza sanitaria</w:t>
      </w:r>
      <w:r>
        <w:t>»</w:t>
      </w:r>
      <w:r w:rsidR="008513F9">
        <w:t>.</w:t>
      </w:r>
      <w:r>
        <w:t xml:space="preserve"> </w:t>
      </w:r>
    </w:p>
    <w:p w:rsidR="00531EA2" w:rsidRPr="0057085B" w:rsidRDefault="00531EA2" w:rsidP="0057085B">
      <w:pPr>
        <w:spacing w:after="0"/>
      </w:pPr>
    </w:p>
    <w:p w:rsidR="00973B94" w:rsidRDefault="00531EA2" w:rsidP="0057085B">
      <w:pPr>
        <w:shd w:val="clear" w:color="auto" w:fill="FFFFFF"/>
        <w:spacing w:after="240"/>
      </w:pPr>
      <w:r>
        <w:t>«</w:t>
      </w:r>
      <w:r w:rsidR="0031648A">
        <w:t>S</w:t>
      </w:r>
      <w:r w:rsidR="0031648A" w:rsidRPr="00973B94">
        <w:t>enza un’adeguata programmazione e una governance nazionale</w:t>
      </w:r>
      <w:r w:rsidR="009B0C1D">
        <w:t xml:space="preserve">» continua </w:t>
      </w:r>
      <w:r w:rsidR="0031648A">
        <w:t>Cartabellotta «l</w:t>
      </w:r>
      <w:r w:rsidR="00973B94" w:rsidRPr="00973B94">
        <w:t xml:space="preserve">a spending review “interna” alla Sanità </w:t>
      </w:r>
      <w:r w:rsidR="00973B94">
        <w:t>definita dal Patto per la Salute</w:t>
      </w:r>
      <w:r w:rsidR="0031648A">
        <w:t xml:space="preserve"> </w:t>
      </w:r>
      <w:r w:rsidR="00611C67">
        <w:t xml:space="preserve">rischia di rimanere </w:t>
      </w:r>
      <w:r w:rsidR="0031648A">
        <w:t>lettera morta</w:t>
      </w:r>
      <w:r w:rsidR="00973B94" w:rsidRPr="00973B94">
        <w:t xml:space="preserve">. Infatti, se è </w:t>
      </w:r>
      <w:r w:rsidR="00FB028A">
        <w:t>sacrosanto</w:t>
      </w:r>
      <w:r w:rsidR="00973B94" w:rsidRPr="00973B94">
        <w:t xml:space="preserve"> che tutte le risorse recuperate riman</w:t>
      </w:r>
      <w:r w:rsidR="00FB028A">
        <w:t xml:space="preserve">gano </w:t>
      </w:r>
      <w:r w:rsidR="00973B94" w:rsidRPr="00973B94">
        <w:t>nel comparto sanitario, in assenza di chiari obiettivi di disinvestimento e riallocazione, la maggior parte delle Regioni non riuscirà mai nella duplice titanica impresa di tagliare gli sprechi e investire su servizi e prestazioni sottoutilizzate, oltre che effettuare i nec</w:t>
      </w:r>
      <w:r w:rsidR="00611C67">
        <w:t>essari investimenti strutturali».</w:t>
      </w:r>
    </w:p>
    <w:p w:rsidR="00DD2C65" w:rsidRDefault="00B051CC" w:rsidP="00DD2C65">
      <w:pPr>
        <w:spacing w:after="0"/>
      </w:pPr>
      <w:r>
        <w:t>«</w:t>
      </w:r>
      <w:r w:rsidR="009B0C1D">
        <w:t>Dal momento che</w:t>
      </w:r>
      <w:r>
        <w:t xml:space="preserve"> nel programma dei mille giorni non </w:t>
      </w:r>
      <w:r w:rsidRPr="00B051CC">
        <w:t>s’intraved</w:t>
      </w:r>
      <w:r>
        <w:t>ono impegni concreti per la S</w:t>
      </w:r>
      <w:r w:rsidRPr="00B051CC">
        <w:t>anità</w:t>
      </w:r>
      <w:r>
        <w:t>,</w:t>
      </w:r>
      <w:r w:rsidRPr="00B051CC">
        <w:t xml:space="preserve"> </w:t>
      </w:r>
      <w:r>
        <w:t>i</w:t>
      </w:r>
      <w:r w:rsidR="00DD2C65">
        <w:t>l Governo</w:t>
      </w:r>
      <w:r>
        <w:t xml:space="preserve"> </w:t>
      </w:r>
      <w:r w:rsidR="00DD2C65">
        <w:t>deve</w:t>
      </w:r>
      <w:r>
        <w:t xml:space="preserve">, una volta per tutte, </w:t>
      </w:r>
      <w:r w:rsidR="00DD2C65">
        <w:t xml:space="preserve">scoprire le </w:t>
      </w:r>
      <w:r>
        <w:t>sue carte</w:t>
      </w:r>
      <w:r w:rsidR="0031648A">
        <w:t>» conclude il Presidente «</w:t>
      </w:r>
      <w:r w:rsidR="00DD2C65">
        <w:t>Delle due l’una: o manca un disegno in grado di generare consenso, oppure il disegno esiste, ma è meglio non renderlo pubblico perché rischia di generare un dissenso generale. In particolare, se il Governo è stato realmente sedotto dal “venticello europeo” che intende liberarsi di una consistente parte della spesa pubblica destinata alla Sanità meglio non parlarne</w:t>
      </w:r>
      <w:r w:rsidR="00B53695">
        <w:t xml:space="preserve">. Peccato che questo “assordante silenzio” </w:t>
      </w:r>
      <w:r w:rsidR="00DD2C65">
        <w:t xml:space="preserve"> stia </w:t>
      </w:r>
      <w:r w:rsidR="00B53695">
        <w:t xml:space="preserve">in realtà </w:t>
      </w:r>
      <w:r w:rsidR="00DD2C65">
        <w:t xml:space="preserve">spianando la strada </w:t>
      </w:r>
      <w:r w:rsidR="00DD2C65" w:rsidRPr="003E0B79">
        <w:t>all'intermediazione assicurativa e finanziaria dei privati</w:t>
      </w:r>
      <w:r w:rsidR="00DD2C65">
        <w:t xml:space="preserve"> e</w:t>
      </w:r>
      <w:r w:rsidR="00DD2C65" w:rsidRPr="003E0B79">
        <w:t xml:space="preserve"> sfila</w:t>
      </w:r>
      <w:r w:rsidR="00DD2C65">
        <w:t xml:space="preserve">ndo </w:t>
      </w:r>
      <w:r w:rsidR="00DD2C65" w:rsidRPr="003E0B79">
        <w:t xml:space="preserve">dalle tasche degli italiani </w:t>
      </w:r>
      <w:r w:rsidR="00DD2C65">
        <w:t xml:space="preserve">un servizio sanitario pubblico, </w:t>
      </w:r>
      <w:r w:rsidR="00DD2C65" w:rsidRPr="003E0B79">
        <w:t>conquista sociale</w:t>
      </w:r>
      <w:r w:rsidR="00DD2C65">
        <w:t xml:space="preserve"> difficil</w:t>
      </w:r>
      <w:r w:rsidR="009B0C1D">
        <w:t>mente compensabile con 80 euro</w:t>
      </w:r>
      <w:r w:rsidR="00586FDE">
        <w:t xml:space="preserve"> al mese</w:t>
      </w:r>
      <w:r w:rsidR="009B0C1D">
        <w:t>!</w:t>
      </w:r>
      <w:r w:rsidR="0031648A">
        <w:t>».</w:t>
      </w:r>
    </w:p>
    <w:p w:rsidR="00B051CC" w:rsidRDefault="00B051CC" w:rsidP="00E3755B">
      <w:pPr>
        <w:spacing w:after="0"/>
      </w:pP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CF2AED" w:rsidRDefault="00E3755B" w:rsidP="000927C7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7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CF2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1384A"/>
    <w:rsid w:val="00017968"/>
    <w:rsid w:val="00035404"/>
    <w:rsid w:val="00055AE9"/>
    <w:rsid w:val="000927C7"/>
    <w:rsid w:val="000A62A9"/>
    <w:rsid w:val="000C544C"/>
    <w:rsid w:val="000C6130"/>
    <w:rsid w:val="000F10F8"/>
    <w:rsid w:val="00134C8C"/>
    <w:rsid w:val="00162FBC"/>
    <w:rsid w:val="001748BA"/>
    <w:rsid w:val="00193F19"/>
    <w:rsid w:val="001C51E2"/>
    <w:rsid w:val="001F20B8"/>
    <w:rsid w:val="00207B90"/>
    <w:rsid w:val="00233EF5"/>
    <w:rsid w:val="0025100A"/>
    <w:rsid w:val="002B12E6"/>
    <w:rsid w:val="002D7409"/>
    <w:rsid w:val="002E2D66"/>
    <w:rsid w:val="002F2E6A"/>
    <w:rsid w:val="00315734"/>
    <w:rsid w:val="0031648A"/>
    <w:rsid w:val="003268D1"/>
    <w:rsid w:val="0033460B"/>
    <w:rsid w:val="00347675"/>
    <w:rsid w:val="00347BD4"/>
    <w:rsid w:val="003554E0"/>
    <w:rsid w:val="003576FF"/>
    <w:rsid w:val="00357F80"/>
    <w:rsid w:val="00380A73"/>
    <w:rsid w:val="00393B9D"/>
    <w:rsid w:val="003D4318"/>
    <w:rsid w:val="003D66C8"/>
    <w:rsid w:val="003E0375"/>
    <w:rsid w:val="003E4422"/>
    <w:rsid w:val="003F470F"/>
    <w:rsid w:val="00412253"/>
    <w:rsid w:val="00441D52"/>
    <w:rsid w:val="00442312"/>
    <w:rsid w:val="004432F6"/>
    <w:rsid w:val="00452900"/>
    <w:rsid w:val="00456AC9"/>
    <w:rsid w:val="00470D92"/>
    <w:rsid w:val="00480E9D"/>
    <w:rsid w:val="004952D7"/>
    <w:rsid w:val="00496108"/>
    <w:rsid w:val="004D3A0B"/>
    <w:rsid w:val="004F064A"/>
    <w:rsid w:val="004F0FD3"/>
    <w:rsid w:val="005014CD"/>
    <w:rsid w:val="00501793"/>
    <w:rsid w:val="00510AA1"/>
    <w:rsid w:val="00531EA2"/>
    <w:rsid w:val="00565C3C"/>
    <w:rsid w:val="0057085B"/>
    <w:rsid w:val="00572DF6"/>
    <w:rsid w:val="00577D77"/>
    <w:rsid w:val="00586FDE"/>
    <w:rsid w:val="005940D1"/>
    <w:rsid w:val="00594E34"/>
    <w:rsid w:val="005A3A8D"/>
    <w:rsid w:val="005B4F61"/>
    <w:rsid w:val="005D33D4"/>
    <w:rsid w:val="005D7FCA"/>
    <w:rsid w:val="005E1232"/>
    <w:rsid w:val="00611C67"/>
    <w:rsid w:val="00614076"/>
    <w:rsid w:val="0062275E"/>
    <w:rsid w:val="00630230"/>
    <w:rsid w:val="00650304"/>
    <w:rsid w:val="00667145"/>
    <w:rsid w:val="00670AD9"/>
    <w:rsid w:val="0067632C"/>
    <w:rsid w:val="006805A5"/>
    <w:rsid w:val="00680B51"/>
    <w:rsid w:val="00696DDA"/>
    <w:rsid w:val="006A4CFB"/>
    <w:rsid w:val="006B5E7A"/>
    <w:rsid w:val="006C09E3"/>
    <w:rsid w:val="006E6CC2"/>
    <w:rsid w:val="006F5C05"/>
    <w:rsid w:val="0070621C"/>
    <w:rsid w:val="007257B8"/>
    <w:rsid w:val="00727A83"/>
    <w:rsid w:val="007333BE"/>
    <w:rsid w:val="0075099D"/>
    <w:rsid w:val="007738D0"/>
    <w:rsid w:val="00773EC0"/>
    <w:rsid w:val="007964C7"/>
    <w:rsid w:val="007B05F7"/>
    <w:rsid w:val="007B1924"/>
    <w:rsid w:val="007B199A"/>
    <w:rsid w:val="007B5624"/>
    <w:rsid w:val="007C5420"/>
    <w:rsid w:val="007F130A"/>
    <w:rsid w:val="00802069"/>
    <w:rsid w:val="00825BCB"/>
    <w:rsid w:val="008270A6"/>
    <w:rsid w:val="00845D51"/>
    <w:rsid w:val="008513F9"/>
    <w:rsid w:val="008834FE"/>
    <w:rsid w:val="008B2BA7"/>
    <w:rsid w:val="008F2550"/>
    <w:rsid w:val="008F72C4"/>
    <w:rsid w:val="00900A5F"/>
    <w:rsid w:val="00902865"/>
    <w:rsid w:val="00921057"/>
    <w:rsid w:val="00924122"/>
    <w:rsid w:val="0093653B"/>
    <w:rsid w:val="00947084"/>
    <w:rsid w:val="00957D24"/>
    <w:rsid w:val="00973B94"/>
    <w:rsid w:val="00996FA7"/>
    <w:rsid w:val="009A6C03"/>
    <w:rsid w:val="009A7F2E"/>
    <w:rsid w:val="009B0C1D"/>
    <w:rsid w:val="009C7943"/>
    <w:rsid w:val="009E3EAC"/>
    <w:rsid w:val="009F2CAA"/>
    <w:rsid w:val="00A04E54"/>
    <w:rsid w:val="00A401BC"/>
    <w:rsid w:val="00A710F1"/>
    <w:rsid w:val="00A7781C"/>
    <w:rsid w:val="00AA2A57"/>
    <w:rsid w:val="00AB0FBF"/>
    <w:rsid w:val="00AC18D7"/>
    <w:rsid w:val="00AE0F77"/>
    <w:rsid w:val="00AF24B2"/>
    <w:rsid w:val="00AF529C"/>
    <w:rsid w:val="00B051CC"/>
    <w:rsid w:val="00B17FF8"/>
    <w:rsid w:val="00B30A72"/>
    <w:rsid w:val="00B30F3E"/>
    <w:rsid w:val="00B53695"/>
    <w:rsid w:val="00B82437"/>
    <w:rsid w:val="00B971AE"/>
    <w:rsid w:val="00B97AE8"/>
    <w:rsid w:val="00BB01C4"/>
    <w:rsid w:val="00BC2D7C"/>
    <w:rsid w:val="00BE4EA8"/>
    <w:rsid w:val="00C2114D"/>
    <w:rsid w:val="00C46EC8"/>
    <w:rsid w:val="00C674B4"/>
    <w:rsid w:val="00C74392"/>
    <w:rsid w:val="00C8337E"/>
    <w:rsid w:val="00C8624C"/>
    <w:rsid w:val="00C92B2B"/>
    <w:rsid w:val="00C93F32"/>
    <w:rsid w:val="00C94775"/>
    <w:rsid w:val="00C95D73"/>
    <w:rsid w:val="00D01B22"/>
    <w:rsid w:val="00D15111"/>
    <w:rsid w:val="00D21F6E"/>
    <w:rsid w:val="00D31C1B"/>
    <w:rsid w:val="00D609E5"/>
    <w:rsid w:val="00D708B7"/>
    <w:rsid w:val="00D823A9"/>
    <w:rsid w:val="00DC54A4"/>
    <w:rsid w:val="00DD2C65"/>
    <w:rsid w:val="00DE5012"/>
    <w:rsid w:val="00DF6487"/>
    <w:rsid w:val="00E1655E"/>
    <w:rsid w:val="00E3755B"/>
    <w:rsid w:val="00E544CF"/>
    <w:rsid w:val="00E5485A"/>
    <w:rsid w:val="00E61CF3"/>
    <w:rsid w:val="00E75B91"/>
    <w:rsid w:val="00E7781F"/>
    <w:rsid w:val="00E94FC2"/>
    <w:rsid w:val="00EB14C9"/>
    <w:rsid w:val="00ED073D"/>
    <w:rsid w:val="00F11576"/>
    <w:rsid w:val="00F16B41"/>
    <w:rsid w:val="00F275D7"/>
    <w:rsid w:val="00F320EE"/>
    <w:rsid w:val="00F36DEA"/>
    <w:rsid w:val="00F6436F"/>
    <w:rsid w:val="00F6679F"/>
    <w:rsid w:val="00F67CAA"/>
    <w:rsid w:val="00F948AD"/>
    <w:rsid w:val="00FA028D"/>
    <w:rsid w:val="00FB028A"/>
    <w:rsid w:val="00FB41F7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.stampa@gimb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F3A3-30FA-47BE-A3A6-F3179278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</cp:lastModifiedBy>
  <cp:revision>4</cp:revision>
  <cp:lastPrinted>2014-01-27T14:53:00Z</cp:lastPrinted>
  <dcterms:created xsi:type="dcterms:W3CDTF">2014-09-15T08:58:00Z</dcterms:created>
  <dcterms:modified xsi:type="dcterms:W3CDTF">2014-09-15T09:01:00Z</dcterms:modified>
</cp:coreProperties>
</file>