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EA7D2C" w:rsidRDefault="00940205" w:rsidP="006C4E9A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LA SALUTE DELLE PERSONE È IL BENE SUPREMO DEL PAESE: </w:t>
      </w:r>
      <w:r>
        <w:rPr>
          <w:rFonts w:ascii="Calibri" w:eastAsia="Calibri" w:hAnsi="Calibri" w:cs="Times New Roman"/>
          <w:b/>
          <w:bCs/>
          <w:sz w:val="36"/>
          <w:szCs w:val="36"/>
        </w:rPr>
        <w:br/>
        <w:t>D</w:t>
      </w:r>
      <w:bookmarkStart w:id="0" w:name="_GoBack"/>
      <w:bookmarkEnd w:id="0"/>
      <w:r>
        <w:rPr>
          <w:rFonts w:ascii="Calibri" w:eastAsia="Calibri" w:hAnsi="Calibri" w:cs="Times New Roman"/>
          <w:b/>
          <w:bCs/>
          <w:sz w:val="36"/>
          <w:szCs w:val="36"/>
        </w:rPr>
        <w:t>A GIMBE L’OSSERVATORIO SULLA SOSTENIBILITÀ DEL SSN</w:t>
      </w:r>
    </w:p>
    <w:p w:rsidR="0076449D" w:rsidRPr="0016553B" w:rsidRDefault="0002044C" w:rsidP="00A50CB8">
      <w:pPr>
        <w:jc w:val="both"/>
        <w:rPr>
          <w:b/>
        </w:rPr>
      </w:pPr>
      <w:r>
        <w:rPr>
          <w:b/>
        </w:rPr>
        <w:t xml:space="preserve">PER NEUTRALIZZARE LA MISCELA LETALE “DEFINANZIAMENTO + SPRECHI” È INDISPENSABILE RIMETTERE AL CENTRO DELL’AGENDA POLITICA LA SANITÀ PUBBLICA, OTTENERE IL MASSIMO RITORNO IN TERMINI DI SALUTE DAL DENARO PUBBLICO INVESTITO IN SANITÀ E MIGLIORARE LA TRASPARENZA DELL’INTERO SISTEMA, METTENDO DA PARTE OGNI INTERESSE DI CATEGORIA. ECCO PERCHÉ LA FONDAZIONE GIMBE AVVIA UN </w:t>
      </w:r>
      <w:r w:rsidRPr="008F1AA0">
        <w:rPr>
          <w:b/>
        </w:rPr>
        <w:t>MONITORAGGIO CONTINUO E INDIPENDENTE SU RESPONSABILITÀ E AZIONI DI TUTTI STAKEHOLDER</w:t>
      </w:r>
      <w:r>
        <w:rPr>
          <w:b/>
        </w:rPr>
        <w:t>S DELLA SANITÀ.</w:t>
      </w:r>
    </w:p>
    <w:p w:rsidR="005B4F61" w:rsidRPr="00631264" w:rsidRDefault="00EA79C5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26</w:t>
      </w:r>
      <w:r w:rsidR="001A22BE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2E2E48" w:rsidRPr="00631264">
        <w:rPr>
          <w:rFonts w:ascii="Calibri" w:eastAsia="Calibri" w:hAnsi="Calibri" w:cs="Times New Roman"/>
          <w:b/>
          <w:bCs/>
          <w:sz w:val="24"/>
          <w:szCs w:val="24"/>
        </w:rPr>
        <w:t>settembre</w:t>
      </w:r>
      <w:r w:rsidR="00B674BC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631264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E323D3" w:rsidRPr="00631264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 w:rsidRPr="00631264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Bologna</w:t>
      </w:r>
    </w:p>
    <w:p w:rsidR="004A5FFD" w:rsidRPr="00E53D5D" w:rsidRDefault="004A5FFD" w:rsidP="00CD168D">
      <w:pPr>
        <w:spacing w:after="0"/>
        <w:jc w:val="both"/>
      </w:pPr>
      <w:r>
        <w:t>I</w:t>
      </w:r>
      <w:r w:rsidRPr="0082020E">
        <w:t xml:space="preserve">l </w:t>
      </w:r>
      <w:r w:rsidRPr="009A6813">
        <w:rPr>
          <w:b/>
        </w:rPr>
        <w:t>Rapporto GIMBE sulla sostenibilità del SSN</w:t>
      </w:r>
      <w:r>
        <w:rPr>
          <w:b/>
        </w:rPr>
        <w:t xml:space="preserve">, </w:t>
      </w:r>
      <w:r>
        <w:t>presentato lo scorso giugno in Senato (</w:t>
      </w:r>
      <w:hyperlink r:id="rId7" w:history="1">
        <w:r w:rsidRPr="00621B16">
          <w:rPr>
            <w:rStyle w:val="Collegamentoipertestuale"/>
          </w:rPr>
          <w:t>www.rapportogimbe.it</w:t>
        </w:r>
      </w:hyperlink>
      <w:r>
        <w:t>)</w:t>
      </w:r>
      <w:r w:rsidR="00AA597D">
        <w:t xml:space="preserve">, </w:t>
      </w:r>
      <w:r w:rsidRPr="0082020E">
        <w:t xml:space="preserve">ha quantificato per il 2025 </w:t>
      </w:r>
      <w:r>
        <w:t>un</w:t>
      </w:r>
      <w:r w:rsidRPr="0082020E">
        <w:t xml:space="preserve"> fabbisogno € 200 miliardi, cifra che può essere raggiunta con </w:t>
      </w:r>
      <w:r>
        <w:t xml:space="preserve">l’apporto congiunto di tre “ingredienti”: </w:t>
      </w:r>
      <w:r w:rsidRPr="0082020E">
        <w:t>adeguata ripres</w:t>
      </w:r>
      <w:r>
        <w:t xml:space="preserve">a del finanziamento pubblico, </w:t>
      </w:r>
      <w:r w:rsidRPr="0082020E">
        <w:t>piano nazionale d</w:t>
      </w:r>
      <w:r>
        <w:t xml:space="preserve">i disinvestimento dagli sprechi (stimati in oltre € 24 miliardi/anno)  e </w:t>
      </w:r>
      <w:r w:rsidRPr="0082020E">
        <w:t>incremento della quota in</w:t>
      </w:r>
      <w:r>
        <w:t xml:space="preserve">termediata della spesa privata. Dalla consultazione pubblica del Rapporto, alla quale hanno </w:t>
      </w:r>
      <w:r w:rsidRPr="00E53D5D">
        <w:t>partecipato migliaia di persone, è emersa la necessità di avviare un monitoraggio continuo e indipendente su responsabilità e azioni di tutti stakeholder della sanità: per questo la Fondazione ha lanciato l’</w:t>
      </w:r>
      <w:r w:rsidRPr="00EE373E">
        <w:rPr>
          <w:b/>
        </w:rPr>
        <w:t>Osservatorio GIMBE sulla sostenibilità del SSN</w:t>
      </w:r>
      <w:r w:rsidRPr="00E53D5D">
        <w:t xml:space="preserve">. </w:t>
      </w:r>
    </w:p>
    <w:p w:rsidR="00270CD8" w:rsidRPr="00E53D5D" w:rsidRDefault="00270CD8" w:rsidP="00CD168D">
      <w:pPr>
        <w:spacing w:after="0"/>
        <w:jc w:val="both"/>
      </w:pPr>
    </w:p>
    <w:p w:rsidR="00F04397" w:rsidRPr="00E53D5D" w:rsidRDefault="0006728C" w:rsidP="00CD168D">
      <w:pPr>
        <w:spacing w:after="0"/>
        <w:jc w:val="both"/>
      </w:pPr>
      <w:r w:rsidRPr="00E53D5D">
        <w:t>«</w:t>
      </w:r>
      <w:r w:rsidR="00043EED" w:rsidRPr="00E53D5D">
        <w:t>R</w:t>
      </w:r>
      <w:r w:rsidR="00623FBD" w:rsidRPr="00E53D5D">
        <w:t>iguardo a Governo e Parlamento</w:t>
      </w:r>
      <w:r w:rsidR="0067026C">
        <w:t xml:space="preserve"> </w:t>
      </w:r>
      <w:r w:rsidRPr="00E53D5D">
        <w:t xml:space="preserve">– </w:t>
      </w:r>
      <w:r w:rsidR="00433E0B" w:rsidRPr="00E53D5D">
        <w:t xml:space="preserve">spiega </w:t>
      </w:r>
      <w:r w:rsidRPr="00E53D5D">
        <w:t>Nino Cartabellotta, Presidente della Fondazione GIMBE –</w:t>
      </w:r>
      <w:r w:rsidR="00433E0B" w:rsidRPr="00E53D5D">
        <w:t xml:space="preserve"> obiettivo permanente dell’Osservatorio è </w:t>
      </w:r>
      <w:r w:rsidR="00623FBD" w:rsidRPr="00E53D5D">
        <w:t>di</w:t>
      </w:r>
      <w:r w:rsidR="00664F2B" w:rsidRPr="00E53D5D">
        <w:t xml:space="preserve"> vigilare sulle dinamiche e l’entità del finanziamento </w:t>
      </w:r>
      <w:r w:rsidR="0030282F" w:rsidRPr="00E53D5D">
        <w:t>per la sanità pubblica</w:t>
      </w:r>
      <w:r w:rsidR="00623FBD" w:rsidRPr="00E53D5D">
        <w:t xml:space="preserve"> e di valutare</w:t>
      </w:r>
      <w:r w:rsidR="00433E0B" w:rsidRPr="00E53D5D">
        <w:t xml:space="preserve"> parallelamente</w:t>
      </w:r>
      <w:r w:rsidR="00623FBD" w:rsidRPr="00E53D5D">
        <w:t xml:space="preserve"> </w:t>
      </w:r>
      <w:r w:rsidR="00433E0B" w:rsidRPr="00E53D5D">
        <w:t>l’azione legislativa</w:t>
      </w:r>
      <w:r w:rsidR="00623FBD" w:rsidRPr="00E53D5D">
        <w:t xml:space="preserve">: identificando </w:t>
      </w:r>
      <w:r w:rsidR="00664F2B" w:rsidRPr="00E53D5D">
        <w:t xml:space="preserve">carenze </w:t>
      </w:r>
      <w:r w:rsidR="00433E0B" w:rsidRPr="00E53D5D">
        <w:t xml:space="preserve">normative </w:t>
      </w:r>
      <w:r w:rsidR="00623FBD" w:rsidRPr="00E53D5D">
        <w:t xml:space="preserve">(priorità assoluta il riordino della sanità integrativa), individuando </w:t>
      </w:r>
      <w:r w:rsidR="00043EED" w:rsidRPr="00E53D5D">
        <w:t>ne</w:t>
      </w:r>
      <w:r w:rsidR="00664F2B" w:rsidRPr="00E53D5D">
        <w:t>i disegni di legge in co</w:t>
      </w:r>
      <w:r w:rsidR="00623FBD" w:rsidRPr="00E53D5D">
        <w:t>rso di discussione</w:t>
      </w:r>
      <w:r w:rsidR="00043EED" w:rsidRPr="00E53D5D">
        <w:t xml:space="preserve"> criticità e possibili contraddizioni</w:t>
      </w:r>
      <w:r w:rsidR="00623FBD" w:rsidRPr="00E53D5D">
        <w:t xml:space="preserve"> </w:t>
      </w:r>
      <w:r w:rsidR="00A075A9" w:rsidRPr="00E53D5D">
        <w:t xml:space="preserve">con altre normative </w:t>
      </w:r>
      <w:r w:rsidR="00623FBD" w:rsidRPr="00E53D5D">
        <w:t>e</w:t>
      </w:r>
      <w:r w:rsidR="00A075A9" w:rsidRPr="00E53D5D">
        <w:t>, soprattutto,</w:t>
      </w:r>
      <w:r w:rsidR="00623FBD" w:rsidRPr="00E53D5D">
        <w:t xml:space="preserve"> monitorando </w:t>
      </w:r>
      <w:r w:rsidR="00664F2B" w:rsidRPr="00E53D5D">
        <w:t>l</w:t>
      </w:r>
      <w:r w:rsidR="00A075A9" w:rsidRPr="00E53D5D">
        <w:t xml:space="preserve">o status di </w:t>
      </w:r>
      <w:r w:rsidR="00664F2B" w:rsidRPr="00E53D5D">
        <w:t>applicazione di quelle vigenti</w:t>
      </w:r>
      <w:r w:rsidR="001A6AEC" w:rsidRPr="00E53D5D">
        <w:t>».</w:t>
      </w:r>
      <w:r w:rsidR="009967E4" w:rsidRPr="00E53D5D">
        <w:t xml:space="preserve"> </w:t>
      </w:r>
    </w:p>
    <w:p w:rsidR="00487BEF" w:rsidRPr="00E53D5D" w:rsidRDefault="00487BEF" w:rsidP="00CD168D">
      <w:pPr>
        <w:spacing w:after="0"/>
        <w:jc w:val="both"/>
      </w:pPr>
    </w:p>
    <w:p w:rsidR="00487BEF" w:rsidRPr="00E53D5D" w:rsidRDefault="006D16A5" w:rsidP="00CD168D">
      <w:pPr>
        <w:spacing w:after="0"/>
        <w:jc w:val="both"/>
      </w:pPr>
      <w:r w:rsidRPr="00E53D5D">
        <w:t>Le</w:t>
      </w:r>
      <w:r w:rsidR="00487BEF" w:rsidRPr="00E53D5D">
        <w:t xml:space="preserve"> valutazioni </w:t>
      </w:r>
      <w:r w:rsidRPr="00E53D5D">
        <w:t xml:space="preserve">dell’Osservatorio </w:t>
      </w:r>
      <w:r w:rsidR="00487BEF" w:rsidRPr="00E53D5D">
        <w:t xml:space="preserve">saranno guidate da tre </w:t>
      </w:r>
      <w:r w:rsidRPr="00E53D5D">
        <w:t xml:space="preserve">princìpi </w:t>
      </w:r>
      <w:r w:rsidR="00487BEF" w:rsidRPr="00E53D5D">
        <w:t xml:space="preserve">fondamentali: </w:t>
      </w:r>
      <w:proofErr w:type="spellStart"/>
      <w:r w:rsidR="00487BEF" w:rsidRPr="00E53D5D">
        <w:rPr>
          <w:b/>
          <w:i/>
        </w:rPr>
        <w:t>evidence</w:t>
      </w:r>
      <w:proofErr w:type="spellEnd"/>
      <w:r w:rsidR="00487BEF" w:rsidRPr="00E53D5D">
        <w:rPr>
          <w:b/>
          <w:i/>
        </w:rPr>
        <w:t xml:space="preserve"> for </w:t>
      </w:r>
      <w:proofErr w:type="spellStart"/>
      <w:r w:rsidR="00487BEF" w:rsidRPr="00E53D5D">
        <w:rPr>
          <w:b/>
          <w:i/>
        </w:rPr>
        <w:t>health</w:t>
      </w:r>
      <w:proofErr w:type="spellEnd"/>
      <w:r w:rsidR="00487BEF" w:rsidRPr="00E53D5D">
        <w:t xml:space="preserve">, ovvero le migliori evidenze scientifiche devono essere integrate in tutte le decisioni </w:t>
      </w:r>
      <w:r w:rsidR="00043EED" w:rsidRPr="00E53D5D">
        <w:t xml:space="preserve">politiche </w:t>
      </w:r>
      <w:r w:rsidR="00487BEF" w:rsidRPr="00E53D5D">
        <w:t>che riguardano la salute delle persone</w:t>
      </w:r>
      <w:r w:rsidRPr="00E53D5D">
        <w:t xml:space="preserve">; </w:t>
      </w:r>
      <w:proofErr w:type="spellStart"/>
      <w:r w:rsidRPr="00E53D5D">
        <w:rPr>
          <w:b/>
          <w:i/>
        </w:rPr>
        <w:t>health</w:t>
      </w:r>
      <w:proofErr w:type="spellEnd"/>
      <w:r w:rsidRPr="00E53D5D">
        <w:rPr>
          <w:b/>
          <w:i/>
        </w:rPr>
        <w:t xml:space="preserve"> </w:t>
      </w:r>
      <w:r w:rsidR="00487BEF" w:rsidRPr="00E53D5D">
        <w:rPr>
          <w:b/>
          <w:i/>
        </w:rPr>
        <w:t xml:space="preserve">in </w:t>
      </w:r>
      <w:proofErr w:type="spellStart"/>
      <w:r w:rsidR="00487BEF" w:rsidRPr="00E53D5D">
        <w:rPr>
          <w:b/>
          <w:i/>
        </w:rPr>
        <w:t>all</w:t>
      </w:r>
      <w:proofErr w:type="spellEnd"/>
      <w:r w:rsidR="00487BEF" w:rsidRPr="00E53D5D">
        <w:rPr>
          <w:b/>
          <w:i/>
        </w:rPr>
        <w:t xml:space="preserve"> </w:t>
      </w:r>
      <w:proofErr w:type="spellStart"/>
      <w:r w:rsidR="00487BEF" w:rsidRPr="00E53D5D">
        <w:rPr>
          <w:b/>
          <w:i/>
        </w:rPr>
        <w:t>policies</w:t>
      </w:r>
      <w:proofErr w:type="spellEnd"/>
      <w:r w:rsidR="00487BEF" w:rsidRPr="00E53D5D">
        <w:t xml:space="preserve">, </w:t>
      </w:r>
      <w:r w:rsidR="00255322" w:rsidRPr="00E53D5D">
        <w:t>perché la salute delle persone deve guidare tutte le politiche, non solo sanitarie, ma anche industriali, ambientali, sociali, economiche e fiscali</w:t>
      </w:r>
      <w:r w:rsidRPr="00E53D5D">
        <w:t xml:space="preserve">; </w:t>
      </w:r>
      <w:r w:rsidRPr="00E53D5D">
        <w:rPr>
          <w:b/>
          <w:i/>
        </w:rPr>
        <w:t xml:space="preserve">value </w:t>
      </w:r>
      <w:r w:rsidR="00487BEF" w:rsidRPr="00E53D5D">
        <w:rPr>
          <w:b/>
          <w:i/>
        </w:rPr>
        <w:t xml:space="preserve">for </w:t>
      </w:r>
      <w:proofErr w:type="spellStart"/>
      <w:r w:rsidR="00487BEF" w:rsidRPr="00E53D5D">
        <w:rPr>
          <w:b/>
          <w:i/>
        </w:rPr>
        <w:t>money</w:t>
      </w:r>
      <w:proofErr w:type="spellEnd"/>
      <w:r w:rsidR="00487BEF" w:rsidRPr="00E53D5D">
        <w:t>, perché ottenere il massimo ritorno in termini di salute dal denaro investito in sanità</w:t>
      </w:r>
      <w:r w:rsidR="00FA59EF" w:rsidRPr="00E53D5D">
        <w:t xml:space="preserve"> è, al tempo stesso, mandato etico e obiettivo economico di un sistema sanitario</w:t>
      </w:r>
      <w:r w:rsidR="00487BEF" w:rsidRPr="00E53D5D">
        <w:t>.</w:t>
      </w:r>
    </w:p>
    <w:p w:rsidR="00250012" w:rsidRPr="00E53D5D" w:rsidRDefault="00250012" w:rsidP="00CD168D">
      <w:pPr>
        <w:spacing w:after="0"/>
        <w:jc w:val="both"/>
      </w:pPr>
    </w:p>
    <w:p w:rsidR="008F1AA0" w:rsidRPr="00E53D5D" w:rsidRDefault="008F1AA0" w:rsidP="008F1AA0">
      <w:pPr>
        <w:spacing w:after="0"/>
        <w:jc w:val="both"/>
      </w:pPr>
      <w:r w:rsidRPr="00E53D5D">
        <w:t>«</w:t>
      </w:r>
      <w:r w:rsidR="00623FBD" w:rsidRPr="00E53D5D">
        <w:t xml:space="preserve">Le Regioni </w:t>
      </w:r>
      <w:r w:rsidRPr="00E53D5D">
        <w:t xml:space="preserve">– continua il Presidente – </w:t>
      </w:r>
      <w:r w:rsidR="00623FBD" w:rsidRPr="00E53D5D">
        <w:t xml:space="preserve">saranno innanzitutto invitate a </w:t>
      </w:r>
      <w:r w:rsidRPr="00E53D5D">
        <w:t xml:space="preserve">rendere </w:t>
      </w:r>
      <w:r w:rsidR="00487BEF" w:rsidRPr="00E53D5D">
        <w:t>pubbliche l</w:t>
      </w:r>
      <w:r w:rsidR="00FC2CD9" w:rsidRPr="00E53D5D">
        <w:t xml:space="preserve">a percentuale di </w:t>
      </w:r>
      <w:r w:rsidR="00487BEF" w:rsidRPr="00E53D5D">
        <w:t>risorse</w:t>
      </w:r>
      <w:r w:rsidR="000A4BD3" w:rsidRPr="00E53D5D">
        <w:t xml:space="preserve"> </w:t>
      </w:r>
      <w:r w:rsidR="00487BEF" w:rsidRPr="00E53D5D">
        <w:t>destinate</w:t>
      </w:r>
      <w:r w:rsidR="000A4BD3" w:rsidRPr="00E53D5D">
        <w:t xml:space="preserve"> </w:t>
      </w:r>
      <w:r w:rsidRPr="00E53D5D">
        <w:t xml:space="preserve">ai tre livelli essenziali di assistenza (prevenzione, distrettuale, ospedaliera) e </w:t>
      </w:r>
      <w:r w:rsidR="00FC2CD9" w:rsidRPr="00E53D5D">
        <w:t>quella</w:t>
      </w:r>
      <w:r w:rsidR="000A4BD3" w:rsidRPr="00E53D5D">
        <w:t xml:space="preserve"> </w:t>
      </w:r>
      <w:r w:rsidR="00FC2CD9" w:rsidRPr="00E53D5D">
        <w:t>ripartita</w:t>
      </w:r>
      <w:r w:rsidRPr="00E53D5D">
        <w:t xml:space="preserve"> tra pubblico e privato accreditato. </w:t>
      </w:r>
      <w:r w:rsidR="00FC2CD9" w:rsidRPr="00E53D5D">
        <w:t>Se, i</w:t>
      </w:r>
      <w:r w:rsidRPr="00E53D5D">
        <w:t xml:space="preserve">nfatti, i criteri di riparto del Fondo Sanitario Nazionale possono essere </w:t>
      </w:r>
      <w:r w:rsidR="009B199C" w:rsidRPr="00E53D5D">
        <w:t>oggetto di discussione</w:t>
      </w:r>
      <w:r w:rsidRPr="00E53D5D">
        <w:t xml:space="preserve">, </w:t>
      </w:r>
      <w:r w:rsidR="00FA59EF" w:rsidRPr="00E53D5D">
        <w:t xml:space="preserve">in quanto </w:t>
      </w:r>
      <w:r w:rsidRPr="00E53D5D">
        <w:t xml:space="preserve">espliciti, </w:t>
      </w:r>
      <w:r w:rsidR="00FA59EF" w:rsidRPr="00E53D5D">
        <w:t xml:space="preserve">l’assenza un quadro comparativo sull’allocazione regionale del </w:t>
      </w:r>
      <w:r w:rsidR="000A4BD3" w:rsidRPr="00E53D5D">
        <w:t xml:space="preserve">denaro </w:t>
      </w:r>
      <w:r w:rsidR="00FA59EF" w:rsidRPr="00E53D5D">
        <w:t xml:space="preserve">pubblico è </w:t>
      </w:r>
      <w:r w:rsidR="00487BEF" w:rsidRPr="00E53D5D">
        <w:t xml:space="preserve">un </w:t>
      </w:r>
      <w:r w:rsidR="00200934" w:rsidRPr="00E53D5D">
        <w:t xml:space="preserve">inaccettabile </w:t>
      </w:r>
      <w:r w:rsidR="00487BEF" w:rsidRPr="00E53D5D">
        <w:t xml:space="preserve">elemento di </w:t>
      </w:r>
      <w:r w:rsidR="00200934" w:rsidRPr="00E53D5D">
        <w:t xml:space="preserve">mancata </w:t>
      </w:r>
      <w:r w:rsidR="009A553B" w:rsidRPr="00E53D5D">
        <w:t>trasparenza istituzionale</w:t>
      </w:r>
      <w:r w:rsidRPr="00E53D5D">
        <w:t xml:space="preserve">». </w:t>
      </w:r>
    </w:p>
    <w:p w:rsidR="008F1AA0" w:rsidRPr="00E53D5D" w:rsidRDefault="008F1AA0" w:rsidP="008F1AA0">
      <w:pPr>
        <w:spacing w:after="0"/>
        <w:jc w:val="both"/>
      </w:pPr>
    </w:p>
    <w:p w:rsidR="008F1AA0" w:rsidRPr="00E53D5D" w:rsidRDefault="009A553B" w:rsidP="0043158C">
      <w:pPr>
        <w:spacing w:after="0"/>
        <w:jc w:val="both"/>
      </w:pPr>
      <w:r w:rsidRPr="00E53D5D">
        <w:t>Considerato che s</w:t>
      </w:r>
      <w:r w:rsidR="000A4BD3" w:rsidRPr="00E53D5D">
        <w:t xml:space="preserve">econdo il </w:t>
      </w:r>
      <w:r w:rsidR="008F1AA0" w:rsidRPr="00E53D5D">
        <w:t xml:space="preserve">Rapporto GIMBE </w:t>
      </w:r>
      <w:r w:rsidR="000A4BD3" w:rsidRPr="00E53D5D">
        <w:t xml:space="preserve">oltre </w:t>
      </w:r>
      <w:r w:rsidR="00200934" w:rsidRPr="00E53D5D">
        <w:t xml:space="preserve">€ </w:t>
      </w:r>
      <w:r w:rsidR="000A4BD3" w:rsidRPr="00E53D5D">
        <w:t>12 miliardi di sp</w:t>
      </w:r>
      <w:r w:rsidR="008F1AA0" w:rsidRPr="00E53D5D">
        <w:t xml:space="preserve">rechi </w:t>
      </w:r>
      <w:r w:rsidR="000A4BD3" w:rsidRPr="00E53D5D">
        <w:t xml:space="preserve">e inefficienze </w:t>
      </w:r>
      <w:r w:rsidR="008F1AA0" w:rsidRPr="00E53D5D">
        <w:t xml:space="preserve">vengono assorbiti da sovra- e sotto-utilizzo di </w:t>
      </w:r>
      <w:r w:rsidR="000A4BD3" w:rsidRPr="00E53D5D">
        <w:t xml:space="preserve">servizi e </w:t>
      </w:r>
      <w:r w:rsidR="008F1AA0" w:rsidRPr="00E53D5D">
        <w:t xml:space="preserve">prestazioni </w:t>
      </w:r>
      <w:r w:rsidR="000A4BD3" w:rsidRPr="00E53D5D">
        <w:t>sanitari</w:t>
      </w:r>
      <w:r w:rsidR="008F1AA0" w:rsidRPr="00E53D5D">
        <w:t xml:space="preserve">e </w:t>
      </w:r>
      <w:r w:rsidR="000A4BD3" w:rsidRPr="00E53D5D">
        <w:t xml:space="preserve">e </w:t>
      </w:r>
      <w:r w:rsidR="008F1AA0" w:rsidRPr="00E53D5D">
        <w:t>da inadeguato coordinamento dell’</w:t>
      </w:r>
      <w:r w:rsidRPr="00E53D5D">
        <w:t>assistenza</w:t>
      </w:r>
      <w:r w:rsidR="00FC2CD9" w:rsidRPr="00E53D5D">
        <w:t>,</w:t>
      </w:r>
      <w:r w:rsidRPr="00E53D5D">
        <w:t xml:space="preserve"> </w:t>
      </w:r>
      <w:r w:rsidR="008F1AA0" w:rsidRPr="00E53D5D">
        <w:t>l’Osservatorio</w:t>
      </w:r>
      <w:r w:rsidR="00AA5D6C" w:rsidRPr="00E53D5D">
        <w:t xml:space="preserve"> </w:t>
      </w:r>
      <w:r w:rsidR="00200934" w:rsidRPr="00E53D5D">
        <w:t xml:space="preserve">intende </w:t>
      </w:r>
      <w:r w:rsidR="000A4BD3" w:rsidRPr="00E53D5D">
        <w:t xml:space="preserve">fornire evidenze e dati per facilitare </w:t>
      </w:r>
      <w:r w:rsidR="00487BEF" w:rsidRPr="00E53D5D">
        <w:t xml:space="preserve">a Regioni e Aziende sanitarie il processo </w:t>
      </w:r>
      <w:r w:rsidR="00AA5D6C" w:rsidRPr="00E53D5D">
        <w:t>di disinvestimento e riallocazione</w:t>
      </w:r>
      <w:r w:rsidR="00A075A9" w:rsidRPr="00E53D5D">
        <w:t>, sensibilizzando al tempo stesso professionisti sanitari e cittadini/pazienti</w:t>
      </w:r>
      <w:r w:rsidR="00AA5D6C" w:rsidRPr="00E53D5D">
        <w:t>.</w:t>
      </w:r>
    </w:p>
    <w:p w:rsidR="00FC2CD9" w:rsidRPr="00E53D5D" w:rsidRDefault="00FC2CD9" w:rsidP="0043158C">
      <w:pPr>
        <w:spacing w:after="0"/>
        <w:jc w:val="both"/>
      </w:pPr>
    </w:p>
    <w:p w:rsidR="0006728C" w:rsidRPr="00E53D5D" w:rsidRDefault="0006728C" w:rsidP="0043158C">
      <w:pPr>
        <w:spacing w:after="0"/>
        <w:jc w:val="both"/>
      </w:pPr>
      <w:r w:rsidRPr="00E53D5D">
        <w:lastRenderedPageBreak/>
        <w:t>«</w:t>
      </w:r>
      <w:r w:rsidR="000A4BD3" w:rsidRPr="00E53D5D">
        <w:t>L</w:t>
      </w:r>
      <w:r w:rsidR="00410019" w:rsidRPr="00E53D5D">
        <w:t xml:space="preserve">’Osservatorio GIMBE </w:t>
      </w:r>
      <w:r w:rsidRPr="00E53D5D">
        <w:t xml:space="preserve">– </w:t>
      </w:r>
      <w:r w:rsidR="00200934" w:rsidRPr="00E53D5D">
        <w:t>precisa Cartabellotta</w:t>
      </w:r>
      <w:r w:rsidR="0002044C">
        <w:t xml:space="preserve"> </w:t>
      </w:r>
      <w:r w:rsidRPr="00E53D5D">
        <w:t>–</w:t>
      </w:r>
      <w:r w:rsidR="008F1AA0" w:rsidRPr="00E53D5D">
        <w:t xml:space="preserve"> ha </w:t>
      </w:r>
      <w:r w:rsidR="000A4BD3" w:rsidRPr="00E53D5D">
        <w:t xml:space="preserve">già </w:t>
      </w:r>
      <w:r w:rsidR="008F1AA0" w:rsidRPr="00E53D5D">
        <w:t>avviato diversi studi per</w:t>
      </w:r>
      <w:r w:rsidR="00410019" w:rsidRPr="00E53D5D">
        <w:t xml:space="preserve"> quantificare </w:t>
      </w:r>
      <w:r w:rsidR="00BE5580" w:rsidRPr="00E53D5D">
        <w:t xml:space="preserve">l’impatto </w:t>
      </w:r>
      <w:r w:rsidR="00200934" w:rsidRPr="00E53D5D">
        <w:t>di quest</w:t>
      </w:r>
      <w:r w:rsidR="005175A1" w:rsidRPr="00E53D5D">
        <w:t>i fattori</w:t>
      </w:r>
      <w:r w:rsidR="000A4BD3" w:rsidRPr="00E53D5D">
        <w:t xml:space="preserve"> </w:t>
      </w:r>
      <w:r w:rsidR="00BE5580" w:rsidRPr="00E53D5D">
        <w:t>non solo sugli sprechi, ma soprattutto sugli esiti di salute e sull’equità di accesso.</w:t>
      </w:r>
      <w:r w:rsidR="0067026C">
        <w:t xml:space="preserve"> È</w:t>
      </w:r>
      <w:r w:rsidR="00BE5580" w:rsidRPr="00E53D5D">
        <w:t xml:space="preserve"> stato inoltre </w:t>
      </w:r>
      <w:r w:rsidR="000A4BD3" w:rsidRPr="00E53D5D">
        <w:t>standardizzato un approccio multifattoriale al cambiamento su</w:t>
      </w:r>
      <w:r w:rsidR="00BE5580" w:rsidRPr="00E53D5D">
        <w:t>lle</w:t>
      </w:r>
      <w:r w:rsidR="000A4BD3" w:rsidRPr="00E53D5D">
        <w:t xml:space="preserve"> tre determinanti</w:t>
      </w:r>
      <w:r w:rsidR="00BE5580" w:rsidRPr="00E53D5D">
        <w:t xml:space="preserve"> del sovra- e sotto-utilizzo</w:t>
      </w:r>
      <w:r w:rsidR="000A4BD3" w:rsidRPr="00E53D5D">
        <w:t>: offerta di servizi</w:t>
      </w:r>
      <w:r w:rsidR="00FC2CD9" w:rsidRPr="00E53D5D">
        <w:t xml:space="preserve"> </w:t>
      </w:r>
      <w:r w:rsidR="00FB5BE0" w:rsidRPr="00E53D5D">
        <w:t>in relazione a</w:t>
      </w:r>
      <w:r w:rsidR="00FC2CD9" w:rsidRPr="00E53D5D">
        <w:t xml:space="preserve">i bisogni (non </w:t>
      </w:r>
      <w:r w:rsidR="00FB5BE0" w:rsidRPr="00E53D5D">
        <w:t>alla</w:t>
      </w:r>
      <w:r w:rsidR="00FC2CD9" w:rsidRPr="00E53D5D">
        <w:t xml:space="preserve"> domanda) di salute</w:t>
      </w:r>
      <w:r w:rsidR="000A4BD3" w:rsidRPr="00E53D5D">
        <w:t xml:space="preserve">, </w:t>
      </w:r>
      <w:r w:rsidR="00FC2CD9" w:rsidRPr="00E53D5D">
        <w:t xml:space="preserve">appropriatezza dei </w:t>
      </w:r>
      <w:r w:rsidR="000A4BD3" w:rsidRPr="00E53D5D">
        <w:t>comportamenti professionali e aspettative di cittadini e pazienti</w:t>
      </w:r>
      <w:r w:rsidRPr="00E53D5D">
        <w:t>».</w:t>
      </w:r>
    </w:p>
    <w:p w:rsidR="009A553B" w:rsidRPr="00E53D5D" w:rsidRDefault="009A553B" w:rsidP="0043158C">
      <w:pPr>
        <w:spacing w:after="0"/>
        <w:jc w:val="both"/>
      </w:pPr>
    </w:p>
    <w:p w:rsidR="00BE5580" w:rsidRPr="00E53D5D" w:rsidRDefault="00FA59EF" w:rsidP="0043158C">
      <w:pPr>
        <w:spacing w:after="0"/>
        <w:jc w:val="both"/>
      </w:pPr>
      <w:r w:rsidRPr="00E53D5D">
        <w:t xml:space="preserve">Tra </w:t>
      </w:r>
      <w:r w:rsidR="00AA5D6C" w:rsidRPr="00E53D5D">
        <w:t xml:space="preserve">le priorità </w:t>
      </w:r>
      <w:r w:rsidR="0059448F" w:rsidRPr="00E53D5D">
        <w:t xml:space="preserve">per contrastare il </w:t>
      </w:r>
      <w:r w:rsidR="00F97B28" w:rsidRPr="00E53D5D">
        <w:t>sovra-utilizzo</w:t>
      </w:r>
      <w:r w:rsidR="00BE5580" w:rsidRPr="00E53D5D">
        <w:t xml:space="preserve">: </w:t>
      </w:r>
      <w:r w:rsidR="00F97B28" w:rsidRPr="00E53D5D">
        <w:t xml:space="preserve">dai </w:t>
      </w:r>
      <w:r w:rsidR="00B824DD" w:rsidRPr="00E53D5D">
        <w:t>farmaci (</w:t>
      </w:r>
      <w:proofErr w:type="spellStart"/>
      <w:r w:rsidR="00B824DD" w:rsidRPr="00E53D5D">
        <w:rPr>
          <w:i/>
        </w:rPr>
        <w:t>shift</w:t>
      </w:r>
      <w:proofErr w:type="spellEnd"/>
      <w:r w:rsidR="00B824DD" w:rsidRPr="00E53D5D">
        <w:t xml:space="preserve"> </w:t>
      </w:r>
      <w:r w:rsidR="00F97B28" w:rsidRPr="00E53D5D">
        <w:t xml:space="preserve">da brand </w:t>
      </w:r>
      <w:r w:rsidR="00B824DD" w:rsidRPr="00E53D5D">
        <w:t xml:space="preserve">vs equivalenti, </w:t>
      </w:r>
      <w:r w:rsidR="00F97B28" w:rsidRPr="00E53D5D">
        <w:t>de-prescrizione</w:t>
      </w:r>
      <w:r w:rsidR="00BE5580" w:rsidRPr="00E53D5D">
        <w:t xml:space="preserve">, </w:t>
      </w:r>
      <w:r w:rsidR="009A6813">
        <w:t xml:space="preserve">abuso di costosissimi </w:t>
      </w:r>
      <w:r w:rsidR="00BE5580" w:rsidRPr="00E53D5D">
        <w:t>farmaci oncologici in pazienti terminali</w:t>
      </w:r>
      <w:r w:rsidR="002A1C38" w:rsidRPr="00E53D5D">
        <w:t xml:space="preserve">), </w:t>
      </w:r>
      <w:r w:rsidR="00F97B28" w:rsidRPr="00E53D5D">
        <w:t xml:space="preserve">alle </w:t>
      </w:r>
      <w:r w:rsidR="00B824DD" w:rsidRPr="00E53D5D">
        <w:t xml:space="preserve">prestazioni </w:t>
      </w:r>
      <w:r w:rsidR="002A1C38" w:rsidRPr="00E53D5D">
        <w:t xml:space="preserve">diagnostiche </w:t>
      </w:r>
      <w:r w:rsidR="00B824DD" w:rsidRPr="00E53D5D">
        <w:t xml:space="preserve">inappropriate </w:t>
      </w:r>
      <w:r w:rsidR="00AA5D6C" w:rsidRPr="00E53D5D">
        <w:t xml:space="preserve">con </w:t>
      </w:r>
      <w:r w:rsidR="00B824DD" w:rsidRPr="00E53D5D">
        <w:t xml:space="preserve">rilevanti criticità nelle liste d’attesa, </w:t>
      </w:r>
      <w:r w:rsidR="00FC2CD9" w:rsidRPr="00E53D5D">
        <w:t>(TAC,</w:t>
      </w:r>
      <w:r w:rsidR="00B824DD" w:rsidRPr="00E53D5D">
        <w:t xml:space="preserve"> </w:t>
      </w:r>
      <w:r w:rsidR="00BE5580" w:rsidRPr="00E53D5D">
        <w:t>risonanza magnetica</w:t>
      </w:r>
      <w:r w:rsidR="00B824DD" w:rsidRPr="00E53D5D">
        <w:t>, doppler</w:t>
      </w:r>
      <w:r w:rsidR="00BE5580" w:rsidRPr="00E53D5D">
        <w:t xml:space="preserve"> TSA</w:t>
      </w:r>
      <w:r w:rsidR="00B824DD" w:rsidRPr="00E53D5D">
        <w:t xml:space="preserve">), </w:t>
      </w:r>
      <w:r w:rsidR="00F97B28" w:rsidRPr="00E53D5D">
        <w:t>dall’</w:t>
      </w:r>
      <w:r w:rsidR="002A1C38" w:rsidRPr="00E53D5D">
        <w:t>offerta di servizi (chirurgie oncologiche a bassi vol</w:t>
      </w:r>
      <w:r w:rsidR="00BE5580" w:rsidRPr="00E53D5D">
        <w:t xml:space="preserve">umi), </w:t>
      </w:r>
      <w:r w:rsidR="00F97B28" w:rsidRPr="00E53D5D">
        <w:t xml:space="preserve">alla </w:t>
      </w:r>
      <w:r w:rsidR="00BE5580" w:rsidRPr="00E53D5D">
        <w:t xml:space="preserve">riorganizzazione integrata di ospedale e cure primarie secondo </w:t>
      </w:r>
      <w:r w:rsidR="007321F7" w:rsidRPr="00E53D5D">
        <w:t xml:space="preserve">princìpi </w:t>
      </w:r>
      <w:r w:rsidR="00BE5580" w:rsidRPr="00E53D5D">
        <w:t>di intensità di cura</w:t>
      </w:r>
      <w:r w:rsidR="009A553B" w:rsidRPr="00E53D5D">
        <w:t>.</w:t>
      </w:r>
      <w:r w:rsidR="00FC2CD9" w:rsidRPr="00E53D5D">
        <w:t xml:space="preserve"> Tra le aree di sotto-utilizzo, innovazioni </w:t>
      </w:r>
      <w:r w:rsidR="00FC2CD9" w:rsidRPr="00E53D5D">
        <w:rPr>
          <w:i/>
        </w:rPr>
        <w:t>high value</w:t>
      </w:r>
      <w:r w:rsidR="00FC2CD9" w:rsidRPr="00E53D5D">
        <w:t xml:space="preserve">, screening oncologici, vaccinazioni, continuità terapeutica, assistenza socio-sanitaria a pazienti fragili e fasce socio-economiche svantaggiate. </w:t>
      </w:r>
    </w:p>
    <w:p w:rsidR="00BE5580" w:rsidRPr="00E53D5D" w:rsidRDefault="00BE5580" w:rsidP="0043158C">
      <w:pPr>
        <w:spacing w:after="0"/>
        <w:jc w:val="both"/>
      </w:pPr>
    </w:p>
    <w:p w:rsidR="00B824DD" w:rsidRPr="00E53D5D" w:rsidRDefault="00B824DD" w:rsidP="0043158C">
      <w:pPr>
        <w:spacing w:after="0"/>
        <w:jc w:val="both"/>
      </w:pPr>
      <w:r w:rsidRPr="00E53D5D">
        <w:t xml:space="preserve">L’Osservatorio mira ad espandere </w:t>
      </w:r>
      <w:r w:rsidR="009A6813">
        <w:t xml:space="preserve">anche </w:t>
      </w:r>
      <w:r w:rsidRPr="00E53D5D">
        <w:t xml:space="preserve">le evidenze </w:t>
      </w:r>
      <w:r w:rsidR="00BE5580" w:rsidRPr="00E53D5D">
        <w:t>sui conflitti di interesse</w:t>
      </w:r>
      <w:r w:rsidR="002A1C38" w:rsidRPr="00E53D5D">
        <w:t>: i</w:t>
      </w:r>
      <w:r w:rsidRPr="00E53D5D">
        <w:t xml:space="preserve">n particolare, se il </w:t>
      </w:r>
      <w:r w:rsidRPr="00E53D5D">
        <w:rPr>
          <w:i/>
        </w:rPr>
        <w:t>disclosure code</w:t>
      </w:r>
      <w:r w:rsidRPr="00E53D5D">
        <w:t xml:space="preserve"> di Farmindustria </w:t>
      </w:r>
      <w:r w:rsidR="002A1C38" w:rsidRPr="00E53D5D">
        <w:t xml:space="preserve">ha </w:t>
      </w:r>
      <w:r w:rsidR="00BE5580" w:rsidRPr="00E53D5D">
        <w:t>fornito</w:t>
      </w:r>
      <w:r w:rsidR="002A1C38" w:rsidRPr="00E53D5D">
        <w:t xml:space="preserve"> utili </w:t>
      </w:r>
      <w:r w:rsidRPr="00E53D5D">
        <w:t xml:space="preserve">informazioni </w:t>
      </w:r>
      <w:r w:rsidR="002A1C38" w:rsidRPr="00E53D5D">
        <w:t>sui trasferimenti di denaro</w:t>
      </w:r>
      <w:r w:rsidR="00BE5580" w:rsidRPr="00E53D5D">
        <w:t xml:space="preserve"> in</w:t>
      </w:r>
      <w:r w:rsidR="002A1C38" w:rsidRPr="00E53D5D">
        <w:t xml:space="preserve"> maniera unidirezionale, </w:t>
      </w:r>
      <w:r w:rsidRPr="00E53D5D">
        <w:t xml:space="preserve">è indispensabile </w:t>
      </w:r>
      <w:r w:rsidR="009A553B" w:rsidRPr="00E53D5D">
        <w:t>conoscere</w:t>
      </w:r>
      <w:r w:rsidR="00BE5580" w:rsidRPr="00E53D5D">
        <w:t xml:space="preserve"> </w:t>
      </w:r>
      <w:r w:rsidR="002A1C38" w:rsidRPr="00E53D5D">
        <w:t>l’entità de</w:t>
      </w:r>
      <w:r w:rsidR="00BE5580" w:rsidRPr="00E53D5D">
        <w:t>i finanziamenti ricevuti da</w:t>
      </w:r>
      <w:r w:rsidR="009A553B" w:rsidRPr="00E53D5D">
        <w:t xml:space="preserve"> vari </w:t>
      </w:r>
      <w:r w:rsidR="00BE5580" w:rsidRPr="00E53D5D">
        <w:t xml:space="preserve">stakeholder (enti pubblici, società scientifiche, </w:t>
      </w:r>
      <w:r w:rsidRPr="00E53D5D">
        <w:t>associazioni di pazienti</w:t>
      </w:r>
      <w:r w:rsidR="009A553B" w:rsidRPr="00E53D5D">
        <w:t xml:space="preserve"> e </w:t>
      </w:r>
      <w:r w:rsidR="00FA59EF" w:rsidRPr="00E53D5D">
        <w:t xml:space="preserve">di </w:t>
      </w:r>
      <w:r w:rsidR="00BE5580" w:rsidRPr="00E53D5D">
        <w:t xml:space="preserve">tutela dei consumatori) quale </w:t>
      </w:r>
      <w:r w:rsidR="007321F7" w:rsidRPr="00E53D5D">
        <w:t xml:space="preserve">elemento indispensabile </w:t>
      </w:r>
      <w:r w:rsidR="00BE5580" w:rsidRPr="00E53D5D">
        <w:t>di trasparenza.</w:t>
      </w:r>
    </w:p>
    <w:p w:rsidR="00053991" w:rsidRPr="00E53D5D" w:rsidRDefault="00053991" w:rsidP="0043158C">
      <w:pPr>
        <w:spacing w:after="0"/>
        <w:jc w:val="both"/>
      </w:pPr>
    </w:p>
    <w:p w:rsidR="00BE5580" w:rsidRPr="00E53D5D" w:rsidRDefault="00A65B27" w:rsidP="00B92441">
      <w:pPr>
        <w:spacing w:after="0"/>
        <w:jc w:val="both"/>
      </w:pPr>
      <w:r w:rsidRPr="00E53D5D">
        <w:t>«</w:t>
      </w:r>
      <w:r w:rsidR="008F1AA0" w:rsidRPr="00E53D5D">
        <w:t xml:space="preserve">Siamo </w:t>
      </w:r>
      <w:r w:rsidR="007321F7" w:rsidRPr="00E53D5D">
        <w:t xml:space="preserve">convinti </w:t>
      </w:r>
      <w:r w:rsidR="007B5767" w:rsidRPr="00E53D5D">
        <w:t>– conclude Cartabellotta</w:t>
      </w:r>
      <w:r w:rsidR="00053991" w:rsidRPr="00E53D5D">
        <w:t xml:space="preserve"> </w:t>
      </w:r>
      <w:r w:rsidR="007B5767" w:rsidRPr="00E53D5D">
        <w:t>–</w:t>
      </w:r>
      <w:r w:rsidR="00084017" w:rsidRPr="00E53D5D">
        <w:t xml:space="preserve"> </w:t>
      </w:r>
      <w:r w:rsidR="00053991" w:rsidRPr="00E53D5D">
        <w:t xml:space="preserve"> </w:t>
      </w:r>
      <w:r w:rsidR="008F1AA0" w:rsidRPr="00E53D5D">
        <w:t>che le attività di un’organizzazione indipendente finalizzate a</w:t>
      </w:r>
      <w:r w:rsidR="007321F7" w:rsidRPr="00E53D5D">
        <w:t>d</w:t>
      </w:r>
      <w:r w:rsidR="008F1AA0" w:rsidRPr="00E53D5D">
        <w:t xml:space="preserve"> informare il Paese sulla salute, l’assistenza sanitaria e la ricerca biomedica possono determinare grandi benefici sociali ed economici</w:t>
      </w:r>
      <w:r w:rsidR="002A1C38" w:rsidRPr="00E53D5D">
        <w:t xml:space="preserve">. </w:t>
      </w:r>
      <w:r w:rsidR="009A553B" w:rsidRPr="00E53D5D">
        <w:t>L</w:t>
      </w:r>
      <w:r w:rsidR="002A1C38" w:rsidRPr="00E53D5D">
        <w:t>a campagna #salviamoSSN, il Rapporto</w:t>
      </w:r>
      <w:r w:rsidR="009A553B" w:rsidRPr="00E53D5D">
        <w:t xml:space="preserve"> e </w:t>
      </w:r>
      <w:r w:rsidR="002A1C38" w:rsidRPr="00E53D5D">
        <w:t xml:space="preserve">l’Osservatorio GIMBE sulla sostenibilità del </w:t>
      </w:r>
      <w:r w:rsidR="009A553B" w:rsidRPr="00E53D5D">
        <w:t>SSN</w:t>
      </w:r>
      <w:r w:rsidR="002A1C38" w:rsidRPr="00E53D5D">
        <w:t xml:space="preserve"> rappresenta</w:t>
      </w:r>
      <w:r w:rsidR="00487BEF" w:rsidRPr="00E53D5D">
        <w:t xml:space="preserve">no testimonianze concrete del </w:t>
      </w:r>
      <w:r w:rsidR="002A1C38" w:rsidRPr="00E53D5D">
        <w:t>nostro impegno per il Paese, il cui sviluppo economi</w:t>
      </w:r>
      <w:r w:rsidR="00487BEF" w:rsidRPr="00E53D5D">
        <w:t>co</w:t>
      </w:r>
      <w:r w:rsidR="00043EED" w:rsidRPr="00E53D5D">
        <w:t xml:space="preserve">, oggi problema </w:t>
      </w:r>
      <w:r w:rsidR="000857DC" w:rsidRPr="00E53D5D">
        <w:t>cruciale</w:t>
      </w:r>
      <w:r w:rsidR="00043EED" w:rsidRPr="00E53D5D">
        <w:t>,</w:t>
      </w:r>
      <w:r w:rsidR="00487BEF" w:rsidRPr="00E53D5D">
        <w:t xml:space="preserve"> dipende anche dalla salute e </w:t>
      </w:r>
      <w:r w:rsidR="002A1C38" w:rsidRPr="00E53D5D">
        <w:t>dal benessere delle persone</w:t>
      </w:r>
      <w:r w:rsidR="00F52B8C" w:rsidRPr="00E53D5D">
        <w:t>»</w:t>
      </w:r>
      <w:r w:rsidR="002A1C38" w:rsidRPr="00E53D5D">
        <w:t>.</w:t>
      </w:r>
    </w:p>
    <w:p w:rsidR="00765CCD" w:rsidRPr="002A1C38" w:rsidRDefault="00765CCD" w:rsidP="00B92441">
      <w:pPr>
        <w:spacing w:after="0"/>
        <w:jc w:val="both"/>
      </w:pPr>
    </w:p>
    <w:p w:rsidR="00CB150B" w:rsidRDefault="00CB150B" w:rsidP="00D8374E">
      <w:pPr>
        <w:spacing w:after="0"/>
        <w:rPr>
          <w:rFonts w:ascii="Calibri" w:eastAsia="Calibri" w:hAnsi="Calibri" w:cs="Times New Roman"/>
          <w:b/>
          <w:bCs/>
        </w:rPr>
      </w:pP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D8374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4A0E05" w:rsidRDefault="00E3755B" w:rsidP="00D8374E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8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4A0E05" w:rsidSect="006C4E9A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571BA"/>
    <w:multiLevelType w:val="hybridMultilevel"/>
    <w:tmpl w:val="7676E7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D5B9F"/>
    <w:multiLevelType w:val="hybridMultilevel"/>
    <w:tmpl w:val="7E0CFB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3E5D"/>
    <w:rsid w:val="00003F78"/>
    <w:rsid w:val="00005B25"/>
    <w:rsid w:val="00006555"/>
    <w:rsid w:val="00010498"/>
    <w:rsid w:val="0001384A"/>
    <w:rsid w:val="00013DFA"/>
    <w:rsid w:val="0001671C"/>
    <w:rsid w:val="00017968"/>
    <w:rsid w:val="00017FB4"/>
    <w:rsid w:val="0002044C"/>
    <w:rsid w:val="00023D8A"/>
    <w:rsid w:val="000325D3"/>
    <w:rsid w:val="00035404"/>
    <w:rsid w:val="000425CB"/>
    <w:rsid w:val="00043ED4"/>
    <w:rsid w:val="00043EED"/>
    <w:rsid w:val="0004410A"/>
    <w:rsid w:val="00051F7A"/>
    <w:rsid w:val="00053991"/>
    <w:rsid w:val="0005402C"/>
    <w:rsid w:val="0005523D"/>
    <w:rsid w:val="00055AE9"/>
    <w:rsid w:val="00055D27"/>
    <w:rsid w:val="000569C8"/>
    <w:rsid w:val="000602AA"/>
    <w:rsid w:val="00061AFA"/>
    <w:rsid w:val="0006440E"/>
    <w:rsid w:val="000657A8"/>
    <w:rsid w:val="0006728C"/>
    <w:rsid w:val="00067B8F"/>
    <w:rsid w:val="000707B3"/>
    <w:rsid w:val="000715A9"/>
    <w:rsid w:val="0007374B"/>
    <w:rsid w:val="00073870"/>
    <w:rsid w:val="00074788"/>
    <w:rsid w:val="00081BC3"/>
    <w:rsid w:val="00084017"/>
    <w:rsid w:val="000848F9"/>
    <w:rsid w:val="000857DC"/>
    <w:rsid w:val="000862F4"/>
    <w:rsid w:val="00090A39"/>
    <w:rsid w:val="00091CF2"/>
    <w:rsid w:val="000927C7"/>
    <w:rsid w:val="000A0FC3"/>
    <w:rsid w:val="000A11A8"/>
    <w:rsid w:val="000A1978"/>
    <w:rsid w:val="000A2084"/>
    <w:rsid w:val="000A3967"/>
    <w:rsid w:val="000A4081"/>
    <w:rsid w:val="000A4BD3"/>
    <w:rsid w:val="000A5FD2"/>
    <w:rsid w:val="000A62A9"/>
    <w:rsid w:val="000A7B66"/>
    <w:rsid w:val="000B07B0"/>
    <w:rsid w:val="000C544C"/>
    <w:rsid w:val="000C6130"/>
    <w:rsid w:val="000D02E4"/>
    <w:rsid w:val="000D44D4"/>
    <w:rsid w:val="000D7252"/>
    <w:rsid w:val="000E2336"/>
    <w:rsid w:val="000E2E4F"/>
    <w:rsid w:val="000E4C56"/>
    <w:rsid w:val="000E4C63"/>
    <w:rsid w:val="000E7CC2"/>
    <w:rsid w:val="000F0BBD"/>
    <w:rsid w:val="000F10F8"/>
    <w:rsid w:val="000F39EF"/>
    <w:rsid w:val="000F3DA4"/>
    <w:rsid w:val="000F5C0F"/>
    <w:rsid w:val="0010059E"/>
    <w:rsid w:val="0010203D"/>
    <w:rsid w:val="00107096"/>
    <w:rsid w:val="0011205F"/>
    <w:rsid w:val="001139A6"/>
    <w:rsid w:val="00113D4A"/>
    <w:rsid w:val="001167D9"/>
    <w:rsid w:val="00125C6A"/>
    <w:rsid w:val="00130F94"/>
    <w:rsid w:val="001317CF"/>
    <w:rsid w:val="00131B72"/>
    <w:rsid w:val="00132474"/>
    <w:rsid w:val="00134C8C"/>
    <w:rsid w:val="00143689"/>
    <w:rsid w:val="00144F94"/>
    <w:rsid w:val="001458FE"/>
    <w:rsid w:val="001471AF"/>
    <w:rsid w:val="00147BD5"/>
    <w:rsid w:val="001507C2"/>
    <w:rsid w:val="0015229D"/>
    <w:rsid w:val="00156437"/>
    <w:rsid w:val="00162FBC"/>
    <w:rsid w:val="001654A5"/>
    <w:rsid w:val="0016553B"/>
    <w:rsid w:val="00170760"/>
    <w:rsid w:val="00170B46"/>
    <w:rsid w:val="00173764"/>
    <w:rsid w:val="0017405D"/>
    <w:rsid w:val="001748BA"/>
    <w:rsid w:val="001750C1"/>
    <w:rsid w:val="00176053"/>
    <w:rsid w:val="00192DAD"/>
    <w:rsid w:val="00193F19"/>
    <w:rsid w:val="0019781E"/>
    <w:rsid w:val="001A22BE"/>
    <w:rsid w:val="001A3E0D"/>
    <w:rsid w:val="001A68BE"/>
    <w:rsid w:val="001A6AEC"/>
    <w:rsid w:val="001A776D"/>
    <w:rsid w:val="001B04D3"/>
    <w:rsid w:val="001C51E2"/>
    <w:rsid w:val="001C751F"/>
    <w:rsid w:val="001D0E41"/>
    <w:rsid w:val="001D153D"/>
    <w:rsid w:val="001D4CE8"/>
    <w:rsid w:val="001E6902"/>
    <w:rsid w:val="001E77E8"/>
    <w:rsid w:val="001F1C35"/>
    <w:rsid w:val="001F20B8"/>
    <w:rsid w:val="001F5055"/>
    <w:rsid w:val="001F590C"/>
    <w:rsid w:val="001F7891"/>
    <w:rsid w:val="00200934"/>
    <w:rsid w:val="00202A01"/>
    <w:rsid w:val="002038CB"/>
    <w:rsid w:val="00203EF2"/>
    <w:rsid w:val="0020435A"/>
    <w:rsid w:val="00206047"/>
    <w:rsid w:val="002073BD"/>
    <w:rsid w:val="00207B90"/>
    <w:rsid w:val="0021155E"/>
    <w:rsid w:val="00212316"/>
    <w:rsid w:val="00221BF0"/>
    <w:rsid w:val="00223F01"/>
    <w:rsid w:val="00233EF5"/>
    <w:rsid w:val="002349C3"/>
    <w:rsid w:val="0023771D"/>
    <w:rsid w:val="0024137D"/>
    <w:rsid w:val="00242077"/>
    <w:rsid w:val="00245ED9"/>
    <w:rsid w:val="00250012"/>
    <w:rsid w:val="0025100A"/>
    <w:rsid w:val="0025245A"/>
    <w:rsid w:val="002551A1"/>
    <w:rsid w:val="00255322"/>
    <w:rsid w:val="00266561"/>
    <w:rsid w:val="00266E1A"/>
    <w:rsid w:val="00270CD8"/>
    <w:rsid w:val="002723FC"/>
    <w:rsid w:val="002736D0"/>
    <w:rsid w:val="0027468B"/>
    <w:rsid w:val="00282655"/>
    <w:rsid w:val="00282DAE"/>
    <w:rsid w:val="00285A16"/>
    <w:rsid w:val="00287105"/>
    <w:rsid w:val="00291602"/>
    <w:rsid w:val="0029392F"/>
    <w:rsid w:val="00297583"/>
    <w:rsid w:val="002A1C38"/>
    <w:rsid w:val="002A2034"/>
    <w:rsid w:val="002A3232"/>
    <w:rsid w:val="002A69A4"/>
    <w:rsid w:val="002B12E6"/>
    <w:rsid w:val="002B1329"/>
    <w:rsid w:val="002B7295"/>
    <w:rsid w:val="002C0B56"/>
    <w:rsid w:val="002C0F1B"/>
    <w:rsid w:val="002C5187"/>
    <w:rsid w:val="002C5517"/>
    <w:rsid w:val="002D1A9D"/>
    <w:rsid w:val="002D1F39"/>
    <w:rsid w:val="002D2C39"/>
    <w:rsid w:val="002D3C64"/>
    <w:rsid w:val="002D61E1"/>
    <w:rsid w:val="002D7409"/>
    <w:rsid w:val="002E249C"/>
    <w:rsid w:val="002E2D66"/>
    <w:rsid w:val="002E2E48"/>
    <w:rsid w:val="002E33A2"/>
    <w:rsid w:val="002E5382"/>
    <w:rsid w:val="002E5E3C"/>
    <w:rsid w:val="002F2E6A"/>
    <w:rsid w:val="002F323D"/>
    <w:rsid w:val="002F605D"/>
    <w:rsid w:val="002F67C1"/>
    <w:rsid w:val="002F7715"/>
    <w:rsid w:val="00300E1E"/>
    <w:rsid w:val="00300EF7"/>
    <w:rsid w:val="00302197"/>
    <w:rsid w:val="0030282F"/>
    <w:rsid w:val="00305113"/>
    <w:rsid w:val="00307525"/>
    <w:rsid w:val="00310654"/>
    <w:rsid w:val="00313AD1"/>
    <w:rsid w:val="00315734"/>
    <w:rsid w:val="0031648A"/>
    <w:rsid w:val="0031755E"/>
    <w:rsid w:val="00321C3D"/>
    <w:rsid w:val="00323A55"/>
    <w:rsid w:val="00325E98"/>
    <w:rsid w:val="003268D1"/>
    <w:rsid w:val="00327AF0"/>
    <w:rsid w:val="00327BBC"/>
    <w:rsid w:val="00331B49"/>
    <w:rsid w:val="00331F29"/>
    <w:rsid w:val="00332329"/>
    <w:rsid w:val="0033460B"/>
    <w:rsid w:val="0033752D"/>
    <w:rsid w:val="0034291E"/>
    <w:rsid w:val="003462A1"/>
    <w:rsid w:val="00347675"/>
    <w:rsid w:val="00347BD4"/>
    <w:rsid w:val="00347D0A"/>
    <w:rsid w:val="00353E36"/>
    <w:rsid w:val="003554E0"/>
    <w:rsid w:val="00355DBF"/>
    <w:rsid w:val="003576FF"/>
    <w:rsid w:val="00357F80"/>
    <w:rsid w:val="00363764"/>
    <w:rsid w:val="003641EB"/>
    <w:rsid w:val="00372605"/>
    <w:rsid w:val="003726C5"/>
    <w:rsid w:val="00380A73"/>
    <w:rsid w:val="00382E54"/>
    <w:rsid w:val="00382F29"/>
    <w:rsid w:val="00384AF1"/>
    <w:rsid w:val="00393B9D"/>
    <w:rsid w:val="003955A0"/>
    <w:rsid w:val="00395B4E"/>
    <w:rsid w:val="003A13B4"/>
    <w:rsid w:val="003A29D0"/>
    <w:rsid w:val="003B4A8D"/>
    <w:rsid w:val="003B5D7A"/>
    <w:rsid w:val="003C276B"/>
    <w:rsid w:val="003C48B6"/>
    <w:rsid w:val="003D4318"/>
    <w:rsid w:val="003D66C8"/>
    <w:rsid w:val="003E0375"/>
    <w:rsid w:val="003E4422"/>
    <w:rsid w:val="003E4FF7"/>
    <w:rsid w:val="003F1AAC"/>
    <w:rsid w:val="003F1EF8"/>
    <w:rsid w:val="003F35EF"/>
    <w:rsid w:val="003F3B35"/>
    <w:rsid w:val="003F470F"/>
    <w:rsid w:val="00404B3B"/>
    <w:rsid w:val="004052B2"/>
    <w:rsid w:val="00405C0C"/>
    <w:rsid w:val="00410019"/>
    <w:rsid w:val="00412253"/>
    <w:rsid w:val="00415FC6"/>
    <w:rsid w:val="00425F6F"/>
    <w:rsid w:val="0042731D"/>
    <w:rsid w:val="00430270"/>
    <w:rsid w:val="00430908"/>
    <w:rsid w:val="0043158C"/>
    <w:rsid w:val="00433E0B"/>
    <w:rsid w:val="0044012A"/>
    <w:rsid w:val="00441D52"/>
    <w:rsid w:val="00442312"/>
    <w:rsid w:val="004432F6"/>
    <w:rsid w:val="0044411E"/>
    <w:rsid w:val="00446F85"/>
    <w:rsid w:val="00452891"/>
    <w:rsid w:val="00452900"/>
    <w:rsid w:val="00456AC9"/>
    <w:rsid w:val="00461BFF"/>
    <w:rsid w:val="004635F6"/>
    <w:rsid w:val="0046775E"/>
    <w:rsid w:val="00470D92"/>
    <w:rsid w:val="00472605"/>
    <w:rsid w:val="00472B99"/>
    <w:rsid w:val="0047586E"/>
    <w:rsid w:val="00480231"/>
    <w:rsid w:val="00480E9D"/>
    <w:rsid w:val="00485CEC"/>
    <w:rsid w:val="00487BEF"/>
    <w:rsid w:val="00490397"/>
    <w:rsid w:val="004945E2"/>
    <w:rsid w:val="004952D7"/>
    <w:rsid w:val="00496108"/>
    <w:rsid w:val="004A04CF"/>
    <w:rsid w:val="004A08C0"/>
    <w:rsid w:val="004A0E05"/>
    <w:rsid w:val="004A18D7"/>
    <w:rsid w:val="004A1B26"/>
    <w:rsid w:val="004A5489"/>
    <w:rsid w:val="004A5FFD"/>
    <w:rsid w:val="004B10B5"/>
    <w:rsid w:val="004B5B72"/>
    <w:rsid w:val="004C0BD9"/>
    <w:rsid w:val="004C16E6"/>
    <w:rsid w:val="004C2461"/>
    <w:rsid w:val="004C5033"/>
    <w:rsid w:val="004D0248"/>
    <w:rsid w:val="004D3A0B"/>
    <w:rsid w:val="004D469E"/>
    <w:rsid w:val="004D4B67"/>
    <w:rsid w:val="004D59F7"/>
    <w:rsid w:val="004E4BBD"/>
    <w:rsid w:val="004E5018"/>
    <w:rsid w:val="004E5EFE"/>
    <w:rsid w:val="004F064A"/>
    <w:rsid w:val="004F0FD3"/>
    <w:rsid w:val="004F18AC"/>
    <w:rsid w:val="004F3D78"/>
    <w:rsid w:val="004F3FEB"/>
    <w:rsid w:val="005014CD"/>
    <w:rsid w:val="00501793"/>
    <w:rsid w:val="005043C3"/>
    <w:rsid w:val="00505BFD"/>
    <w:rsid w:val="0050641F"/>
    <w:rsid w:val="00510AA1"/>
    <w:rsid w:val="00511E6F"/>
    <w:rsid w:val="00512879"/>
    <w:rsid w:val="005175A1"/>
    <w:rsid w:val="005204CB"/>
    <w:rsid w:val="00524F37"/>
    <w:rsid w:val="00525AEA"/>
    <w:rsid w:val="00525FA8"/>
    <w:rsid w:val="005272D8"/>
    <w:rsid w:val="00527345"/>
    <w:rsid w:val="00531EA2"/>
    <w:rsid w:val="00532D90"/>
    <w:rsid w:val="005419E9"/>
    <w:rsid w:val="00541DC9"/>
    <w:rsid w:val="00542475"/>
    <w:rsid w:val="00543454"/>
    <w:rsid w:val="005440CF"/>
    <w:rsid w:val="005516A8"/>
    <w:rsid w:val="00565C3C"/>
    <w:rsid w:val="0057085B"/>
    <w:rsid w:val="005716F5"/>
    <w:rsid w:val="00572DF6"/>
    <w:rsid w:val="00573AB6"/>
    <w:rsid w:val="00577D77"/>
    <w:rsid w:val="00580725"/>
    <w:rsid w:val="00586FDE"/>
    <w:rsid w:val="00590E5A"/>
    <w:rsid w:val="005925A6"/>
    <w:rsid w:val="005940D1"/>
    <w:rsid w:val="0059448F"/>
    <w:rsid w:val="00594E34"/>
    <w:rsid w:val="00596869"/>
    <w:rsid w:val="005A2BB7"/>
    <w:rsid w:val="005A3A8D"/>
    <w:rsid w:val="005A3B11"/>
    <w:rsid w:val="005A4ADA"/>
    <w:rsid w:val="005B3A18"/>
    <w:rsid w:val="005B4F61"/>
    <w:rsid w:val="005B57EF"/>
    <w:rsid w:val="005C136F"/>
    <w:rsid w:val="005C3D9F"/>
    <w:rsid w:val="005C5F6F"/>
    <w:rsid w:val="005C64CE"/>
    <w:rsid w:val="005C7707"/>
    <w:rsid w:val="005D133C"/>
    <w:rsid w:val="005D33D4"/>
    <w:rsid w:val="005D5CF2"/>
    <w:rsid w:val="005D7FCA"/>
    <w:rsid w:val="005E1232"/>
    <w:rsid w:val="005E485F"/>
    <w:rsid w:val="005F0504"/>
    <w:rsid w:val="005F7964"/>
    <w:rsid w:val="006002AA"/>
    <w:rsid w:val="0060135B"/>
    <w:rsid w:val="006116A1"/>
    <w:rsid w:val="00611C67"/>
    <w:rsid w:val="00614076"/>
    <w:rsid w:val="00614E5A"/>
    <w:rsid w:val="0062275E"/>
    <w:rsid w:val="00623FBD"/>
    <w:rsid w:val="0062554E"/>
    <w:rsid w:val="006267A9"/>
    <w:rsid w:val="00630230"/>
    <w:rsid w:val="00631233"/>
    <w:rsid w:val="00631264"/>
    <w:rsid w:val="0063197E"/>
    <w:rsid w:val="00633B7E"/>
    <w:rsid w:val="00640B8B"/>
    <w:rsid w:val="00643E28"/>
    <w:rsid w:val="00645153"/>
    <w:rsid w:val="00645CDE"/>
    <w:rsid w:val="0064606D"/>
    <w:rsid w:val="00646223"/>
    <w:rsid w:val="00650304"/>
    <w:rsid w:val="00651CF1"/>
    <w:rsid w:val="006535F8"/>
    <w:rsid w:val="0065361C"/>
    <w:rsid w:val="00656BB6"/>
    <w:rsid w:val="0065715D"/>
    <w:rsid w:val="00663B7B"/>
    <w:rsid w:val="006640FF"/>
    <w:rsid w:val="006645EA"/>
    <w:rsid w:val="00664F2B"/>
    <w:rsid w:val="00666D88"/>
    <w:rsid w:val="00667145"/>
    <w:rsid w:val="0067026C"/>
    <w:rsid w:val="00670AD9"/>
    <w:rsid w:val="006713C2"/>
    <w:rsid w:val="00675E56"/>
    <w:rsid w:val="0067632C"/>
    <w:rsid w:val="0067707A"/>
    <w:rsid w:val="00677A85"/>
    <w:rsid w:val="006805A5"/>
    <w:rsid w:val="00680B51"/>
    <w:rsid w:val="006821E3"/>
    <w:rsid w:val="006853BF"/>
    <w:rsid w:val="00694C51"/>
    <w:rsid w:val="006955E7"/>
    <w:rsid w:val="00695FCF"/>
    <w:rsid w:val="00696965"/>
    <w:rsid w:val="00696DDA"/>
    <w:rsid w:val="006A135C"/>
    <w:rsid w:val="006A3457"/>
    <w:rsid w:val="006A4CFB"/>
    <w:rsid w:val="006A71A2"/>
    <w:rsid w:val="006A775F"/>
    <w:rsid w:val="006B2270"/>
    <w:rsid w:val="006B5E7A"/>
    <w:rsid w:val="006B6956"/>
    <w:rsid w:val="006B7EFA"/>
    <w:rsid w:val="006C09E3"/>
    <w:rsid w:val="006C41FF"/>
    <w:rsid w:val="006C4CFB"/>
    <w:rsid w:val="006C4E62"/>
    <w:rsid w:val="006C4E9A"/>
    <w:rsid w:val="006C5880"/>
    <w:rsid w:val="006C726C"/>
    <w:rsid w:val="006D16A5"/>
    <w:rsid w:val="006D2EDF"/>
    <w:rsid w:val="006D502F"/>
    <w:rsid w:val="006D5067"/>
    <w:rsid w:val="006E1EA3"/>
    <w:rsid w:val="006E27FD"/>
    <w:rsid w:val="006E4DAD"/>
    <w:rsid w:val="006E5076"/>
    <w:rsid w:val="006E6CC2"/>
    <w:rsid w:val="006F5C05"/>
    <w:rsid w:val="006F6ADA"/>
    <w:rsid w:val="006F707F"/>
    <w:rsid w:val="0070382E"/>
    <w:rsid w:val="0070621C"/>
    <w:rsid w:val="0071123A"/>
    <w:rsid w:val="00711E25"/>
    <w:rsid w:val="0071439B"/>
    <w:rsid w:val="00717BAE"/>
    <w:rsid w:val="0072122E"/>
    <w:rsid w:val="00723B85"/>
    <w:rsid w:val="007257B8"/>
    <w:rsid w:val="00727A83"/>
    <w:rsid w:val="0073174A"/>
    <w:rsid w:val="007321F7"/>
    <w:rsid w:val="007333BE"/>
    <w:rsid w:val="007335A8"/>
    <w:rsid w:val="00734820"/>
    <w:rsid w:val="00737013"/>
    <w:rsid w:val="0073764E"/>
    <w:rsid w:val="00747F7C"/>
    <w:rsid w:val="0075099D"/>
    <w:rsid w:val="00756B84"/>
    <w:rsid w:val="00760136"/>
    <w:rsid w:val="00760496"/>
    <w:rsid w:val="00763FB0"/>
    <w:rsid w:val="0076449D"/>
    <w:rsid w:val="00765CCD"/>
    <w:rsid w:val="00770D2D"/>
    <w:rsid w:val="00772C0B"/>
    <w:rsid w:val="007738D0"/>
    <w:rsid w:val="00773EC0"/>
    <w:rsid w:val="00774E33"/>
    <w:rsid w:val="0077567A"/>
    <w:rsid w:val="00780533"/>
    <w:rsid w:val="00780B4A"/>
    <w:rsid w:val="00781727"/>
    <w:rsid w:val="0078737D"/>
    <w:rsid w:val="00787655"/>
    <w:rsid w:val="00790464"/>
    <w:rsid w:val="007939B6"/>
    <w:rsid w:val="00794C36"/>
    <w:rsid w:val="007964C7"/>
    <w:rsid w:val="007A37DF"/>
    <w:rsid w:val="007B05F7"/>
    <w:rsid w:val="007B1924"/>
    <w:rsid w:val="007B199A"/>
    <w:rsid w:val="007B1BA6"/>
    <w:rsid w:val="007B48F8"/>
    <w:rsid w:val="007B5624"/>
    <w:rsid w:val="007B5767"/>
    <w:rsid w:val="007C261E"/>
    <w:rsid w:val="007C5420"/>
    <w:rsid w:val="007D1008"/>
    <w:rsid w:val="007D2672"/>
    <w:rsid w:val="007D3978"/>
    <w:rsid w:val="007D4B6B"/>
    <w:rsid w:val="007D62DC"/>
    <w:rsid w:val="007D7930"/>
    <w:rsid w:val="007E2204"/>
    <w:rsid w:val="007E3FB9"/>
    <w:rsid w:val="007E728E"/>
    <w:rsid w:val="007E784C"/>
    <w:rsid w:val="007F130A"/>
    <w:rsid w:val="007F3D4F"/>
    <w:rsid w:val="007F46C8"/>
    <w:rsid w:val="00801528"/>
    <w:rsid w:val="00802069"/>
    <w:rsid w:val="008025DC"/>
    <w:rsid w:val="00803C62"/>
    <w:rsid w:val="008047B2"/>
    <w:rsid w:val="00806EC8"/>
    <w:rsid w:val="00814CE9"/>
    <w:rsid w:val="00815D73"/>
    <w:rsid w:val="0082020E"/>
    <w:rsid w:val="00824457"/>
    <w:rsid w:val="00825BCB"/>
    <w:rsid w:val="00826512"/>
    <w:rsid w:val="008270A6"/>
    <w:rsid w:val="00831988"/>
    <w:rsid w:val="00831C9F"/>
    <w:rsid w:val="00832233"/>
    <w:rsid w:val="00832BDC"/>
    <w:rsid w:val="0083364D"/>
    <w:rsid w:val="00834A4A"/>
    <w:rsid w:val="0083564F"/>
    <w:rsid w:val="008356C6"/>
    <w:rsid w:val="0083673F"/>
    <w:rsid w:val="008409F8"/>
    <w:rsid w:val="00844028"/>
    <w:rsid w:val="0084493B"/>
    <w:rsid w:val="00845D51"/>
    <w:rsid w:val="008513F9"/>
    <w:rsid w:val="00851A02"/>
    <w:rsid w:val="008521CA"/>
    <w:rsid w:val="008566B3"/>
    <w:rsid w:val="00856765"/>
    <w:rsid w:val="00863E42"/>
    <w:rsid w:val="00871C5C"/>
    <w:rsid w:val="008775A4"/>
    <w:rsid w:val="008775A8"/>
    <w:rsid w:val="00880638"/>
    <w:rsid w:val="00881122"/>
    <w:rsid w:val="00881AF4"/>
    <w:rsid w:val="008834FE"/>
    <w:rsid w:val="00883BC1"/>
    <w:rsid w:val="00884AE7"/>
    <w:rsid w:val="00887DB4"/>
    <w:rsid w:val="008921E0"/>
    <w:rsid w:val="00892487"/>
    <w:rsid w:val="008956D1"/>
    <w:rsid w:val="008975B7"/>
    <w:rsid w:val="008976A1"/>
    <w:rsid w:val="008A1766"/>
    <w:rsid w:val="008B298A"/>
    <w:rsid w:val="008B2BA7"/>
    <w:rsid w:val="008C0A82"/>
    <w:rsid w:val="008D2BDD"/>
    <w:rsid w:val="008D33F8"/>
    <w:rsid w:val="008D3FFE"/>
    <w:rsid w:val="008D4BC6"/>
    <w:rsid w:val="008E357D"/>
    <w:rsid w:val="008E3646"/>
    <w:rsid w:val="008E4A60"/>
    <w:rsid w:val="008E4AD4"/>
    <w:rsid w:val="008F1878"/>
    <w:rsid w:val="008F1AA0"/>
    <w:rsid w:val="008F2550"/>
    <w:rsid w:val="008F2E54"/>
    <w:rsid w:val="008F6975"/>
    <w:rsid w:val="008F72C4"/>
    <w:rsid w:val="00900A5F"/>
    <w:rsid w:val="00902865"/>
    <w:rsid w:val="009171F5"/>
    <w:rsid w:val="00917BA0"/>
    <w:rsid w:val="00917D94"/>
    <w:rsid w:val="00920B85"/>
    <w:rsid w:val="00921057"/>
    <w:rsid w:val="00924122"/>
    <w:rsid w:val="009241E0"/>
    <w:rsid w:val="00930CCE"/>
    <w:rsid w:val="00931A17"/>
    <w:rsid w:val="009353AC"/>
    <w:rsid w:val="009360C0"/>
    <w:rsid w:val="0093653B"/>
    <w:rsid w:val="00937550"/>
    <w:rsid w:val="00940205"/>
    <w:rsid w:val="00947084"/>
    <w:rsid w:val="00957D24"/>
    <w:rsid w:val="0096452D"/>
    <w:rsid w:val="00965964"/>
    <w:rsid w:val="00970D5B"/>
    <w:rsid w:val="009722DB"/>
    <w:rsid w:val="00973B94"/>
    <w:rsid w:val="009742B1"/>
    <w:rsid w:val="00976F80"/>
    <w:rsid w:val="009805F2"/>
    <w:rsid w:val="00987C74"/>
    <w:rsid w:val="009967E4"/>
    <w:rsid w:val="00996FA7"/>
    <w:rsid w:val="0099700B"/>
    <w:rsid w:val="009A2557"/>
    <w:rsid w:val="009A2DA3"/>
    <w:rsid w:val="009A553B"/>
    <w:rsid w:val="009A6813"/>
    <w:rsid w:val="009A6C03"/>
    <w:rsid w:val="009A7F2E"/>
    <w:rsid w:val="009B0C1D"/>
    <w:rsid w:val="009B199C"/>
    <w:rsid w:val="009B3125"/>
    <w:rsid w:val="009C2C3C"/>
    <w:rsid w:val="009C7037"/>
    <w:rsid w:val="009C7943"/>
    <w:rsid w:val="009D1A5C"/>
    <w:rsid w:val="009D6E1C"/>
    <w:rsid w:val="009E3EAC"/>
    <w:rsid w:val="009E3F93"/>
    <w:rsid w:val="009E4342"/>
    <w:rsid w:val="009F0432"/>
    <w:rsid w:val="009F2CAA"/>
    <w:rsid w:val="009F691A"/>
    <w:rsid w:val="00A04E54"/>
    <w:rsid w:val="00A051B5"/>
    <w:rsid w:val="00A061E3"/>
    <w:rsid w:val="00A061EB"/>
    <w:rsid w:val="00A075A9"/>
    <w:rsid w:val="00A11C14"/>
    <w:rsid w:val="00A12E53"/>
    <w:rsid w:val="00A13DFC"/>
    <w:rsid w:val="00A23E03"/>
    <w:rsid w:val="00A3297F"/>
    <w:rsid w:val="00A36649"/>
    <w:rsid w:val="00A36D32"/>
    <w:rsid w:val="00A37224"/>
    <w:rsid w:val="00A401BC"/>
    <w:rsid w:val="00A40F25"/>
    <w:rsid w:val="00A44F7D"/>
    <w:rsid w:val="00A50CB8"/>
    <w:rsid w:val="00A62CCE"/>
    <w:rsid w:val="00A63606"/>
    <w:rsid w:val="00A650B3"/>
    <w:rsid w:val="00A65B27"/>
    <w:rsid w:val="00A65B9D"/>
    <w:rsid w:val="00A66317"/>
    <w:rsid w:val="00A66E9E"/>
    <w:rsid w:val="00A702DB"/>
    <w:rsid w:val="00A705B7"/>
    <w:rsid w:val="00A710F1"/>
    <w:rsid w:val="00A7752C"/>
    <w:rsid w:val="00A7781C"/>
    <w:rsid w:val="00A82E87"/>
    <w:rsid w:val="00A8396C"/>
    <w:rsid w:val="00A86DA7"/>
    <w:rsid w:val="00A91E49"/>
    <w:rsid w:val="00AA0B61"/>
    <w:rsid w:val="00AA2A57"/>
    <w:rsid w:val="00AA5738"/>
    <w:rsid w:val="00AA597D"/>
    <w:rsid w:val="00AA5D6C"/>
    <w:rsid w:val="00AB0FBF"/>
    <w:rsid w:val="00AB48F5"/>
    <w:rsid w:val="00AB5A9E"/>
    <w:rsid w:val="00AB711B"/>
    <w:rsid w:val="00AC18D7"/>
    <w:rsid w:val="00AC2E6A"/>
    <w:rsid w:val="00AC40BC"/>
    <w:rsid w:val="00AD05A6"/>
    <w:rsid w:val="00AD1DAF"/>
    <w:rsid w:val="00AD7972"/>
    <w:rsid w:val="00AE001A"/>
    <w:rsid w:val="00AE0F77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5F0D"/>
    <w:rsid w:val="00AF60B7"/>
    <w:rsid w:val="00B03791"/>
    <w:rsid w:val="00B051CC"/>
    <w:rsid w:val="00B12C37"/>
    <w:rsid w:val="00B13239"/>
    <w:rsid w:val="00B13D50"/>
    <w:rsid w:val="00B149A9"/>
    <w:rsid w:val="00B16C81"/>
    <w:rsid w:val="00B17FF8"/>
    <w:rsid w:val="00B24831"/>
    <w:rsid w:val="00B30A72"/>
    <w:rsid w:val="00B30CF7"/>
    <w:rsid w:val="00B30F3E"/>
    <w:rsid w:val="00B3280B"/>
    <w:rsid w:val="00B32B89"/>
    <w:rsid w:val="00B34570"/>
    <w:rsid w:val="00B365C9"/>
    <w:rsid w:val="00B42B01"/>
    <w:rsid w:val="00B43BAA"/>
    <w:rsid w:val="00B46F5D"/>
    <w:rsid w:val="00B510D1"/>
    <w:rsid w:val="00B516F4"/>
    <w:rsid w:val="00B53695"/>
    <w:rsid w:val="00B6021A"/>
    <w:rsid w:val="00B6394F"/>
    <w:rsid w:val="00B63F07"/>
    <w:rsid w:val="00B643B9"/>
    <w:rsid w:val="00B65FD9"/>
    <w:rsid w:val="00B674BC"/>
    <w:rsid w:val="00B67FDC"/>
    <w:rsid w:val="00B708CF"/>
    <w:rsid w:val="00B71781"/>
    <w:rsid w:val="00B7222E"/>
    <w:rsid w:val="00B7336C"/>
    <w:rsid w:val="00B77794"/>
    <w:rsid w:val="00B80677"/>
    <w:rsid w:val="00B81B77"/>
    <w:rsid w:val="00B81C84"/>
    <w:rsid w:val="00B82437"/>
    <w:rsid w:val="00B824DD"/>
    <w:rsid w:val="00B829A8"/>
    <w:rsid w:val="00B829B3"/>
    <w:rsid w:val="00B860F7"/>
    <w:rsid w:val="00B876FB"/>
    <w:rsid w:val="00B92441"/>
    <w:rsid w:val="00B95065"/>
    <w:rsid w:val="00B954A7"/>
    <w:rsid w:val="00B96E93"/>
    <w:rsid w:val="00B971AE"/>
    <w:rsid w:val="00B97AE8"/>
    <w:rsid w:val="00BA1901"/>
    <w:rsid w:val="00BB01C4"/>
    <w:rsid w:val="00BB1DDF"/>
    <w:rsid w:val="00BB4262"/>
    <w:rsid w:val="00BB4665"/>
    <w:rsid w:val="00BB4A4E"/>
    <w:rsid w:val="00BB5CA6"/>
    <w:rsid w:val="00BC1CC8"/>
    <w:rsid w:val="00BC2D7C"/>
    <w:rsid w:val="00BD3529"/>
    <w:rsid w:val="00BE4EA8"/>
    <w:rsid w:val="00BE5580"/>
    <w:rsid w:val="00BE56ED"/>
    <w:rsid w:val="00BF158F"/>
    <w:rsid w:val="00BF4A7E"/>
    <w:rsid w:val="00BF5106"/>
    <w:rsid w:val="00BF5D19"/>
    <w:rsid w:val="00C032E9"/>
    <w:rsid w:val="00C04E50"/>
    <w:rsid w:val="00C04E88"/>
    <w:rsid w:val="00C053AA"/>
    <w:rsid w:val="00C05572"/>
    <w:rsid w:val="00C1154C"/>
    <w:rsid w:val="00C11CA8"/>
    <w:rsid w:val="00C17804"/>
    <w:rsid w:val="00C17B97"/>
    <w:rsid w:val="00C2114D"/>
    <w:rsid w:val="00C24B34"/>
    <w:rsid w:val="00C2711F"/>
    <w:rsid w:val="00C30F08"/>
    <w:rsid w:val="00C343BD"/>
    <w:rsid w:val="00C3561A"/>
    <w:rsid w:val="00C36730"/>
    <w:rsid w:val="00C45FC6"/>
    <w:rsid w:val="00C46EC8"/>
    <w:rsid w:val="00C51135"/>
    <w:rsid w:val="00C52FF7"/>
    <w:rsid w:val="00C546FF"/>
    <w:rsid w:val="00C56178"/>
    <w:rsid w:val="00C60B09"/>
    <w:rsid w:val="00C66573"/>
    <w:rsid w:val="00C66B01"/>
    <w:rsid w:val="00C674B4"/>
    <w:rsid w:val="00C67708"/>
    <w:rsid w:val="00C74392"/>
    <w:rsid w:val="00C74422"/>
    <w:rsid w:val="00C81BB6"/>
    <w:rsid w:val="00C8337E"/>
    <w:rsid w:val="00C8624C"/>
    <w:rsid w:val="00C8779B"/>
    <w:rsid w:val="00C92B2B"/>
    <w:rsid w:val="00C93F32"/>
    <w:rsid w:val="00C94775"/>
    <w:rsid w:val="00C94D3F"/>
    <w:rsid w:val="00C95D73"/>
    <w:rsid w:val="00CA492E"/>
    <w:rsid w:val="00CA4C09"/>
    <w:rsid w:val="00CA4FA9"/>
    <w:rsid w:val="00CA6DEF"/>
    <w:rsid w:val="00CB150B"/>
    <w:rsid w:val="00CB4D1B"/>
    <w:rsid w:val="00CB532F"/>
    <w:rsid w:val="00CC1780"/>
    <w:rsid w:val="00CC2F13"/>
    <w:rsid w:val="00CC7BDF"/>
    <w:rsid w:val="00CD168D"/>
    <w:rsid w:val="00CD53A7"/>
    <w:rsid w:val="00CF1C62"/>
    <w:rsid w:val="00CF540D"/>
    <w:rsid w:val="00D01B22"/>
    <w:rsid w:val="00D02682"/>
    <w:rsid w:val="00D02F62"/>
    <w:rsid w:val="00D03E15"/>
    <w:rsid w:val="00D04E3C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31C1B"/>
    <w:rsid w:val="00D33A1A"/>
    <w:rsid w:val="00D353A8"/>
    <w:rsid w:val="00D42242"/>
    <w:rsid w:val="00D45208"/>
    <w:rsid w:val="00D45568"/>
    <w:rsid w:val="00D51C6E"/>
    <w:rsid w:val="00D542C4"/>
    <w:rsid w:val="00D609E5"/>
    <w:rsid w:val="00D63490"/>
    <w:rsid w:val="00D636FC"/>
    <w:rsid w:val="00D651BC"/>
    <w:rsid w:val="00D66971"/>
    <w:rsid w:val="00D708B7"/>
    <w:rsid w:val="00D755A7"/>
    <w:rsid w:val="00D76EDD"/>
    <w:rsid w:val="00D80173"/>
    <w:rsid w:val="00D823A9"/>
    <w:rsid w:val="00D8374E"/>
    <w:rsid w:val="00D8385C"/>
    <w:rsid w:val="00D83A32"/>
    <w:rsid w:val="00D83FB6"/>
    <w:rsid w:val="00D90217"/>
    <w:rsid w:val="00D91F7D"/>
    <w:rsid w:val="00D95989"/>
    <w:rsid w:val="00D96C89"/>
    <w:rsid w:val="00D97320"/>
    <w:rsid w:val="00DA4328"/>
    <w:rsid w:val="00DA52E8"/>
    <w:rsid w:val="00DA6836"/>
    <w:rsid w:val="00DB263F"/>
    <w:rsid w:val="00DB2DA7"/>
    <w:rsid w:val="00DB4494"/>
    <w:rsid w:val="00DC54A4"/>
    <w:rsid w:val="00DD2C65"/>
    <w:rsid w:val="00DD491D"/>
    <w:rsid w:val="00DD7BB6"/>
    <w:rsid w:val="00DE5012"/>
    <w:rsid w:val="00DE591C"/>
    <w:rsid w:val="00DE5A78"/>
    <w:rsid w:val="00DE68E0"/>
    <w:rsid w:val="00DF20F8"/>
    <w:rsid w:val="00DF3B15"/>
    <w:rsid w:val="00DF3C21"/>
    <w:rsid w:val="00DF6487"/>
    <w:rsid w:val="00DF796E"/>
    <w:rsid w:val="00E00E5A"/>
    <w:rsid w:val="00E0203D"/>
    <w:rsid w:val="00E07A6F"/>
    <w:rsid w:val="00E126E0"/>
    <w:rsid w:val="00E1406B"/>
    <w:rsid w:val="00E1655E"/>
    <w:rsid w:val="00E2260F"/>
    <w:rsid w:val="00E22F11"/>
    <w:rsid w:val="00E23C48"/>
    <w:rsid w:val="00E25363"/>
    <w:rsid w:val="00E263F2"/>
    <w:rsid w:val="00E27E4C"/>
    <w:rsid w:val="00E301EE"/>
    <w:rsid w:val="00E323D3"/>
    <w:rsid w:val="00E3336D"/>
    <w:rsid w:val="00E36BE2"/>
    <w:rsid w:val="00E3755B"/>
    <w:rsid w:val="00E37CC9"/>
    <w:rsid w:val="00E4206C"/>
    <w:rsid w:val="00E43930"/>
    <w:rsid w:val="00E45CD7"/>
    <w:rsid w:val="00E4759B"/>
    <w:rsid w:val="00E53D5D"/>
    <w:rsid w:val="00E544CF"/>
    <w:rsid w:val="00E5485A"/>
    <w:rsid w:val="00E55C14"/>
    <w:rsid w:val="00E568E1"/>
    <w:rsid w:val="00E60695"/>
    <w:rsid w:val="00E61043"/>
    <w:rsid w:val="00E61CF3"/>
    <w:rsid w:val="00E61E4D"/>
    <w:rsid w:val="00E62E75"/>
    <w:rsid w:val="00E6515F"/>
    <w:rsid w:val="00E65AAE"/>
    <w:rsid w:val="00E75B91"/>
    <w:rsid w:val="00E75F52"/>
    <w:rsid w:val="00E77387"/>
    <w:rsid w:val="00E7781F"/>
    <w:rsid w:val="00E824FD"/>
    <w:rsid w:val="00E83879"/>
    <w:rsid w:val="00E85690"/>
    <w:rsid w:val="00E8596C"/>
    <w:rsid w:val="00E865C0"/>
    <w:rsid w:val="00E900AF"/>
    <w:rsid w:val="00E94FC2"/>
    <w:rsid w:val="00E959CA"/>
    <w:rsid w:val="00E95C92"/>
    <w:rsid w:val="00E97CC8"/>
    <w:rsid w:val="00EA3C71"/>
    <w:rsid w:val="00EA79C5"/>
    <w:rsid w:val="00EA7D2C"/>
    <w:rsid w:val="00EB0134"/>
    <w:rsid w:val="00EB048A"/>
    <w:rsid w:val="00EB14C9"/>
    <w:rsid w:val="00EC1E91"/>
    <w:rsid w:val="00EC55CB"/>
    <w:rsid w:val="00EC5B4A"/>
    <w:rsid w:val="00ED073D"/>
    <w:rsid w:val="00ED26C2"/>
    <w:rsid w:val="00EE2968"/>
    <w:rsid w:val="00EE373E"/>
    <w:rsid w:val="00EE421A"/>
    <w:rsid w:val="00EE6DB9"/>
    <w:rsid w:val="00EE75DA"/>
    <w:rsid w:val="00EF47BB"/>
    <w:rsid w:val="00EF67C4"/>
    <w:rsid w:val="00F00618"/>
    <w:rsid w:val="00F01ED5"/>
    <w:rsid w:val="00F03D1A"/>
    <w:rsid w:val="00F04397"/>
    <w:rsid w:val="00F11576"/>
    <w:rsid w:val="00F115AA"/>
    <w:rsid w:val="00F117D2"/>
    <w:rsid w:val="00F12BCE"/>
    <w:rsid w:val="00F16B41"/>
    <w:rsid w:val="00F17700"/>
    <w:rsid w:val="00F245C8"/>
    <w:rsid w:val="00F26348"/>
    <w:rsid w:val="00F275D7"/>
    <w:rsid w:val="00F320EE"/>
    <w:rsid w:val="00F33B5B"/>
    <w:rsid w:val="00F346B9"/>
    <w:rsid w:val="00F36DEA"/>
    <w:rsid w:val="00F4071A"/>
    <w:rsid w:val="00F416C6"/>
    <w:rsid w:val="00F4406F"/>
    <w:rsid w:val="00F52318"/>
    <w:rsid w:val="00F52B8C"/>
    <w:rsid w:val="00F61E47"/>
    <w:rsid w:val="00F61E7A"/>
    <w:rsid w:val="00F6436F"/>
    <w:rsid w:val="00F6596E"/>
    <w:rsid w:val="00F6679F"/>
    <w:rsid w:val="00F67CAA"/>
    <w:rsid w:val="00F72F47"/>
    <w:rsid w:val="00F82796"/>
    <w:rsid w:val="00F86243"/>
    <w:rsid w:val="00F90E71"/>
    <w:rsid w:val="00F948AD"/>
    <w:rsid w:val="00F97B28"/>
    <w:rsid w:val="00FA028D"/>
    <w:rsid w:val="00FA1D06"/>
    <w:rsid w:val="00FA59EF"/>
    <w:rsid w:val="00FA68F1"/>
    <w:rsid w:val="00FB028A"/>
    <w:rsid w:val="00FB41F7"/>
    <w:rsid w:val="00FB5BE0"/>
    <w:rsid w:val="00FC01D2"/>
    <w:rsid w:val="00FC2CD9"/>
    <w:rsid w:val="00FC49D9"/>
    <w:rsid w:val="00FC4E8E"/>
    <w:rsid w:val="00FC7166"/>
    <w:rsid w:val="00FC7B81"/>
    <w:rsid w:val="00FD146A"/>
    <w:rsid w:val="00FD1DDA"/>
    <w:rsid w:val="00FD4B4C"/>
    <w:rsid w:val="00FE277E"/>
    <w:rsid w:val="00FE38BE"/>
    <w:rsid w:val="00FE63F6"/>
    <w:rsid w:val="00FE7671"/>
    <w:rsid w:val="00FE7C89"/>
    <w:rsid w:val="00FF1D57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character" w:styleId="Enfasigrassetto">
    <w:name w:val="Strong"/>
    <w:basedOn w:val="Carpredefinitoparagrafo"/>
    <w:uiPriority w:val="22"/>
    <w:qFormat/>
    <w:rsid w:val="004F18A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E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apportogimb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D173C-DD80-437F-9631-979177CE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6</cp:revision>
  <cp:lastPrinted>2014-01-27T14:53:00Z</cp:lastPrinted>
  <dcterms:created xsi:type="dcterms:W3CDTF">2016-09-26T07:35:00Z</dcterms:created>
  <dcterms:modified xsi:type="dcterms:W3CDTF">2016-09-26T09:02:00Z</dcterms:modified>
</cp:coreProperties>
</file>